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54A" w:rsidRPr="00FB154A" w:rsidRDefault="00FB154A" w:rsidP="00FB154A">
      <w:pPr>
        <w:jc w:val="center"/>
        <w:rPr>
          <w:b/>
          <w:bCs/>
          <w:sz w:val="28"/>
          <w:szCs w:val="28"/>
        </w:rPr>
      </w:pPr>
      <w:proofErr w:type="spellStart"/>
      <w:r w:rsidRPr="00FB154A">
        <w:rPr>
          <w:b/>
          <w:bCs/>
          <w:sz w:val="28"/>
          <w:szCs w:val="28"/>
        </w:rPr>
        <w:t>HematoVision</w:t>
      </w:r>
      <w:proofErr w:type="spellEnd"/>
      <w:r w:rsidRPr="00FB154A">
        <w:rPr>
          <w:b/>
          <w:bCs/>
          <w:sz w:val="28"/>
          <w:szCs w:val="28"/>
        </w:rPr>
        <w:t>: Advanced Blood Cell Classification Using Transfer Learning</w: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1. Abstract</w:t>
      </w:r>
    </w:p>
    <w:p w:rsidR="00FB154A" w:rsidRPr="00FB154A" w:rsidRDefault="00FB154A" w:rsidP="00FB154A">
      <w:proofErr w:type="spellStart"/>
      <w:r w:rsidRPr="00FB154A">
        <w:t>HematoVision</w:t>
      </w:r>
      <w:proofErr w:type="spellEnd"/>
      <w:r w:rsidRPr="00FB154A">
        <w:t xml:space="preserve"> is a deep learning–based system designed for automated blood cell classification using transfer learning techniques. The system leverages pre-trained convolutional neural networks (CNNs) to accurately classify different types of blood cells from microscopic images. By utilizing transfer learning, </w:t>
      </w:r>
      <w:proofErr w:type="spellStart"/>
      <w:r w:rsidRPr="00FB154A">
        <w:t>HematoVision</w:t>
      </w:r>
      <w:proofErr w:type="spellEnd"/>
      <w:r w:rsidRPr="00FB154A">
        <w:t xml:space="preserve"> reduces training time, improves accuracy, and enhances generalization performance, even with limited </w:t>
      </w:r>
      <w:proofErr w:type="spellStart"/>
      <w:r w:rsidRPr="00FB154A">
        <w:t>labeled</w:t>
      </w:r>
      <w:proofErr w:type="spellEnd"/>
      <w:r w:rsidRPr="00FB154A">
        <w:t xml:space="preserve"> medical datasets. This project demonstrates the potential of AI-assisted diagnostics in </w:t>
      </w:r>
      <w:proofErr w:type="spellStart"/>
      <w:r w:rsidRPr="00FB154A">
        <w:t>hematology</w:t>
      </w:r>
      <w:proofErr w:type="spellEnd"/>
      <w:r w:rsidRPr="00FB154A">
        <w:t>, enabling faster and more reliable analysis for clinical and laboratory applications.</w:t>
      </w:r>
    </w:p>
    <w:p w:rsidR="00FB154A" w:rsidRPr="00FB154A" w:rsidRDefault="00FB154A" w:rsidP="00FB154A">
      <w:r w:rsidRPr="00FB154A">
        <w:pict>
          <v:rect id="_x0000_i1079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2. Introduction</w:t>
      </w:r>
    </w:p>
    <w:p w:rsidR="00FB154A" w:rsidRPr="00FB154A" w:rsidRDefault="00FB154A" w:rsidP="00FB154A">
      <w:r w:rsidRPr="00FB154A">
        <w:t xml:space="preserve">Blood cell analysis plays a critical role in diagnosing various medical conditions such as </w:t>
      </w:r>
      <w:proofErr w:type="spellStart"/>
      <w:r w:rsidRPr="00FB154A">
        <w:t>anemia</w:t>
      </w:r>
      <w:proofErr w:type="spellEnd"/>
      <w:r w:rsidRPr="00FB154A">
        <w:t xml:space="preserve">, </w:t>
      </w:r>
      <w:proofErr w:type="spellStart"/>
      <w:r w:rsidRPr="00FB154A">
        <w:t>leukemia</w:t>
      </w:r>
      <w:proofErr w:type="spellEnd"/>
      <w:r w:rsidRPr="00FB154A">
        <w:t>, infections, and immune disorders. Traditional manual examination of blood smears under a microscope is:</w:t>
      </w:r>
    </w:p>
    <w:p w:rsidR="00FB154A" w:rsidRPr="00FB154A" w:rsidRDefault="00FB154A" w:rsidP="00FB154A">
      <w:pPr>
        <w:numPr>
          <w:ilvl w:val="0"/>
          <w:numId w:val="1"/>
        </w:numPr>
      </w:pPr>
      <w:r w:rsidRPr="00FB154A">
        <w:t>Time-consuming</w:t>
      </w:r>
    </w:p>
    <w:p w:rsidR="00FB154A" w:rsidRPr="00FB154A" w:rsidRDefault="00FB154A" w:rsidP="00FB154A">
      <w:pPr>
        <w:numPr>
          <w:ilvl w:val="0"/>
          <w:numId w:val="1"/>
        </w:numPr>
      </w:pPr>
      <w:r w:rsidRPr="00FB154A">
        <w:t>Subject to human error</w:t>
      </w:r>
    </w:p>
    <w:p w:rsidR="00FB154A" w:rsidRPr="00FB154A" w:rsidRDefault="00FB154A" w:rsidP="00FB154A">
      <w:pPr>
        <w:numPr>
          <w:ilvl w:val="0"/>
          <w:numId w:val="1"/>
        </w:numPr>
      </w:pPr>
      <w:r w:rsidRPr="00FB154A">
        <w:t>Dependent on expert interpretation</w:t>
      </w:r>
    </w:p>
    <w:p w:rsidR="00FB154A" w:rsidRPr="00FB154A" w:rsidRDefault="00FB154A" w:rsidP="00FB154A">
      <w:r w:rsidRPr="00FB154A">
        <w:t>Recent advances in deep learning, especially Convolutional Neural Networks (CNNs), have revolutionized image classification tasks. However, training deep models from scratch requires large datasets and high computational resources.</w:t>
      </w:r>
    </w:p>
    <w:p w:rsidR="00FB154A" w:rsidRPr="00FB154A" w:rsidRDefault="00FB154A" w:rsidP="00FB154A">
      <w:proofErr w:type="spellStart"/>
      <w:r w:rsidRPr="00FB154A">
        <w:t>HematoVision</w:t>
      </w:r>
      <w:proofErr w:type="spellEnd"/>
      <w:r w:rsidRPr="00FB154A">
        <w:t xml:space="preserve"> addresses these challenges by applying </w:t>
      </w:r>
      <w:r w:rsidRPr="00FB154A">
        <w:rPr>
          <w:b/>
          <w:bCs/>
        </w:rPr>
        <w:t>transfer learning</w:t>
      </w:r>
      <w:r w:rsidRPr="00FB154A">
        <w:t>, using pre-trained models such as:</w:t>
      </w:r>
    </w:p>
    <w:p w:rsidR="00FB154A" w:rsidRPr="00FB154A" w:rsidRDefault="00FB154A" w:rsidP="00FB154A">
      <w:pPr>
        <w:numPr>
          <w:ilvl w:val="0"/>
          <w:numId w:val="2"/>
        </w:numPr>
      </w:pPr>
      <w:r w:rsidRPr="00FB154A">
        <w:t xml:space="preserve">Google’s </w:t>
      </w:r>
      <w:r w:rsidRPr="00FB154A">
        <w:rPr>
          <w:b/>
          <w:bCs/>
        </w:rPr>
        <w:t>TensorFlow</w:t>
      </w:r>
    </w:p>
    <w:p w:rsidR="00FB154A" w:rsidRPr="00FB154A" w:rsidRDefault="00FB154A" w:rsidP="00FB154A">
      <w:pPr>
        <w:numPr>
          <w:ilvl w:val="0"/>
          <w:numId w:val="2"/>
        </w:numPr>
      </w:pPr>
      <w:proofErr w:type="spellStart"/>
      <w:r w:rsidRPr="00FB154A">
        <w:t>Keras</w:t>
      </w:r>
      <w:proofErr w:type="spellEnd"/>
      <w:r w:rsidRPr="00FB154A">
        <w:t>**</w:t>
      </w:r>
    </w:p>
    <w:p w:rsidR="00FB154A" w:rsidRPr="00FB154A" w:rsidRDefault="00FB154A" w:rsidP="00FB154A">
      <w:pPr>
        <w:numPr>
          <w:ilvl w:val="0"/>
          <w:numId w:val="2"/>
        </w:numPr>
      </w:pPr>
      <w:r w:rsidRPr="00FB154A">
        <w:t xml:space="preserve">Pre-trained CNN architectures like </w:t>
      </w:r>
      <w:proofErr w:type="spellStart"/>
      <w:r w:rsidRPr="00FB154A">
        <w:rPr>
          <w:b/>
          <w:bCs/>
        </w:rPr>
        <w:t>ResNet</w:t>
      </w:r>
      <w:proofErr w:type="spellEnd"/>
      <w:r w:rsidRPr="00FB154A">
        <w:t xml:space="preserve">, </w:t>
      </w:r>
      <w:r w:rsidRPr="00FB154A">
        <w:rPr>
          <w:b/>
          <w:bCs/>
        </w:rPr>
        <w:t>VGG16</w:t>
      </w:r>
      <w:r w:rsidRPr="00FB154A">
        <w:t xml:space="preserve">, and </w:t>
      </w:r>
      <w:r w:rsidRPr="00FB154A">
        <w:rPr>
          <w:b/>
          <w:bCs/>
        </w:rPr>
        <w:t>InceptionV3</w:t>
      </w:r>
    </w:p>
    <w:p w:rsidR="00FB154A" w:rsidRPr="00FB154A" w:rsidRDefault="00FB154A" w:rsidP="00FB154A">
      <w:r w:rsidRPr="00FB154A">
        <w:pict>
          <v:rect id="_x0000_i1080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3. Problem Statement</w:t>
      </w:r>
    </w:p>
    <w:p w:rsidR="00FB154A" w:rsidRPr="00FB154A" w:rsidRDefault="00FB154A" w:rsidP="00FB154A">
      <w:r w:rsidRPr="00FB154A">
        <w:t>Manual blood cell classification suffers from:</w:t>
      </w:r>
    </w:p>
    <w:p w:rsidR="00FB154A" w:rsidRPr="00FB154A" w:rsidRDefault="00FB154A" w:rsidP="00FB154A">
      <w:pPr>
        <w:numPr>
          <w:ilvl w:val="0"/>
          <w:numId w:val="3"/>
        </w:numPr>
      </w:pPr>
      <w:r w:rsidRPr="00FB154A">
        <w:t>Inconsistent diagnostic outcomes</w:t>
      </w:r>
    </w:p>
    <w:p w:rsidR="00FB154A" w:rsidRPr="00FB154A" w:rsidRDefault="00FB154A" w:rsidP="00FB154A">
      <w:pPr>
        <w:numPr>
          <w:ilvl w:val="0"/>
          <w:numId w:val="3"/>
        </w:numPr>
      </w:pPr>
      <w:r w:rsidRPr="00FB154A">
        <w:t>Long processing time</w:t>
      </w:r>
    </w:p>
    <w:p w:rsidR="00FB154A" w:rsidRPr="00FB154A" w:rsidRDefault="00FB154A" w:rsidP="00FB154A">
      <w:pPr>
        <w:numPr>
          <w:ilvl w:val="0"/>
          <w:numId w:val="3"/>
        </w:numPr>
      </w:pPr>
      <w:r w:rsidRPr="00FB154A">
        <w:t xml:space="preserve">High dependency on expert </w:t>
      </w:r>
      <w:proofErr w:type="spellStart"/>
      <w:r w:rsidRPr="00FB154A">
        <w:t>hematologists</w:t>
      </w:r>
      <w:proofErr w:type="spellEnd"/>
    </w:p>
    <w:p w:rsidR="00FB154A" w:rsidRPr="00FB154A" w:rsidRDefault="00FB154A" w:rsidP="00FB154A">
      <w:pPr>
        <w:numPr>
          <w:ilvl w:val="0"/>
          <w:numId w:val="3"/>
        </w:numPr>
      </w:pPr>
      <w:r w:rsidRPr="00FB154A">
        <w:lastRenderedPageBreak/>
        <w:t>Limited scalability in high-volume laboratories</w:t>
      </w:r>
    </w:p>
    <w:p w:rsidR="00FB154A" w:rsidRPr="00FB154A" w:rsidRDefault="00FB154A" w:rsidP="00FB154A">
      <w:r w:rsidRPr="00FB154A">
        <w:t>There is a need for an automated, accurate, and efficient system capable of classifying blood cells into categories such as:</w:t>
      </w:r>
    </w:p>
    <w:p w:rsidR="00FB154A" w:rsidRPr="00FB154A" w:rsidRDefault="00FB154A" w:rsidP="00FB154A">
      <w:pPr>
        <w:numPr>
          <w:ilvl w:val="0"/>
          <w:numId w:val="4"/>
        </w:numPr>
      </w:pPr>
      <w:r w:rsidRPr="00FB154A">
        <w:t>Red Blood Cells (RBCs)</w:t>
      </w:r>
    </w:p>
    <w:p w:rsidR="00FB154A" w:rsidRPr="00FB154A" w:rsidRDefault="00FB154A" w:rsidP="00FB154A">
      <w:pPr>
        <w:numPr>
          <w:ilvl w:val="0"/>
          <w:numId w:val="4"/>
        </w:numPr>
      </w:pPr>
      <w:r w:rsidRPr="00FB154A">
        <w:t>White Blood Cells (WBCs)</w:t>
      </w:r>
    </w:p>
    <w:p w:rsidR="00FB154A" w:rsidRPr="00FB154A" w:rsidRDefault="00FB154A" w:rsidP="00FB154A">
      <w:pPr>
        <w:numPr>
          <w:ilvl w:val="0"/>
          <w:numId w:val="4"/>
        </w:numPr>
      </w:pPr>
      <w:r w:rsidRPr="00FB154A">
        <w:t>Platelets</w:t>
      </w:r>
    </w:p>
    <w:p w:rsidR="00FB154A" w:rsidRPr="00FB154A" w:rsidRDefault="00FB154A" w:rsidP="00FB154A">
      <w:pPr>
        <w:numPr>
          <w:ilvl w:val="0"/>
          <w:numId w:val="4"/>
        </w:numPr>
      </w:pPr>
      <w:r w:rsidRPr="00FB154A">
        <w:t>Subtypes of WBCs (Neutrophils, Lymphocytes, Monocytes, Eosinophils, Basophils)</w:t>
      </w:r>
    </w:p>
    <w:p w:rsidR="00FB154A" w:rsidRPr="00FB154A" w:rsidRDefault="00FB154A" w:rsidP="00FB154A">
      <w:proofErr w:type="spellStart"/>
      <w:r w:rsidRPr="00FB154A">
        <w:t>HematoVision</w:t>
      </w:r>
      <w:proofErr w:type="spellEnd"/>
      <w:r w:rsidRPr="00FB154A">
        <w:t xml:space="preserve"> aims to build a robust AI-based solution to address these limitations.</w:t>
      </w:r>
    </w:p>
    <w:p w:rsidR="00FB154A" w:rsidRPr="00FB154A" w:rsidRDefault="00FB154A" w:rsidP="00FB154A">
      <w:r w:rsidRPr="00FB154A">
        <w:pict>
          <v:rect id="_x0000_i1081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4. Objectives</w:t>
      </w:r>
    </w:p>
    <w:p w:rsidR="00FB154A" w:rsidRPr="00FB154A" w:rsidRDefault="00FB154A" w:rsidP="00FB154A">
      <w:pPr>
        <w:numPr>
          <w:ilvl w:val="0"/>
          <w:numId w:val="5"/>
        </w:numPr>
      </w:pPr>
      <w:r w:rsidRPr="00FB154A">
        <w:t>Develop an automated blood cell classification model using transfer learning</w:t>
      </w:r>
    </w:p>
    <w:p w:rsidR="00FB154A" w:rsidRPr="00FB154A" w:rsidRDefault="00FB154A" w:rsidP="00FB154A">
      <w:pPr>
        <w:numPr>
          <w:ilvl w:val="0"/>
          <w:numId w:val="5"/>
        </w:numPr>
      </w:pPr>
      <w:r w:rsidRPr="00FB154A">
        <w:t>Achieve high classification accuracy (&gt;90%)</w:t>
      </w:r>
    </w:p>
    <w:p w:rsidR="00FB154A" w:rsidRPr="00FB154A" w:rsidRDefault="00FB154A" w:rsidP="00FB154A">
      <w:pPr>
        <w:numPr>
          <w:ilvl w:val="0"/>
          <w:numId w:val="5"/>
        </w:numPr>
      </w:pPr>
      <w:r w:rsidRPr="00FB154A">
        <w:t>Reduce training time and computational cost</w:t>
      </w:r>
    </w:p>
    <w:p w:rsidR="00FB154A" w:rsidRPr="00FB154A" w:rsidRDefault="00FB154A" w:rsidP="00FB154A">
      <w:pPr>
        <w:numPr>
          <w:ilvl w:val="0"/>
          <w:numId w:val="5"/>
        </w:numPr>
      </w:pPr>
      <w:r w:rsidRPr="00FB154A">
        <w:t>Create a scalable solution for clinical deployment</w:t>
      </w:r>
    </w:p>
    <w:p w:rsidR="00FB154A" w:rsidRPr="00FB154A" w:rsidRDefault="00FB154A" w:rsidP="00FB154A">
      <w:pPr>
        <w:numPr>
          <w:ilvl w:val="0"/>
          <w:numId w:val="5"/>
        </w:numPr>
      </w:pPr>
      <w:r w:rsidRPr="00FB154A">
        <w:t>Compare performance of different pre-trained CNN models</w:t>
      </w:r>
    </w:p>
    <w:p w:rsidR="00FB154A" w:rsidRPr="00FB154A" w:rsidRDefault="00FB154A" w:rsidP="00FB154A">
      <w:r w:rsidRPr="00FB154A">
        <w:pict>
          <v:rect id="_x0000_i1082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5. Literature Review</w:t>
      </w:r>
    </w:p>
    <w:p w:rsidR="00FB154A" w:rsidRPr="00FB154A" w:rsidRDefault="00FB154A" w:rsidP="00FB154A">
      <w:r w:rsidRPr="00FB154A">
        <w:t>Deep learning models have demonstrated superior performance in medical image classification tasks. CNN-based models outperform traditional machine learning approaches by automatically extracting spatial features.</w:t>
      </w:r>
    </w:p>
    <w:p w:rsidR="00FB154A" w:rsidRPr="00FB154A" w:rsidRDefault="00FB154A" w:rsidP="00FB154A">
      <w:r w:rsidRPr="00FB154A">
        <w:t>Transfer learning has proven effective in healthcare applications due to:</w:t>
      </w:r>
    </w:p>
    <w:p w:rsidR="00FB154A" w:rsidRPr="00FB154A" w:rsidRDefault="00FB154A" w:rsidP="00FB154A">
      <w:pPr>
        <w:numPr>
          <w:ilvl w:val="0"/>
          <w:numId w:val="6"/>
        </w:numPr>
      </w:pPr>
      <w:r w:rsidRPr="00FB154A">
        <w:t>Limited availability of annotated medical datasets</w:t>
      </w:r>
    </w:p>
    <w:p w:rsidR="00FB154A" w:rsidRPr="00FB154A" w:rsidRDefault="00FB154A" w:rsidP="00FB154A">
      <w:pPr>
        <w:numPr>
          <w:ilvl w:val="0"/>
          <w:numId w:val="6"/>
        </w:numPr>
      </w:pPr>
      <w:r w:rsidRPr="00FB154A">
        <w:t>Domain adaptation capability</w:t>
      </w:r>
    </w:p>
    <w:p w:rsidR="00FB154A" w:rsidRPr="00FB154A" w:rsidRDefault="00FB154A" w:rsidP="00FB154A">
      <w:pPr>
        <w:numPr>
          <w:ilvl w:val="0"/>
          <w:numId w:val="6"/>
        </w:numPr>
      </w:pPr>
      <w:r w:rsidRPr="00FB154A">
        <w:t>Reduced training time</w:t>
      </w:r>
    </w:p>
    <w:p w:rsidR="00FB154A" w:rsidRPr="00FB154A" w:rsidRDefault="00FB154A" w:rsidP="00FB154A">
      <w:r w:rsidRPr="00FB154A">
        <w:t xml:space="preserve">Architectures such as </w:t>
      </w:r>
      <w:proofErr w:type="spellStart"/>
      <w:r w:rsidRPr="00FB154A">
        <w:t>ResNet</w:t>
      </w:r>
      <w:proofErr w:type="spellEnd"/>
      <w:r w:rsidRPr="00FB154A">
        <w:t xml:space="preserve"> and Inception have been widely used in medical imaging tasks including cancer detection and cell classification.</w:t>
      </w:r>
    </w:p>
    <w:p w:rsidR="00FB154A" w:rsidRPr="00FB154A" w:rsidRDefault="00FB154A" w:rsidP="00FB154A">
      <w:r w:rsidRPr="00FB154A">
        <w:pict>
          <v:rect id="_x0000_i1083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6. Methodology</w: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6.1 Dataset Collection</w:t>
      </w:r>
    </w:p>
    <w:p w:rsidR="00FB154A" w:rsidRPr="00FB154A" w:rsidRDefault="00FB154A" w:rsidP="00FB154A">
      <w:pPr>
        <w:numPr>
          <w:ilvl w:val="0"/>
          <w:numId w:val="7"/>
        </w:numPr>
      </w:pPr>
      <w:r w:rsidRPr="00FB154A">
        <w:lastRenderedPageBreak/>
        <w:t>Microscopic blood smear images</w:t>
      </w:r>
    </w:p>
    <w:p w:rsidR="00FB154A" w:rsidRPr="00FB154A" w:rsidRDefault="00FB154A" w:rsidP="00FB154A">
      <w:pPr>
        <w:numPr>
          <w:ilvl w:val="0"/>
          <w:numId w:val="7"/>
        </w:numPr>
      </w:pPr>
      <w:r w:rsidRPr="00FB154A">
        <w:t>Preprocessing techniques:</w:t>
      </w:r>
    </w:p>
    <w:p w:rsidR="00FB154A" w:rsidRPr="00FB154A" w:rsidRDefault="00FB154A" w:rsidP="00FB154A">
      <w:pPr>
        <w:numPr>
          <w:ilvl w:val="1"/>
          <w:numId w:val="7"/>
        </w:numPr>
      </w:pPr>
      <w:r w:rsidRPr="00FB154A">
        <w:t>Image resizing</w:t>
      </w:r>
    </w:p>
    <w:p w:rsidR="00FB154A" w:rsidRPr="00FB154A" w:rsidRDefault="00FB154A" w:rsidP="00FB154A">
      <w:pPr>
        <w:numPr>
          <w:ilvl w:val="1"/>
          <w:numId w:val="7"/>
        </w:numPr>
      </w:pPr>
      <w:r w:rsidRPr="00FB154A">
        <w:t>Normalization</w:t>
      </w:r>
    </w:p>
    <w:p w:rsidR="00FB154A" w:rsidRPr="00FB154A" w:rsidRDefault="00FB154A" w:rsidP="00FB154A">
      <w:pPr>
        <w:numPr>
          <w:ilvl w:val="1"/>
          <w:numId w:val="7"/>
        </w:numPr>
      </w:pPr>
      <w:r w:rsidRPr="00FB154A">
        <w:t>Data augmentation (rotation, flipping, zooming)</w: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6.2 Transfer Learning Approach</w:t>
      </w:r>
    </w:p>
    <w:p w:rsidR="00FB154A" w:rsidRPr="00FB154A" w:rsidRDefault="00FB154A" w:rsidP="00FB154A">
      <w:pPr>
        <w:numPr>
          <w:ilvl w:val="0"/>
          <w:numId w:val="8"/>
        </w:numPr>
      </w:pPr>
      <w:r w:rsidRPr="00FB154A">
        <w:t>Load pre-trained CNN model (e.g., ResNet50)</w:t>
      </w:r>
    </w:p>
    <w:p w:rsidR="00FB154A" w:rsidRPr="00FB154A" w:rsidRDefault="00FB154A" w:rsidP="00FB154A">
      <w:pPr>
        <w:numPr>
          <w:ilvl w:val="0"/>
          <w:numId w:val="8"/>
        </w:numPr>
      </w:pPr>
      <w:r w:rsidRPr="00FB154A">
        <w:t>Freeze base layers</w:t>
      </w:r>
    </w:p>
    <w:p w:rsidR="00FB154A" w:rsidRPr="00FB154A" w:rsidRDefault="00FB154A" w:rsidP="00FB154A">
      <w:pPr>
        <w:numPr>
          <w:ilvl w:val="0"/>
          <w:numId w:val="8"/>
        </w:numPr>
      </w:pPr>
      <w:r w:rsidRPr="00FB154A">
        <w:t>Add custom fully connected layers</w:t>
      </w:r>
    </w:p>
    <w:p w:rsidR="00FB154A" w:rsidRPr="00FB154A" w:rsidRDefault="00FB154A" w:rsidP="00FB154A">
      <w:pPr>
        <w:numPr>
          <w:ilvl w:val="0"/>
          <w:numId w:val="8"/>
        </w:numPr>
      </w:pPr>
      <w:r w:rsidRPr="00FB154A">
        <w:t xml:space="preserve">Apply </w:t>
      </w:r>
      <w:proofErr w:type="spellStart"/>
      <w:r w:rsidRPr="00FB154A">
        <w:t>softmax</w:t>
      </w:r>
      <w:proofErr w:type="spellEnd"/>
      <w:r w:rsidRPr="00FB154A">
        <w:t xml:space="preserve"> activation for multi-class classification</w:t>
      </w:r>
    </w:p>
    <w:p w:rsidR="00FB154A" w:rsidRPr="00FB154A" w:rsidRDefault="00FB154A" w:rsidP="00FB154A">
      <w:pPr>
        <w:numPr>
          <w:ilvl w:val="0"/>
          <w:numId w:val="8"/>
        </w:numPr>
      </w:pPr>
      <w:r w:rsidRPr="00FB154A">
        <w:t>Fine-tune selected layers</w: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6.3 Model Training</w:t>
      </w:r>
    </w:p>
    <w:p w:rsidR="00FB154A" w:rsidRPr="00FB154A" w:rsidRDefault="00FB154A" w:rsidP="00FB154A">
      <w:pPr>
        <w:numPr>
          <w:ilvl w:val="0"/>
          <w:numId w:val="9"/>
        </w:numPr>
      </w:pPr>
      <w:r w:rsidRPr="00FB154A">
        <w:t>Loss Function: Categorical Cross-Entropy</w:t>
      </w:r>
    </w:p>
    <w:p w:rsidR="00FB154A" w:rsidRPr="00FB154A" w:rsidRDefault="00FB154A" w:rsidP="00FB154A">
      <w:pPr>
        <w:numPr>
          <w:ilvl w:val="0"/>
          <w:numId w:val="9"/>
        </w:numPr>
      </w:pPr>
      <w:r w:rsidRPr="00FB154A">
        <w:t>Optimizer: Adam</w:t>
      </w:r>
    </w:p>
    <w:p w:rsidR="00FB154A" w:rsidRPr="00FB154A" w:rsidRDefault="00FB154A" w:rsidP="00FB154A">
      <w:pPr>
        <w:numPr>
          <w:ilvl w:val="0"/>
          <w:numId w:val="9"/>
        </w:numPr>
      </w:pPr>
      <w:r w:rsidRPr="00FB154A">
        <w:t>Evaluation Metrics:</w:t>
      </w:r>
    </w:p>
    <w:p w:rsidR="00FB154A" w:rsidRPr="00FB154A" w:rsidRDefault="00FB154A" w:rsidP="00FB154A">
      <w:pPr>
        <w:numPr>
          <w:ilvl w:val="1"/>
          <w:numId w:val="9"/>
        </w:numPr>
      </w:pPr>
      <w:r w:rsidRPr="00FB154A">
        <w:t>Accuracy</w:t>
      </w:r>
    </w:p>
    <w:p w:rsidR="00FB154A" w:rsidRPr="00FB154A" w:rsidRDefault="00FB154A" w:rsidP="00FB154A">
      <w:pPr>
        <w:numPr>
          <w:ilvl w:val="1"/>
          <w:numId w:val="9"/>
        </w:numPr>
      </w:pPr>
      <w:r w:rsidRPr="00FB154A">
        <w:t>Precision</w:t>
      </w:r>
    </w:p>
    <w:p w:rsidR="00FB154A" w:rsidRPr="00FB154A" w:rsidRDefault="00FB154A" w:rsidP="00FB154A">
      <w:pPr>
        <w:numPr>
          <w:ilvl w:val="1"/>
          <w:numId w:val="9"/>
        </w:numPr>
      </w:pPr>
      <w:r w:rsidRPr="00FB154A">
        <w:t>Recall</w:t>
      </w:r>
    </w:p>
    <w:p w:rsidR="00FB154A" w:rsidRPr="00FB154A" w:rsidRDefault="00FB154A" w:rsidP="00FB154A">
      <w:pPr>
        <w:numPr>
          <w:ilvl w:val="1"/>
          <w:numId w:val="9"/>
        </w:numPr>
      </w:pPr>
      <w:r w:rsidRPr="00FB154A">
        <w:t>F1-Score</w:t>
      </w:r>
    </w:p>
    <w:p w:rsidR="00FB154A" w:rsidRPr="00FB154A" w:rsidRDefault="00FB154A" w:rsidP="00FB154A">
      <w:pPr>
        <w:numPr>
          <w:ilvl w:val="1"/>
          <w:numId w:val="9"/>
        </w:numPr>
      </w:pPr>
      <w:r w:rsidRPr="00FB154A">
        <w:t>Confusion Matrix</w: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6.4 System Architecture</w:t>
      </w:r>
    </w:p>
    <w:p w:rsidR="00FB154A" w:rsidRPr="00FB154A" w:rsidRDefault="00FB154A" w:rsidP="00FB154A">
      <w:r w:rsidRPr="00FB154A">
        <w:rPr>
          <w:b/>
          <w:bCs/>
        </w:rPr>
        <w:t>Input Layer → Pre-trained CNN Base → Global Average Pooling → Dense Layers → Output Layer</w:t>
      </w:r>
    </w:p>
    <w:p w:rsidR="00FB154A" w:rsidRPr="00FB154A" w:rsidRDefault="00FB154A" w:rsidP="00FB154A">
      <w:r w:rsidRPr="00FB154A">
        <w:pict>
          <v:rect id="_x0000_i1084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7. Implementation Details</w:t>
      </w:r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t>Programming Language: Python</w:t>
      </w:r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t xml:space="preserve">Frameworks: TensorFlow, </w:t>
      </w:r>
      <w:proofErr w:type="spellStart"/>
      <w:r w:rsidRPr="00FB154A">
        <w:t>Keras</w:t>
      </w:r>
      <w:proofErr w:type="spellEnd"/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t>Hardware: GPU-enabled system</w:t>
      </w:r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lastRenderedPageBreak/>
        <w:t>Image Size: 224×224 pixels</w:t>
      </w:r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t>Epochs: 20–50</w:t>
      </w:r>
    </w:p>
    <w:p w:rsidR="00FB154A" w:rsidRPr="00FB154A" w:rsidRDefault="00FB154A" w:rsidP="00FB154A">
      <w:pPr>
        <w:numPr>
          <w:ilvl w:val="0"/>
          <w:numId w:val="10"/>
        </w:numPr>
      </w:pPr>
      <w:r w:rsidRPr="00FB154A">
        <w:t>Batch Size: 16–32</w:t>
      </w:r>
    </w:p>
    <w:p w:rsidR="00FB154A" w:rsidRPr="00FB154A" w:rsidRDefault="00FB154A" w:rsidP="00FB154A">
      <w:r w:rsidRPr="00FB154A">
        <w:pict>
          <v:rect id="_x0000_i1085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8. Results and Performance Analysis</w:t>
      </w:r>
    </w:p>
    <w:p w:rsidR="00FB154A" w:rsidRPr="00FB154A" w:rsidRDefault="00FB154A" w:rsidP="00FB154A">
      <w:r w:rsidRPr="00FB154A">
        <w:t>The model was evaluated on a test dataset with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948"/>
        <w:gridCol w:w="964"/>
        <w:gridCol w:w="648"/>
        <w:gridCol w:w="926"/>
      </w:tblGrid>
      <w:tr w:rsidR="00FB154A" w:rsidRPr="00FB1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pPr>
              <w:rPr>
                <w:b/>
                <w:bCs/>
              </w:rPr>
            </w:pPr>
            <w:r w:rsidRPr="00FB154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pPr>
              <w:rPr>
                <w:b/>
                <w:bCs/>
              </w:rPr>
            </w:pPr>
            <w:r w:rsidRPr="00FB154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pPr>
              <w:rPr>
                <w:b/>
                <w:bCs/>
              </w:rPr>
            </w:pPr>
            <w:r w:rsidRPr="00FB154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pPr>
              <w:rPr>
                <w:b/>
                <w:bCs/>
              </w:rPr>
            </w:pPr>
            <w:r w:rsidRPr="00FB154A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pPr>
              <w:rPr>
                <w:b/>
                <w:bCs/>
              </w:rPr>
            </w:pPr>
            <w:r w:rsidRPr="00FB154A">
              <w:rPr>
                <w:b/>
                <w:bCs/>
              </w:rPr>
              <w:t>F1-Score</w:t>
            </w:r>
          </w:p>
        </w:tc>
      </w:tr>
      <w:tr w:rsidR="00FB154A" w:rsidRPr="00FB1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ResNet50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94%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93%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92%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92.5%</w:t>
            </w:r>
          </w:p>
        </w:tc>
      </w:tr>
      <w:tr w:rsidR="00FB154A" w:rsidRPr="00FB1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VGG16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91%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90%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89%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89.5%</w:t>
            </w:r>
          </w:p>
        </w:tc>
      </w:tr>
      <w:tr w:rsidR="00FB154A" w:rsidRPr="00FB1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InceptionV3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93%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92%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91%</w:t>
            </w:r>
          </w:p>
        </w:tc>
        <w:tc>
          <w:tcPr>
            <w:tcW w:w="0" w:type="auto"/>
            <w:vAlign w:val="center"/>
            <w:hideMark/>
          </w:tcPr>
          <w:p w:rsidR="00FB154A" w:rsidRPr="00FB154A" w:rsidRDefault="00FB154A" w:rsidP="00FB154A">
            <w:r w:rsidRPr="00FB154A">
              <w:t>91.5%</w:t>
            </w:r>
          </w:p>
        </w:tc>
      </w:tr>
    </w:tbl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Key Observations</w:t>
      </w:r>
    </w:p>
    <w:p w:rsidR="00FB154A" w:rsidRPr="00FB154A" w:rsidRDefault="00FB154A" w:rsidP="00FB154A">
      <w:pPr>
        <w:numPr>
          <w:ilvl w:val="0"/>
          <w:numId w:val="11"/>
        </w:numPr>
      </w:pPr>
      <w:r w:rsidRPr="00FB154A">
        <w:t>ResNet50 achieved the highest accuracy.</w:t>
      </w:r>
    </w:p>
    <w:p w:rsidR="00FB154A" w:rsidRPr="00FB154A" w:rsidRDefault="00FB154A" w:rsidP="00FB154A">
      <w:pPr>
        <w:numPr>
          <w:ilvl w:val="0"/>
          <w:numId w:val="11"/>
        </w:numPr>
      </w:pPr>
      <w:r w:rsidRPr="00FB154A">
        <w:t>Transfer learning significantly reduced training time.</w:t>
      </w:r>
    </w:p>
    <w:p w:rsidR="00FB154A" w:rsidRPr="00FB154A" w:rsidRDefault="00FB154A" w:rsidP="00FB154A">
      <w:pPr>
        <w:numPr>
          <w:ilvl w:val="0"/>
          <w:numId w:val="11"/>
        </w:numPr>
      </w:pPr>
      <w:r w:rsidRPr="00FB154A">
        <w:t>Data augmentation improved generalization performance.</w:t>
      </w:r>
    </w:p>
    <w:p w:rsidR="00FB154A" w:rsidRPr="00FB154A" w:rsidRDefault="00FB154A" w:rsidP="00FB154A">
      <w:r w:rsidRPr="00FB154A">
        <w:pict>
          <v:rect id="_x0000_i1086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 xml:space="preserve">9. Advantages of </w:t>
      </w:r>
      <w:proofErr w:type="spellStart"/>
      <w:r w:rsidRPr="00FB154A">
        <w:rPr>
          <w:b/>
          <w:bCs/>
        </w:rPr>
        <w:t>HematoVision</w:t>
      </w:r>
      <w:proofErr w:type="spellEnd"/>
    </w:p>
    <w:p w:rsidR="00FB154A" w:rsidRPr="00FB154A" w:rsidRDefault="00FB154A" w:rsidP="00FB154A">
      <w:pPr>
        <w:numPr>
          <w:ilvl w:val="0"/>
          <w:numId w:val="12"/>
        </w:numPr>
      </w:pPr>
      <w:r w:rsidRPr="00FB154A">
        <w:t>High accuracy and reliability</w:t>
      </w:r>
    </w:p>
    <w:p w:rsidR="00FB154A" w:rsidRPr="00FB154A" w:rsidRDefault="00FB154A" w:rsidP="00FB154A">
      <w:pPr>
        <w:numPr>
          <w:ilvl w:val="0"/>
          <w:numId w:val="12"/>
        </w:numPr>
      </w:pPr>
      <w:r w:rsidRPr="00FB154A">
        <w:t>Reduced diagnostic time</w:t>
      </w:r>
    </w:p>
    <w:p w:rsidR="00FB154A" w:rsidRPr="00FB154A" w:rsidRDefault="00FB154A" w:rsidP="00FB154A">
      <w:pPr>
        <w:numPr>
          <w:ilvl w:val="0"/>
          <w:numId w:val="12"/>
        </w:numPr>
      </w:pPr>
      <w:r w:rsidRPr="00FB154A">
        <w:t>Scalable for large healthcare facilities</w:t>
      </w:r>
    </w:p>
    <w:p w:rsidR="00FB154A" w:rsidRPr="00FB154A" w:rsidRDefault="00FB154A" w:rsidP="00FB154A">
      <w:pPr>
        <w:numPr>
          <w:ilvl w:val="0"/>
          <w:numId w:val="12"/>
        </w:numPr>
      </w:pPr>
      <w:r w:rsidRPr="00FB154A">
        <w:t>Cost-effective compared to manual analysis</w:t>
      </w:r>
    </w:p>
    <w:p w:rsidR="00FB154A" w:rsidRPr="00FB154A" w:rsidRDefault="00FB154A" w:rsidP="00FB154A">
      <w:pPr>
        <w:numPr>
          <w:ilvl w:val="0"/>
          <w:numId w:val="12"/>
        </w:numPr>
      </w:pPr>
      <w:r w:rsidRPr="00FB154A">
        <w:t>Supports early disease detection</w:t>
      </w:r>
    </w:p>
    <w:p w:rsidR="00FB154A" w:rsidRPr="00FB154A" w:rsidRDefault="00FB154A" w:rsidP="00FB154A">
      <w:r w:rsidRPr="00FB154A">
        <w:pict>
          <v:rect id="_x0000_i1087" style="width:0;height:1.5pt" o:hralign="center" o:hrstd="t" o:hr="t" fillcolor="#a0a0a0" stroked="f"/>
        </w:pict>
      </w:r>
    </w:p>
    <w:p w:rsidR="00FB154A" w:rsidRPr="00FB154A" w:rsidRDefault="00FB154A" w:rsidP="00FB154A">
      <w:pPr>
        <w:rPr>
          <w:b/>
          <w:bCs/>
        </w:rPr>
      </w:pPr>
      <w:r w:rsidRPr="00FB154A">
        <w:rPr>
          <w:b/>
          <w:bCs/>
        </w:rPr>
        <w:t>10. Limitations</w:t>
      </w:r>
    </w:p>
    <w:p w:rsidR="00FB154A" w:rsidRPr="00FB154A" w:rsidRDefault="00FB154A" w:rsidP="00FB154A">
      <w:pPr>
        <w:numPr>
          <w:ilvl w:val="0"/>
          <w:numId w:val="13"/>
        </w:numPr>
      </w:pPr>
      <w:r w:rsidRPr="00FB154A">
        <w:t xml:space="preserve">Requires high-quality </w:t>
      </w:r>
      <w:proofErr w:type="spellStart"/>
      <w:r w:rsidRPr="00FB154A">
        <w:t>labeled</w:t>
      </w:r>
      <w:proofErr w:type="spellEnd"/>
      <w:r w:rsidRPr="00FB154A">
        <w:t xml:space="preserve"> datasets</w:t>
      </w:r>
    </w:p>
    <w:p w:rsidR="00FB154A" w:rsidRPr="00FB154A" w:rsidRDefault="00FB154A" w:rsidP="00FB154A">
      <w:pPr>
        <w:numPr>
          <w:ilvl w:val="0"/>
          <w:numId w:val="13"/>
        </w:numPr>
      </w:pPr>
      <w:r w:rsidRPr="00FB154A">
        <w:t>Performance may vary across different imaging devices</w:t>
      </w:r>
    </w:p>
    <w:p w:rsidR="00FB154A" w:rsidRPr="00FB154A" w:rsidRDefault="00FB154A" w:rsidP="00FB154A">
      <w:pPr>
        <w:numPr>
          <w:ilvl w:val="0"/>
          <w:numId w:val="13"/>
        </w:numPr>
      </w:pPr>
      <w:r w:rsidRPr="00FB154A">
        <w:t>Not a replacement for expert medical diagnosis</w:t>
      </w:r>
    </w:p>
    <w:p w:rsidR="00FB154A" w:rsidRPr="00FB154A" w:rsidRDefault="00FB154A" w:rsidP="00FB154A"/>
    <w:sectPr w:rsidR="00FB154A" w:rsidRPr="00FB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16B"/>
    <w:multiLevelType w:val="multilevel"/>
    <w:tmpl w:val="85C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888"/>
    <w:multiLevelType w:val="multilevel"/>
    <w:tmpl w:val="234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7041"/>
    <w:multiLevelType w:val="multilevel"/>
    <w:tmpl w:val="6CB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C67AD"/>
    <w:multiLevelType w:val="multilevel"/>
    <w:tmpl w:val="52A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E1760"/>
    <w:multiLevelType w:val="multilevel"/>
    <w:tmpl w:val="0B2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6785"/>
    <w:multiLevelType w:val="multilevel"/>
    <w:tmpl w:val="2C9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67D29"/>
    <w:multiLevelType w:val="multilevel"/>
    <w:tmpl w:val="BFD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2D24"/>
    <w:multiLevelType w:val="multilevel"/>
    <w:tmpl w:val="0CF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93DEA"/>
    <w:multiLevelType w:val="multilevel"/>
    <w:tmpl w:val="E60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374B9"/>
    <w:multiLevelType w:val="multilevel"/>
    <w:tmpl w:val="594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058C"/>
    <w:multiLevelType w:val="multilevel"/>
    <w:tmpl w:val="09F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E3180"/>
    <w:multiLevelType w:val="multilevel"/>
    <w:tmpl w:val="665C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E5AF3"/>
    <w:multiLevelType w:val="multilevel"/>
    <w:tmpl w:val="C97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89919">
    <w:abstractNumId w:val="1"/>
  </w:num>
  <w:num w:numId="2" w16cid:durableId="1022173037">
    <w:abstractNumId w:val="12"/>
  </w:num>
  <w:num w:numId="3" w16cid:durableId="1062488799">
    <w:abstractNumId w:val="9"/>
  </w:num>
  <w:num w:numId="4" w16cid:durableId="341200815">
    <w:abstractNumId w:val="2"/>
  </w:num>
  <w:num w:numId="5" w16cid:durableId="1941374903">
    <w:abstractNumId w:val="4"/>
  </w:num>
  <w:num w:numId="6" w16cid:durableId="984819371">
    <w:abstractNumId w:val="5"/>
  </w:num>
  <w:num w:numId="7" w16cid:durableId="1214657270">
    <w:abstractNumId w:val="6"/>
  </w:num>
  <w:num w:numId="8" w16cid:durableId="1442457">
    <w:abstractNumId w:val="11"/>
  </w:num>
  <w:num w:numId="9" w16cid:durableId="2071533547">
    <w:abstractNumId w:val="8"/>
  </w:num>
  <w:num w:numId="10" w16cid:durableId="1171750120">
    <w:abstractNumId w:val="10"/>
  </w:num>
  <w:num w:numId="11" w16cid:durableId="1829056735">
    <w:abstractNumId w:val="0"/>
  </w:num>
  <w:num w:numId="12" w16cid:durableId="446854349">
    <w:abstractNumId w:val="3"/>
  </w:num>
  <w:num w:numId="13" w16cid:durableId="1374578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4A"/>
    <w:rsid w:val="00DE163A"/>
    <w:rsid w:val="00FB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65771-A5D0-4FC7-8DF8-7E3F0374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</dc:creator>
  <cp:keywords/>
  <dc:description/>
  <cp:lastModifiedBy>Bhavani</cp:lastModifiedBy>
  <cp:revision>1</cp:revision>
  <dcterms:created xsi:type="dcterms:W3CDTF">2026-02-28T08:32:00Z</dcterms:created>
  <dcterms:modified xsi:type="dcterms:W3CDTF">2026-02-28T08:32:00Z</dcterms:modified>
</cp:coreProperties>
</file>