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AI 407 Introduction to Robotics</w:t>
        <w:br/>
        <w:t>Final Project Report</w:t>
      </w:r>
    </w:p>
    <w:p>
      <w:pPr>
        <w:jc w:val="center"/>
      </w:pPr>
      <w:r>
        <w:rPr>
          <w:b/>
          <w:sz w:val="28"/>
        </w:rPr>
        <w:t>TurtleBot3 Autonomous Object Retrieval and Placement in a Maze Environment with ROS</w:t>
      </w:r>
    </w:p>
    <w:p>
      <w:pPr>
        <w:jc w:val="center"/>
      </w:pPr>
      <w:r>
        <w:t>Team Members: [Name 1], [Name 2], [Name 3], [Name 4]</w:t>
        <w:br/>
        <w:t>Lab Section: [Section]    Instructor: [Instructor]</w:t>
        <w:br/>
        <w:t>Date: [Submission Date]</w:t>
      </w:r>
    </w:p>
    <w:p>
      <w:r>
        <w:br w:type="page"/>
      </w:r>
    </w:p>
    <w:p>
      <w:pPr>
        <w:pStyle w:val="Heading1"/>
      </w:pPr>
      <w:r>
        <w:t>1. Project Description</w:t>
      </w:r>
    </w:p>
    <w:p>
      <w:r>
        <w:t>The project implements a simulation of a TurtleBot3-style robot equipped with a simple manipulator representation. The robot operates inside a 7x7 maze, starts from cell (1,3), searches for two objects located in the same unknown cell, reports the discovered object cell, transports both objects one at a time to a target cell, and finally returns to the original starting point.</w:t>
      </w:r>
    </w:p>
    <w:p>
      <w:pPr>
        <w:pStyle w:val="Heading1"/>
      </w:pPr>
      <w:r>
        <w:t>2. Maze and Location Metrics</w:t>
      </w:r>
    </w:p>
    <w:p>
      <w:r>
        <w:t>The maze follows the required coordinate convention, where cells are named by row and column from the bottom starting side. The simulation uses the following metric scale:</w:t>
      </w:r>
    </w:p>
    <w:tbl>
      <w:tblPr>
        <w:tblStyle w:val="TableGrid"/>
        <w:tblW w:type="auto" w:w="0"/>
        <w:tblLook w:firstColumn="1" w:firstRow="1" w:lastColumn="0" w:lastRow="0" w:noHBand="0" w:noVBand="1" w:val="04A0"/>
      </w:tblPr>
      <w:tblGrid>
        <w:gridCol w:w="4968"/>
        <w:gridCol w:w="4968"/>
      </w:tblGrid>
      <w:tr>
        <w:tc>
          <w:tcPr>
            <w:tcW w:type="dxa" w:w="4968"/>
            <w:shd w:fill="D9EAF7"/>
          </w:tcPr>
          <w:p>
            <w:r>
              <w:t>Requirement</w:t>
            </w:r>
          </w:p>
        </w:tc>
        <w:tc>
          <w:tcPr>
            <w:tcW w:type="dxa" w:w="4968"/>
            <w:shd w:fill="D9EAF7"/>
          </w:tcPr>
          <w:p>
            <w:r>
              <w:t>Simulation Value</w:t>
            </w:r>
          </w:p>
        </w:tc>
      </w:tr>
      <w:tr>
        <w:tc>
          <w:tcPr>
            <w:tcW w:type="dxa" w:w="4968"/>
          </w:tcPr>
          <w:p>
            <w:r>
              <w:t>Maze size</w:t>
            </w:r>
          </w:p>
        </w:tc>
        <w:tc>
          <w:tcPr>
            <w:tcW w:type="dxa" w:w="4968"/>
          </w:tcPr>
          <w:p>
            <w:r>
              <w:t>3.5 m x 3.5 m (350 cm x 350 cm)</w:t>
            </w:r>
          </w:p>
        </w:tc>
      </w:tr>
      <w:tr>
        <w:tc>
          <w:tcPr>
            <w:tcW w:type="dxa" w:w="4968"/>
          </w:tcPr>
          <w:p>
            <w:r>
              <w:t>Grid</w:t>
            </w:r>
          </w:p>
        </w:tc>
        <w:tc>
          <w:tcPr>
            <w:tcW w:type="dxa" w:w="4968"/>
          </w:tcPr>
          <w:p>
            <w:r>
              <w:t>7 x 7 cells</w:t>
            </w:r>
          </w:p>
        </w:tc>
      </w:tr>
      <w:tr>
        <w:tc>
          <w:tcPr>
            <w:tcW w:type="dxa" w:w="4968"/>
          </w:tcPr>
          <w:p>
            <w:r>
              <w:t>Cell size</w:t>
            </w:r>
          </w:p>
        </w:tc>
        <w:tc>
          <w:tcPr>
            <w:tcW w:type="dxa" w:w="4968"/>
          </w:tcPr>
          <w:p>
            <w:r>
              <w:t>0.5 m x 0.5 m (50 cm x 50 cm)</w:t>
            </w:r>
          </w:p>
        </w:tc>
      </w:tr>
      <w:tr>
        <w:tc>
          <w:tcPr>
            <w:tcW w:type="dxa" w:w="4968"/>
          </w:tcPr>
          <w:p>
            <w:r>
              <w:t>Wall height</w:t>
            </w:r>
          </w:p>
        </w:tc>
        <w:tc>
          <w:tcPr>
            <w:tcW w:type="dxa" w:w="4968"/>
          </w:tcPr>
          <w:p>
            <w:r>
              <w:t>0.20 m (20 cm)</w:t>
            </w:r>
          </w:p>
        </w:tc>
      </w:tr>
      <w:tr>
        <w:tc>
          <w:tcPr>
            <w:tcW w:type="dxa" w:w="4968"/>
          </w:tcPr>
          <w:p>
            <w:r>
              <w:t>Wall thickness</w:t>
            </w:r>
          </w:p>
        </w:tc>
        <w:tc>
          <w:tcPr>
            <w:tcW w:type="dxa" w:w="4968"/>
          </w:tcPr>
          <w:p>
            <w:r>
              <w:t>0.015 m (1.5 cm)</w:t>
            </w:r>
          </w:p>
        </w:tc>
      </w:tr>
      <w:tr>
        <w:tc>
          <w:tcPr>
            <w:tcW w:type="dxa" w:w="4968"/>
          </w:tcPr>
          <w:p>
            <w:r>
              <w:t>Start cell</w:t>
            </w:r>
          </w:p>
        </w:tc>
        <w:tc>
          <w:tcPr>
            <w:tcW w:type="dxa" w:w="4968"/>
          </w:tcPr>
          <w:p>
            <w:r>
              <w:t>(1,3)</w:t>
            </w:r>
          </w:p>
        </w:tc>
      </w:tr>
      <w:tr>
        <w:tc>
          <w:tcPr>
            <w:tcW w:type="dxa" w:w="4968"/>
          </w:tcPr>
          <w:p>
            <w:r>
              <w:t>Target cell</w:t>
            </w:r>
          </w:p>
        </w:tc>
        <w:tc>
          <w:tcPr>
            <w:tcW w:type="dxa" w:w="4968"/>
          </w:tcPr>
          <w:p>
            <w:r>
              <w:t>(1,7)</w:t>
            </w:r>
          </w:p>
        </w:tc>
      </w:tr>
      <w:tr>
        <w:tc>
          <w:tcPr>
            <w:tcW w:type="dxa" w:w="4968"/>
          </w:tcPr>
          <w:p>
            <w:r>
              <w:t>Object demo cell</w:t>
            </w:r>
          </w:p>
        </w:tc>
        <w:tc>
          <w:tcPr>
            <w:tcW w:type="dxa" w:w="4968"/>
          </w:tcPr>
          <w:p>
            <w:r>
              <w:t>(5,4)</w:t>
            </w:r>
          </w:p>
        </w:tc>
      </w:tr>
      <w:tr>
        <w:tc>
          <w:tcPr>
            <w:tcW w:type="dxa" w:w="4968"/>
          </w:tcPr>
          <w:p>
            <w:r>
              <w:t>Object dimensions</w:t>
            </w:r>
          </w:p>
        </w:tc>
        <w:tc>
          <w:tcPr>
            <w:tcW w:type="dxa" w:w="4968"/>
          </w:tcPr>
          <w:p>
            <w:r>
              <w:t>0.02 m x 0.03 m x 0.20 m</w:t>
            </w:r>
          </w:p>
        </w:tc>
      </w:tr>
    </w:tbl>
    <w:p>
      <w:r>
        <w:t>The Gazebo world uses separate wall models so the maze visually represents stand-alone MDF wall segments rather than one single attached mesh.</w:t>
      </w:r>
    </w:p>
    <w:p>
      <w:pPr>
        <w:pStyle w:val="Heading1"/>
      </w:pPr>
      <w:r>
        <w:t>3. System Architecture</w:t>
      </w:r>
    </w:p>
    <w:p>
      <w:pPr>
        <w:pStyle w:val="ListBullet"/>
      </w:pPr>
      <w:r>
        <w:t>Gazebo world: contains the 7x7 maze, start marker, target marker, two objects, and a simple TurtleBot3-with-arm visual model.</w:t>
      </w:r>
    </w:p>
    <w:p>
      <w:pPr>
        <w:pStyle w:val="ListBullet"/>
      </w:pPr>
      <w:r>
        <w:t>ROS 2 package: contains the launch file, world file, map description, and autonomous mission node.</w:t>
      </w:r>
    </w:p>
    <w:p>
      <w:pPr>
        <w:pStyle w:val="ListBullet"/>
      </w:pPr>
      <w:r>
        <w:t>Maze task node: controls the mission sequence, stores discovered paths, and moves the simulated robot and objects during the demonstration.</w:t>
      </w:r>
    </w:p>
    <w:p>
      <w:pPr>
        <w:pStyle w:val="ListBullet"/>
      </w:pPr>
      <w:r>
        <w:t>Path memory: stores the path to the object cell, the path to the target cell, and the return path to the starting cell.</w:t>
      </w:r>
    </w:p>
    <w:p>
      <w:pPr>
        <w:pStyle w:val="Heading1"/>
      </w:pPr>
      <w:r>
        <w:t>4. Implemented Algorithm Overview</w:t>
      </w:r>
    </w:p>
    <w:p>
      <w:r>
        <w:t>The algorithm combines cell-based maze navigation, search behavior, path memory, object retrieval, and target delivery. The robot initially explores the maze using a trial-and-error style search sequence. When the object cell is reached, the system displays the required discovery message: Found (5,4). After discovery, the robot stores useful paths and reuses them for efficient navigation instead of repeating the initial search.</w:t>
      </w:r>
    </w:p>
    <w:p>
      <w:pPr>
        <w:pStyle w:val="ListBullet"/>
      </w:pPr>
      <w:r>
        <w:t>Initialize the robot at cell (1,3).</w:t>
      </w:r>
    </w:p>
    <w:p>
      <w:pPr>
        <w:pStyle w:val="ListBullet"/>
      </w:pPr>
      <w:r>
        <w:t>Search cell-by-cell until the objects are discovered.</w:t>
      </w:r>
    </w:p>
    <w:p>
      <w:pPr>
        <w:pStyle w:val="ListBullet"/>
      </w:pPr>
      <w:r>
        <w:t>Print the object location as Found (5,4).</w:t>
      </w:r>
    </w:p>
    <w:p>
      <w:pPr>
        <w:pStyle w:val="ListBullet"/>
      </w:pPr>
      <w:r>
        <w:t>Store the path from start to object cell.</w:t>
      </w:r>
    </w:p>
    <w:p>
      <w:pPr>
        <w:pStyle w:val="ListBullet"/>
      </w:pPr>
      <w:r>
        <w:t>Use BFS-style path planning between object cell and target cell.</w:t>
      </w:r>
    </w:p>
    <w:p>
      <w:pPr>
        <w:pStyle w:val="ListBullet"/>
      </w:pPr>
      <w:r>
        <w:t>Pick object 1, move to the target cell, and release it.</w:t>
      </w:r>
    </w:p>
    <w:p>
      <w:pPr>
        <w:pStyle w:val="ListBullet"/>
      </w:pPr>
      <w:r>
        <w:t>Return to the object cell using the remembered route.</w:t>
      </w:r>
    </w:p>
    <w:p>
      <w:pPr>
        <w:pStyle w:val="ListBullet"/>
      </w:pPr>
      <w:r>
        <w:t>Pick object 2, move to the target cell, and release it.</w:t>
      </w:r>
    </w:p>
    <w:p>
      <w:pPr>
        <w:pStyle w:val="ListBullet"/>
      </w:pPr>
      <w:r>
        <w:t>Return to the original start cell and stop.</w:t>
      </w:r>
    </w:p>
    <w:p>
      <w:pPr>
        <w:pStyle w:val="Heading1"/>
      </w:pPr>
      <w:r>
        <w:t>5. Simulation Execution</w:t>
      </w:r>
    </w:p>
    <w:p>
      <w:r>
        <w:t>The simulation is launched from a ROS 2 workspace after building the package with colcon. The launch file opens the Gazebo world and starts the autonomous task node after Gazebo finishes loading.</w:t>
      </w:r>
    </w:p>
    <w:p>
      <w:r>
        <w:t>Commands used:</w:t>
      </w:r>
    </w:p>
    <w:p>
      <w:pPr>
        <w:pStyle w:val="IntenseQuote"/>
      </w:pPr>
      <w:r>
        <w:t>cd ~/ai407_ws</w:t>
      </w:r>
    </w:p>
    <w:p>
      <w:pPr>
        <w:pStyle w:val="IntenseQuote"/>
      </w:pPr>
      <w:r>
        <w:t>colcon build</w:t>
      </w:r>
    </w:p>
    <w:p>
      <w:pPr>
        <w:pStyle w:val="IntenseQuote"/>
      </w:pPr>
      <w:r>
        <w:t>source install/setup.bash</w:t>
      </w:r>
    </w:p>
    <w:p>
      <w:pPr>
        <w:pStyle w:val="IntenseQuote"/>
      </w:pPr>
      <w:r>
        <w:t>ros2 launch ai407_maze_project simulation.launch.py</w:t>
      </w:r>
    </w:p>
    <w:p>
      <w:pPr>
        <w:pStyle w:val="Heading1"/>
      </w:pPr>
      <w:r>
        <w:t>6. Object Detection and Manipulator Behavior</w:t>
      </w:r>
    </w:p>
    <w:p>
      <w:r>
        <w:t>In this simulation version, the two objects are placed in the same cell with the required dimensions. The task node demonstrates the discovery event and object handling behavior. The manipulator action is represented by attaching the object visually near the robot during transport and releasing it inside the target cell. This keeps the project focused on the required mission logic while remaining executable in a Gazebo simulation environment.</w:t>
      </w:r>
    </w:p>
    <w:p>
      <w:pPr>
        <w:pStyle w:val="Heading1"/>
      </w:pPr>
      <w:r>
        <w:t>7. Testing and Results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Test</w:t>
            </w:r>
          </w:p>
        </w:tc>
        <w:tc>
          <w:tcPr>
            <w:tcW w:type="dxa" w:w="3312"/>
            <w:shd w:fill="D9EAF7"/>
          </w:tcPr>
          <w:p>
            <w:r>
              <w:t>Expected Result</w:t>
            </w:r>
          </w:p>
        </w:tc>
        <w:tc>
          <w:tcPr>
            <w:tcW w:type="dxa" w:w="3312"/>
            <w:shd w:fill="D9EAF7"/>
          </w:tcPr>
          <w:p>
            <w:r>
              <w:t>Status</w:t>
            </w:r>
          </w:p>
        </w:tc>
      </w:tr>
      <w:tr>
        <w:tc>
          <w:tcPr>
            <w:tcW w:type="dxa" w:w="3312"/>
          </w:tcPr>
          <w:p>
            <w:r>
              <w:t>Gazebo world loads</w:t>
            </w:r>
          </w:p>
        </w:tc>
        <w:tc>
          <w:tcPr>
            <w:tcW w:type="dxa" w:w="3312"/>
          </w:tcPr>
          <w:p>
            <w:r>
              <w:t>7x7 maze appears with walls, start, target, objects, and robot model</w:t>
            </w:r>
          </w:p>
        </w:tc>
        <w:tc>
          <w:tcPr>
            <w:tcW w:type="dxa" w:w="3312"/>
          </w:tcPr>
          <w:p>
            <w:r>
              <w:t>Completed</w:t>
            </w:r>
          </w:p>
        </w:tc>
      </w:tr>
      <w:tr>
        <w:tc>
          <w:tcPr>
            <w:tcW w:type="dxa" w:w="3312"/>
          </w:tcPr>
          <w:p>
            <w:r>
              <w:t>Start coordinate</w:t>
            </w:r>
          </w:p>
        </w:tc>
        <w:tc>
          <w:tcPr>
            <w:tcW w:type="dxa" w:w="3312"/>
          </w:tcPr>
          <w:p>
            <w:r>
              <w:t>Robot starts from cell (1,3)</w:t>
            </w:r>
          </w:p>
        </w:tc>
        <w:tc>
          <w:tcPr>
            <w:tcW w:type="dxa" w:w="3312"/>
          </w:tcPr>
          <w:p>
            <w:r>
              <w:t>Completed</w:t>
            </w:r>
          </w:p>
        </w:tc>
      </w:tr>
      <w:tr>
        <w:tc>
          <w:tcPr>
            <w:tcW w:type="dxa" w:w="3312"/>
          </w:tcPr>
          <w:p>
            <w:r>
              <w:t>Object discovery</w:t>
            </w:r>
          </w:p>
        </w:tc>
        <w:tc>
          <w:tcPr>
            <w:tcW w:type="dxa" w:w="3312"/>
          </w:tcPr>
          <w:p>
            <w:r>
              <w:t>Terminal displays Found (5,4)</w:t>
            </w:r>
          </w:p>
        </w:tc>
        <w:tc>
          <w:tcPr>
            <w:tcW w:type="dxa" w:w="3312"/>
          </w:tcPr>
          <w:p>
            <w:r>
              <w:t>Completed</w:t>
            </w:r>
          </w:p>
        </w:tc>
      </w:tr>
      <w:tr>
        <w:tc>
          <w:tcPr>
            <w:tcW w:type="dxa" w:w="3312"/>
          </w:tcPr>
          <w:p>
            <w:r>
              <w:t>First delivery</w:t>
            </w:r>
          </w:p>
        </w:tc>
        <w:tc>
          <w:tcPr>
            <w:tcW w:type="dxa" w:w="3312"/>
          </w:tcPr>
          <w:p>
            <w:r>
              <w:t>Object 1 is transported to target cell (1,7)</w:t>
            </w:r>
          </w:p>
        </w:tc>
        <w:tc>
          <w:tcPr>
            <w:tcW w:type="dxa" w:w="3312"/>
          </w:tcPr>
          <w:p>
            <w:r>
              <w:t>Completed</w:t>
            </w:r>
          </w:p>
        </w:tc>
      </w:tr>
      <w:tr>
        <w:tc>
          <w:tcPr>
            <w:tcW w:type="dxa" w:w="3312"/>
          </w:tcPr>
          <w:p>
            <w:r>
              <w:t>Second delivery</w:t>
            </w:r>
          </w:p>
        </w:tc>
        <w:tc>
          <w:tcPr>
            <w:tcW w:type="dxa" w:w="3312"/>
          </w:tcPr>
          <w:p>
            <w:r>
              <w:t>Robot returns to object cell and delivers object 2</w:t>
            </w:r>
          </w:p>
        </w:tc>
        <w:tc>
          <w:tcPr>
            <w:tcW w:type="dxa" w:w="3312"/>
          </w:tcPr>
          <w:p>
            <w:r>
              <w:t>Completed</w:t>
            </w:r>
          </w:p>
        </w:tc>
      </w:tr>
      <w:tr>
        <w:tc>
          <w:tcPr>
            <w:tcW w:type="dxa" w:w="3312"/>
          </w:tcPr>
          <w:p>
            <w:r>
              <w:t>Return home</w:t>
            </w:r>
          </w:p>
        </w:tc>
        <w:tc>
          <w:tcPr>
            <w:tcW w:type="dxa" w:w="3312"/>
          </w:tcPr>
          <w:p>
            <w:r>
              <w:t>Robot returns to cell (1,3) and stops</w:t>
            </w:r>
          </w:p>
        </w:tc>
        <w:tc>
          <w:tcPr>
            <w:tcW w:type="dxa" w:w="3312"/>
          </w:tcPr>
          <w:p>
            <w:r>
              <w:t>Completed</w:t>
            </w:r>
          </w:p>
        </w:tc>
      </w:tr>
    </w:tbl>
    <w:p>
      <w:pPr>
        <w:pStyle w:val="Heading1"/>
      </w:pPr>
      <w:r>
        <w:t>8. Teamwork and Role Distribution</w:t>
      </w:r>
    </w:p>
    <w:p>
      <w:r>
        <w:t>The project was divided into clear roles so the team could work in parallel while still integrating the final simulation together.</w:t>
      </w:r>
    </w:p>
    <w:tbl>
      <w:tblPr>
        <w:tblStyle w:val="TableGrid"/>
        <w:tblW w:type="auto" w:w="0"/>
        <w:tblLook w:firstColumn="1" w:firstRow="1" w:lastColumn="0" w:lastRow="0" w:noHBand="0" w:noVBand="1" w:val="04A0"/>
      </w:tblPr>
      <w:tblGrid>
        <w:gridCol w:w="4968"/>
        <w:gridCol w:w="4968"/>
      </w:tblGrid>
      <w:tr>
        <w:tc>
          <w:tcPr>
            <w:tcW w:type="dxa" w:w="4968"/>
            <w:shd w:fill="D9EAF7"/>
          </w:tcPr>
          <w:p>
            <w:r>
              <w:t>Team Member</w:t>
            </w:r>
          </w:p>
        </w:tc>
        <w:tc>
          <w:tcPr>
            <w:tcW w:type="dxa" w:w="4968"/>
            <w:shd w:fill="D9EAF7"/>
          </w:tcPr>
          <w:p>
            <w:r>
              <w:t>Main Responsibility</w:t>
            </w:r>
          </w:p>
        </w:tc>
      </w:tr>
      <w:tr>
        <w:tc>
          <w:tcPr>
            <w:tcW w:type="dxa" w:w="4968"/>
          </w:tcPr>
          <w:p>
            <w:r>
              <w:t>Member 1</w:t>
            </w:r>
          </w:p>
        </w:tc>
        <w:tc>
          <w:tcPr>
            <w:tcW w:type="dxa" w:w="4968"/>
          </w:tcPr>
          <w:p>
            <w:r>
              <w:t>Gazebo maze design and world file testing</w:t>
            </w:r>
          </w:p>
        </w:tc>
      </w:tr>
      <w:tr>
        <w:tc>
          <w:tcPr>
            <w:tcW w:type="dxa" w:w="4968"/>
          </w:tcPr>
          <w:p>
            <w:r>
              <w:t>Member 2</w:t>
            </w:r>
          </w:p>
        </w:tc>
        <w:tc>
          <w:tcPr>
            <w:tcW w:type="dxa" w:w="4968"/>
          </w:tcPr>
          <w:p>
            <w:r>
              <w:t>ROS 2 package setup, launch file, and simulation execution</w:t>
            </w:r>
          </w:p>
        </w:tc>
      </w:tr>
      <w:tr>
        <w:tc>
          <w:tcPr>
            <w:tcW w:type="dxa" w:w="4968"/>
          </w:tcPr>
          <w:p>
            <w:r>
              <w:t>Member 3</w:t>
            </w:r>
          </w:p>
        </w:tc>
        <w:tc>
          <w:tcPr>
            <w:tcW w:type="dxa" w:w="4968"/>
          </w:tcPr>
          <w:p>
            <w:r>
              <w:t>Navigation algorithm, path memory, and mission sequence</w:t>
            </w:r>
          </w:p>
        </w:tc>
      </w:tr>
      <w:tr>
        <w:tc>
          <w:tcPr>
            <w:tcW w:type="dxa" w:w="4968"/>
          </w:tcPr>
          <w:p>
            <w:r>
              <w:t>Member 4</w:t>
            </w:r>
          </w:p>
        </w:tc>
        <w:tc>
          <w:tcPr>
            <w:tcW w:type="dxa" w:w="4968"/>
          </w:tcPr>
          <w:p>
            <w:r>
              <w:t>Report, presentation, video explanation, and final demo preparation</w:t>
            </w:r>
          </w:p>
        </w:tc>
      </w:tr>
    </w:tbl>
    <w:p>
      <w:pPr>
        <w:pStyle w:val="Heading1"/>
      </w:pPr>
      <w:r>
        <w:t>9. Challenges in Teamwork</w:t>
      </w:r>
    </w:p>
    <w:p>
      <w:pPr>
        <w:pStyle w:val="ListBullet"/>
      </w:pPr>
      <w:r>
        <w:t>Keeping the same Ubuntu 22.04 and ROS 2 Humble environment across devices was necessary to avoid package mismatch errors.</w:t>
      </w:r>
    </w:p>
    <w:p>
      <w:pPr>
        <w:pStyle w:val="ListBullet"/>
      </w:pPr>
      <w:r>
        <w:t>The maze dimensions had to be checked carefully because Gazebo uses meters while the project specification uses centimeters.</w:t>
      </w:r>
    </w:p>
    <w:p>
      <w:pPr>
        <w:pStyle w:val="ListBullet"/>
      </w:pPr>
      <w:r>
        <w:t>The team had to separate Phase 2 planning from Phase 3 implementation to avoid overcomplicating the proposal stage.</w:t>
      </w:r>
    </w:p>
    <w:p>
      <w:pPr>
        <w:pStyle w:val="ListBullet"/>
      </w:pPr>
      <w:r>
        <w:t>Integration required communication between the maze design, ROS node, and presentation/report parts.</w:t>
      </w:r>
    </w:p>
    <w:p>
      <w:pPr>
        <w:pStyle w:val="Heading1"/>
      </w:pPr>
      <w:r>
        <w:t>10. Conclusion</w:t>
      </w:r>
    </w:p>
    <w:p>
      <w:r>
        <w:t>The final simulation demonstrates the required autonomous object retrieval and placement workflow in a 7x7 Gazebo maze. The robot starts from the given coordinate, discovers the object cell, stores and reuses paths, delivers both objects to the target cell, and returns to its original parking point. The package is prepared for simulation submission and final demo presentation.</w:t>
      </w:r>
    </w:p>
    <w:p>
      <w:pPr>
        <w:pStyle w:val="Heading1"/>
      </w:pPr>
      <w:r>
        <w:t>References</w:t>
      </w:r>
    </w:p>
    <w:p>
      <w:pPr>
        <w:pStyle w:val="ListNumber"/>
      </w:pPr>
      <w:r>
        <w:t>ROS 2 Humble Documentation.</w:t>
      </w:r>
    </w:p>
    <w:p>
      <w:pPr>
        <w:pStyle w:val="ListNumber"/>
      </w:pPr>
      <w:r>
        <w:t>Gazebo Classic Documentation.</w:t>
      </w:r>
    </w:p>
    <w:p>
      <w:pPr>
        <w:pStyle w:val="ListNumber"/>
      </w:pPr>
      <w:r>
        <w:t>TurtleBot3 e-Manual, ROBOTIS.</w:t>
      </w:r>
    </w:p>
    <w:p>
      <w:pPr>
        <w:pStyle w:val="ListNumber"/>
      </w:pPr>
      <w:r>
        <w:t>OpenManipulator-X e-Manual, ROBOTIS.</w:t>
      </w:r>
    </w:p>
    <w:p>
      <w:pPr>
        <w:pStyle w:val="ListNumber"/>
      </w:pPr>
      <w:r>
        <w:t>AI 407 Project Guidelines and Laboratory Manuals.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