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Lato" w:cs="Lato" w:eastAsia="Lato" w:hAnsi="Lato"/>
          <w:color w:val="1155cc"/>
          <w:sz w:val="50"/>
          <w:szCs w:val="50"/>
        </w:rPr>
      </w:pPr>
      <w:bookmarkStart w:colFirst="0" w:colLast="0" w:name="_naecbq24zrbg" w:id="0"/>
      <w:bookmarkEnd w:id="0"/>
      <w:r w:rsidDel="00000000" w:rsidR="00000000" w:rsidRPr="00000000">
        <w:rPr>
          <w:rFonts w:ascii="Lato" w:cs="Lato" w:eastAsia="Lato" w:hAnsi="Lato"/>
          <w:b w:val="1"/>
          <w:bCs w:val="1"/>
          <w:color w:val="1155cc"/>
          <w:sz w:val="50"/>
          <w:szCs w:val="50"/>
          <w:rtl w:val="0"/>
        </w:rPr>
        <w:t xml:space="preserve">ULES ARB RESEARCH COMPETITION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Start date:</w:t>
      </w:r>
      <w:r w:rsidDel="00000000" w:rsidR="00000000" w:rsidRPr="00000000">
        <w:rPr>
          <w:rFonts w:ascii="Lato" w:cs="Lato" w:eastAsia="Lato" w:hAnsi="Lato"/>
          <w:sz w:val="24"/>
          <w:szCs w:val="24"/>
          <w:rtl w:val="0"/>
        </w:rPr>
        <w:t xml:space="preserve"> 5th of May, 2025</w:t>
      </w:r>
      <w:r w:rsidDel="00000000" w:rsidR="00000000" w:rsidRPr="00000000">
        <w:rPr>
          <w:rtl w:val="0"/>
        </w:rPr>
      </w:r>
    </w:p>
    <w:p w:rsidR="00000000" w:rsidDel="00000000" w:rsidP="00000000" w:rsidRDefault="00000000" w:rsidRPr="00000000" w14:paraId="00000004">
      <w:pPr>
        <w:pStyle w:val="Heading1"/>
        <w:rPr>
          <w:rFonts w:ascii="Lato" w:cs="Lato" w:eastAsia="Lato" w:hAnsi="Lato"/>
          <w:b w:val="1"/>
          <w:bCs w:val="1"/>
        </w:rPr>
      </w:pPr>
      <w:bookmarkStart w:colFirst="0" w:colLast="0" w:name="_rqf6m0uqautv" w:id="1"/>
      <w:bookmarkEnd w:id="1"/>
      <w:r w:rsidDel="00000000" w:rsidR="00000000" w:rsidRPr="00000000">
        <w:rPr>
          <w:rFonts w:ascii="Lato" w:cs="Lato" w:eastAsia="Lato" w:hAnsi="Lato"/>
          <w:b w:val="1"/>
          <w:bCs w:val="1"/>
          <w:rtl w:val="0"/>
        </w:rPr>
        <w:t xml:space="preserve">Academic Writing Prompt</w:t>
      </w:r>
    </w:p>
    <w:p w:rsidR="00000000" w:rsidDel="00000000" w:rsidP="00000000" w:rsidRDefault="00000000" w:rsidRPr="00000000" w14:paraId="00000005">
      <w:pPr>
        <w:spacing w:after="240" w:before="240" w:line="360" w:lineRule="auto"/>
        <w:jc w:val="both"/>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Case Study (Issue):</w:t>
      </w:r>
      <w:r w:rsidDel="00000000" w:rsidR="00000000" w:rsidRPr="00000000">
        <w:rPr>
          <w:rFonts w:ascii="Lato" w:cs="Lato" w:eastAsia="Lato" w:hAnsi="Lato"/>
          <w:sz w:val="24"/>
          <w:szCs w:val="24"/>
          <w:rtl w:val="0"/>
        </w:rPr>
        <w:t xml:space="preserve"> The national grid in Nigeria has experienced multiple collapses, significantly impacting economic activities, social infrastructure, and industrial productivity. The November 2024 grid collapse was particularly severe, resulting in widespread blackouts across Lagos, Abuja, Kano, and Port Harcourt. This marked the tenth collapse of the year, highlighting systemic issues within the grid infrastructure, such as aging equipment, underinvestment, and vandalism.</w:t>
      </w:r>
    </w:p>
    <w:p w:rsidR="00000000" w:rsidDel="00000000" w:rsidP="00000000" w:rsidRDefault="00000000" w:rsidRPr="00000000" w14:paraId="00000006">
      <w:pPr>
        <w:spacing w:after="240" w:before="240" w:line="360" w:lineRule="auto"/>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Sources:</w:t>
      </w:r>
    </w:p>
    <w:p w:rsidR="00000000" w:rsidDel="00000000" w:rsidP="00000000" w:rsidRDefault="00000000" w:rsidRPr="00000000" w14:paraId="00000007">
      <w:pPr>
        <w:numPr>
          <w:ilvl w:val="0"/>
          <w:numId w:val="3"/>
        </w:numPr>
        <w:spacing w:after="0" w:afterAutospacing="0" w:before="240" w:line="36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"Nigeria’s major cities suffer blackouts as the power grid collapses yet again," </w:t>
      </w:r>
      <w:hyperlink r:id="rId6">
        <w:r w:rsidDel="00000000" w:rsidR="00000000" w:rsidRPr="00000000">
          <w:rPr>
            <w:rFonts w:ascii="Lato" w:cs="Lato" w:eastAsia="Lato" w:hAnsi="Lato"/>
            <w:color w:val="1155cc"/>
            <w:sz w:val="24"/>
            <w:szCs w:val="24"/>
            <w:u w:val="single"/>
            <w:rtl w:val="0"/>
          </w:rPr>
          <w:t xml:space="preserve">apnews.com</w:t>
        </w:r>
      </w:hyperlink>
      <w:r w:rsidDel="00000000" w:rsidR="00000000" w:rsidRPr="00000000">
        <w:rPr>
          <w:rtl w:val="0"/>
        </w:rPr>
      </w:r>
    </w:p>
    <w:p w:rsidR="00000000" w:rsidDel="00000000" w:rsidP="00000000" w:rsidRDefault="00000000" w:rsidRPr="00000000" w14:paraId="00000008">
      <w:pPr>
        <w:numPr>
          <w:ilvl w:val="0"/>
          <w:numId w:val="3"/>
        </w:numPr>
        <w:spacing w:after="0" w:afterAutospacing="0" w:before="0" w:beforeAutospacing="0" w:line="36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"Why Nigeria's power grid is failing" </w:t>
      </w:r>
      <w:hyperlink r:id="rId7">
        <w:r w:rsidDel="00000000" w:rsidR="00000000" w:rsidRPr="00000000">
          <w:rPr>
            <w:rFonts w:ascii="Lato" w:cs="Lato" w:eastAsia="Lato" w:hAnsi="Lato"/>
            <w:color w:val="1155cc"/>
            <w:sz w:val="24"/>
            <w:szCs w:val="24"/>
            <w:u w:val="single"/>
            <w:rtl w:val="0"/>
          </w:rPr>
          <w:t xml:space="preserve">reuters.com</w:t>
        </w:r>
      </w:hyperlink>
      <w:r w:rsidDel="00000000" w:rsidR="00000000" w:rsidRPr="00000000">
        <w:rPr>
          <w:rtl w:val="0"/>
        </w:rPr>
      </w:r>
    </w:p>
    <w:p w:rsidR="00000000" w:rsidDel="00000000" w:rsidP="00000000" w:rsidRDefault="00000000" w:rsidRPr="00000000" w14:paraId="00000009">
      <w:pPr>
        <w:numPr>
          <w:ilvl w:val="0"/>
          <w:numId w:val="3"/>
        </w:numPr>
        <w:spacing w:after="240" w:before="0" w:beforeAutospacing="0" w:line="36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"National Grid Collapse in Nigeria: An Alarming Reality" </w:t>
      </w:r>
      <w:hyperlink r:id="rId8">
        <w:r w:rsidDel="00000000" w:rsidR="00000000" w:rsidRPr="00000000">
          <w:rPr>
            <w:rFonts w:ascii="Lato" w:cs="Lato" w:eastAsia="Lato" w:hAnsi="Lato"/>
            <w:color w:val="1155cc"/>
            <w:sz w:val="24"/>
            <w:szCs w:val="24"/>
            <w:u w:val="single"/>
            <w:rtl w:val="0"/>
          </w:rPr>
          <w:t xml:space="preserve">independent.ng</w:t>
        </w:r>
      </w:hyperlink>
      <w:r w:rsidDel="00000000" w:rsidR="00000000" w:rsidRPr="00000000">
        <w:rPr>
          <w:rtl w:val="0"/>
        </w:rPr>
      </w:r>
    </w:p>
    <w:p w:rsidR="00000000" w:rsidDel="00000000" w:rsidP="00000000" w:rsidRDefault="00000000" w:rsidRPr="00000000" w14:paraId="0000000A">
      <w:pPr>
        <w:spacing w:after="240" w:before="240" w:line="360" w:lineRule="auto"/>
        <w:jc w:val="both"/>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Topic Prompt:</w:t>
      </w:r>
      <w:r w:rsidDel="00000000" w:rsidR="00000000" w:rsidRPr="00000000">
        <w:rPr>
          <w:rFonts w:ascii="Lato" w:cs="Lato" w:eastAsia="Lato" w:hAnsi="Lato"/>
          <w:sz w:val="24"/>
          <w:szCs w:val="24"/>
          <w:rtl w:val="0"/>
        </w:rPr>
        <w:t xml:space="preserve"> From your respective engineering discipline, develop comprehensive solutions or solution strategies to address Nigeria's national grid collapse issues. Focus on modernizing grid infrastructure, improving energy efficiency, and mitigating risks such as vandalism. Ground your proposals in engineering principles and provide a comprehensive framework for implementation backed by research-driven data.</w:t>
      </w:r>
    </w:p>
    <w:p w:rsidR="00000000" w:rsidDel="00000000" w:rsidP="00000000" w:rsidRDefault="00000000" w:rsidRPr="00000000" w14:paraId="0000000B">
      <w:pPr>
        <w:spacing w:after="240" w:before="240" w:line="360" w:lineRule="auto"/>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Hint:</w:t>
      </w:r>
    </w:p>
    <w:p w:rsidR="00000000" w:rsidDel="00000000" w:rsidP="00000000" w:rsidRDefault="00000000" w:rsidRPr="00000000" w14:paraId="0000000C">
      <w:pPr>
        <w:numPr>
          <w:ilvl w:val="0"/>
          <w:numId w:val="4"/>
        </w:numPr>
        <w:spacing w:after="0" w:afterAutospacing="0" w:before="240" w:line="360" w:lineRule="auto"/>
        <w:ind w:left="720" w:hanging="360"/>
        <w:jc w:val="both"/>
        <w:rPr>
          <w:sz w:val="24"/>
          <w:szCs w:val="24"/>
        </w:rPr>
      </w:pPr>
      <w:r w:rsidDel="00000000" w:rsidR="00000000" w:rsidRPr="00000000">
        <w:rPr>
          <w:rFonts w:ascii="Lato" w:cs="Lato" w:eastAsia="Lato" w:hAnsi="Lato"/>
          <w:b w:val="1"/>
          <w:bCs w:val="1"/>
          <w:sz w:val="24"/>
          <w:szCs w:val="24"/>
          <w:rtl w:val="0"/>
        </w:rPr>
        <w:t xml:space="preserve">Mechanical Engineering:</w:t>
      </w:r>
      <w:r w:rsidDel="00000000" w:rsidR="00000000" w:rsidRPr="00000000">
        <w:rPr>
          <w:rFonts w:ascii="Lato" w:cs="Lato" w:eastAsia="Lato" w:hAnsi="Lato"/>
          <w:sz w:val="24"/>
          <w:szCs w:val="24"/>
          <w:rtl w:val="0"/>
        </w:rPr>
        <w:t xml:space="preserve"> Propose efficient cooling systems for aging transformers and innovative materials to enhance durability. Suggest strategies for modular design and maintenance of power systems.</w:t>
      </w:r>
    </w:p>
    <w:p w:rsidR="00000000" w:rsidDel="00000000" w:rsidP="00000000" w:rsidRDefault="00000000" w:rsidRPr="00000000" w14:paraId="0000000D">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Lato" w:cs="Lato" w:eastAsia="Lato" w:hAnsi="Lato"/>
          <w:b w:val="1"/>
          <w:bCs w:val="1"/>
          <w:sz w:val="24"/>
          <w:szCs w:val="24"/>
          <w:rtl w:val="0"/>
        </w:rPr>
        <w:t xml:space="preserve">Surveying &amp; Geoinformatics Engineering:</w:t>
      </w:r>
      <w:r w:rsidDel="00000000" w:rsidR="00000000" w:rsidRPr="00000000">
        <w:rPr>
          <w:rFonts w:ascii="Lato" w:cs="Lato" w:eastAsia="Lato" w:hAnsi="Lato"/>
          <w:sz w:val="24"/>
          <w:szCs w:val="24"/>
          <w:rtl w:val="0"/>
        </w:rPr>
        <w:t xml:space="preserve"> Use geospatial data to identify grid vulnerability hotspots. Propose geoinformatics-based monitoring systems for real-time detection of faults and risks.</w:t>
      </w:r>
    </w:p>
    <w:p w:rsidR="00000000" w:rsidDel="00000000" w:rsidP="00000000" w:rsidRDefault="00000000" w:rsidRPr="00000000" w14:paraId="0000000E">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Lato" w:cs="Lato" w:eastAsia="Lato" w:hAnsi="Lato"/>
          <w:b w:val="1"/>
          <w:bCs w:val="1"/>
          <w:sz w:val="24"/>
          <w:szCs w:val="24"/>
          <w:rtl w:val="0"/>
        </w:rPr>
        <w:t xml:space="preserve">Systems Engineering:</w:t>
      </w:r>
      <w:r w:rsidDel="00000000" w:rsidR="00000000" w:rsidRPr="00000000">
        <w:rPr>
          <w:rFonts w:ascii="Lato" w:cs="Lato" w:eastAsia="Lato" w:hAnsi="Lato"/>
          <w:sz w:val="24"/>
          <w:szCs w:val="24"/>
          <w:rtl w:val="0"/>
        </w:rPr>
        <w:t xml:space="preserve"> Develop integrated systems for load balancing, fault detection, and grid management. Propose an adaptive framework for real-time control and response during emergencies.</w:t>
      </w:r>
    </w:p>
    <w:p w:rsidR="00000000" w:rsidDel="00000000" w:rsidP="00000000" w:rsidRDefault="00000000" w:rsidRPr="00000000" w14:paraId="0000000F">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Lato" w:cs="Lato" w:eastAsia="Lato" w:hAnsi="Lato"/>
          <w:b w:val="1"/>
          <w:bCs w:val="1"/>
          <w:sz w:val="24"/>
          <w:szCs w:val="24"/>
          <w:rtl w:val="0"/>
        </w:rPr>
        <w:t xml:space="preserve">Petroleum and Gas Engineering:</w:t>
      </w:r>
      <w:r w:rsidDel="00000000" w:rsidR="00000000" w:rsidRPr="00000000">
        <w:rPr>
          <w:rFonts w:ascii="Lato" w:cs="Lato" w:eastAsia="Lato" w:hAnsi="Lato"/>
          <w:sz w:val="24"/>
          <w:szCs w:val="24"/>
          <w:rtl w:val="0"/>
        </w:rPr>
        <w:t xml:space="preserve"> Investigate sustainable power solutions for gas flaring sites. Propose energy recovery systems to improve power supply stability.</w:t>
      </w:r>
    </w:p>
    <w:p w:rsidR="00000000" w:rsidDel="00000000" w:rsidP="00000000" w:rsidRDefault="00000000" w:rsidRPr="00000000" w14:paraId="00000010">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Lato" w:cs="Lato" w:eastAsia="Lato" w:hAnsi="Lato"/>
          <w:b w:val="1"/>
          <w:bCs w:val="1"/>
          <w:sz w:val="24"/>
          <w:szCs w:val="24"/>
          <w:rtl w:val="0"/>
        </w:rPr>
        <w:t xml:space="preserve">Chemical Engineering:</w:t>
      </w:r>
      <w:r w:rsidDel="00000000" w:rsidR="00000000" w:rsidRPr="00000000">
        <w:rPr>
          <w:rFonts w:ascii="Lato" w:cs="Lato" w:eastAsia="Lato" w:hAnsi="Lato"/>
          <w:sz w:val="24"/>
          <w:szCs w:val="24"/>
          <w:rtl w:val="0"/>
        </w:rPr>
        <w:t xml:space="preserve"> Explore advanced materials for energy storage systems. Propose innovative chemical solutions to reduce transmission losses and enhance grid efficiency.</w:t>
      </w:r>
    </w:p>
    <w:p w:rsidR="00000000" w:rsidDel="00000000" w:rsidP="00000000" w:rsidRDefault="00000000" w:rsidRPr="00000000" w14:paraId="00000011">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Lato" w:cs="Lato" w:eastAsia="Lato" w:hAnsi="Lato"/>
          <w:b w:val="1"/>
          <w:bCs w:val="1"/>
          <w:sz w:val="24"/>
          <w:szCs w:val="24"/>
          <w:rtl w:val="0"/>
        </w:rPr>
        <w:t xml:space="preserve">Biomedical Engineering:</w:t>
      </w:r>
      <w:r w:rsidDel="00000000" w:rsidR="00000000" w:rsidRPr="00000000">
        <w:rPr>
          <w:rFonts w:ascii="Lato" w:cs="Lato" w:eastAsia="Lato" w:hAnsi="Lato"/>
          <w:sz w:val="24"/>
          <w:szCs w:val="24"/>
          <w:rtl w:val="0"/>
        </w:rPr>
        <w:t xml:space="preserve"> Develop wearable monitoring devices for field technicians working in high-risk electrical environments. Propose health monitoring solutions to prevent workplace injuries during repairs.</w:t>
      </w:r>
    </w:p>
    <w:p w:rsidR="00000000" w:rsidDel="00000000" w:rsidP="00000000" w:rsidRDefault="00000000" w:rsidRPr="00000000" w14:paraId="00000012">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Lato" w:cs="Lato" w:eastAsia="Lato" w:hAnsi="Lato"/>
          <w:b w:val="1"/>
          <w:bCs w:val="1"/>
          <w:sz w:val="24"/>
          <w:szCs w:val="24"/>
          <w:rtl w:val="0"/>
        </w:rPr>
        <w:t xml:space="preserve">Metallurgical &amp; Material Engineering:</w:t>
      </w:r>
      <w:r w:rsidDel="00000000" w:rsidR="00000000" w:rsidRPr="00000000">
        <w:rPr>
          <w:rFonts w:ascii="Lato" w:cs="Lato" w:eastAsia="Lato" w:hAnsi="Lato"/>
          <w:sz w:val="24"/>
          <w:szCs w:val="24"/>
          <w:rtl w:val="0"/>
        </w:rPr>
        <w:t xml:space="preserve"> Research high-strength materials for constructing vandal-resistant power lines and components. Propose strategies for corrosion-resistant coatings on transmission towers.</w:t>
      </w:r>
    </w:p>
    <w:p w:rsidR="00000000" w:rsidDel="00000000" w:rsidP="00000000" w:rsidRDefault="00000000" w:rsidRPr="00000000" w14:paraId="00000013">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Lato" w:cs="Lato" w:eastAsia="Lato" w:hAnsi="Lato"/>
          <w:b w:val="1"/>
          <w:bCs w:val="1"/>
          <w:sz w:val="24"/>
          <w:szCs w:val="24"/>
          <w:rtl w:val="0"/>
        </w:rPr>
        <w:t xml:space="preserve">Civil Engineering:</w:t>
      </w:r>
      <w:r w:rsidDel="00000000" w:rsidR="00000000" w:rsidRPr="00000000">
        <w:rPr>
          <w:rFonts w:ascii="Lato" w:cs="Lato" w:eastAsia="Lato" w:hAnsi="Lato"/>
          <w:sz w:val="24"/>
          <w:szCs w:val="24"/>
          <w:rtl w:val="0"/>
        </w:rPr>
        <w:t xml:space="preserve"> Design resilient substations and infrastructure capable of withstanding environmental stressors. Propose planning strategies to integrate renewable energy sources into urban grids.</w:t>
      </w:r>
    </w:p>
    <w:p w:rsidR="00000000" w:rsidDel="00000000" w:rsidP="00000000" w:rsidRDefault="00000000" w:rsidRPr="00000000" w14:paraId="00000014">
      <w:pPr>
        <w:numPr>
          <w:ilvl w:val="0"/>
          <w:numId w:val="4"/>
        </w:numPr>
        <w:spacing w:after="240" w:before="0" w:beforeAutospacing="0" w:line="360" w:lineRule="auto"/>
        <w:ind w:left="720" w:hanging="360"/>
        <w:jc w:val="both"/>
        <w:rPr>
          <w:sz w:val="24"/>
          <w:szCs w:val="24"/>
        </w:rPr>
      </w:pPr>
      <w:r w:rsidDel="00000000" w:rsidR="00000000" w:rsidRPr="00000000">
        <w:rPr>
          <w:rFonts w:ascii="Lato" w:cs="Lato" w:eastAsia="Lato" w:hAnsi="Lato"/>
          <w:b w:val="1"/>
          <w:bCs w:val="1"/>
          <w:sz w:val="24"/>
          <w:szCs w:val="24"/>
          <w:rtl w:val="0"/>
        </w:rPr>
        <w:t xml:space="preserve">Electrical Engineering:</w:t>
      </w:r>
      <w:r w:rsidDel="00000000" w:rsidR="00000000" w:rsidRPr="00000000">
        <w:rPr>
          <w:rFonts w:ascii="Lato" w:cs="Lato" w:eastAsia="Lato" w:hAnsi="Lato"/>
          <w:sz w:val="24"/>
          <w:szCs w:val="24"/>
          <w:rtl w:val="0"/>
        </w:rPr>
        <w:t xml:space="preserve"> Investigate smart grid technologies for predictive maintenance and fault isolation. Propose renewable energy integration strategies for reducing dependency on centralized power systems.</w:t>
      </w:r>
      <w:r w:rsidDel="00000000" w:rsidR="00000000" w:rsidRPr="00000000">
        <w:rPr>
          <w:rtl w:val="0"/>
        </w:rPr>
      </w:r>
    </w:p>
    <w:p w:rsidR="00000000" w:rsidDel="00000000" w:rsidP="00000000" w:rsidRDefault="00000000" w:rsidRPr="00000000" w14:paraId="00000015">
      <w:pPr>
        <w:pStyle w:val="Heading1"/>
        <w:rPr>
          <w:rFonts w:ascii="Lato" w:cs="Lato" w:eastAsia="Lato" w:hAnsi="Lato"/>
          <w:b w:val="1"/>
          <w:bCs w:val="1"/>
        </w:rPr>
      </w:pPr>
      <w:bookmarkStart w:colFirst="0" w:colLast="0" w:name="_wo2zgag5o4bt" w:id="2"/>
      <w:bookmarkEnd w:id="2"/>
      <w:r w:rsidDel="00000000" w:rsidR="00000000" w:rsidRPr="00000000">
        <w:rPr>
          <w:rtl w:val="0"/>
        </w:rPr>
      </w:r>
    </w:p>
    <w:p w:rsidR="00000000" w:rsidDel="00000000" w:rsidP="00000000" w:rsidRDefault="00000000" w:rsidRPr="00000000" w14:paraId="00000016">
      <w:pPr>
        <w:pStyle w:val="Heading1"/>
        <w:rPr>
          <w:rFonts w:ascii="Lato" w:cs="Lato" w:eastAsia="Lato" w:hAnsi="Lato"/>
          <w:b w:val="1"/>
          <w:bCs w:val="1"/>
        </w:rPr>
      </w:pPr>
      <w:bookmarkStart w:colFirst="0" w:colLast="0" w:name="_1jr5dtwqhj46" w:id="3"/>
      <w:bookmarkEnd w:id="3"/>
      <w:r w:rsidDel="00000000" w:rsidR="00000000" w:rsidRPr="00000000">
        <w:rPr>
          <w:rFonts w:ascii="Lato" w:cs="Lato" w:eastAsia="Lato" w:hAnsi="Lato"/>
          <w:b w:val="1"/>
          <w:bCs w:val="1"/>
          <w:rtl w:val="0"/>
        </w:rPr>
        <w:t xml:space="preserve">Academic Writing Guidelines</w:t>
      </w:r>
    </w:p>
    <w:p w:rsidR="00000000" w:rsidDel="00000000" w:rsidP="00000000" w:rsidRDefault="00000000" w:rsidRPr="00000000" w14:paraId="00000017">
      <w:pPr>
        <w:pStyle w:val="Heading2"/>
        <w:jc w:val="both"/>
        <w:rPr/>
      </w:pPr>
      <w:bookmarkStart w:colFirst="0" w:colLast="0" w:name="_3vj6y3jdmcsy" w:id="4"/>
      <w:bookmarkEnd w:id="4"/>
      <w:r w:rsidDel="00000000" w:rsidR="00000000" w:rsidRPr="00000000">
        <w:rPr>
          <w:rtl w:val="0"/>
        </w:rPr>
        <w:t xml:space="preserve">Format</w:t>
      </w:r>
    </w:p>
    <w:p w:rsidR="00000000" w:rsidDel="00000000" w:rsidP="00000000" w:rsidRDefault="00000000" w:rsidRPr="00000000" w14:paraId="00000018">
      <w:pPr>
        <w:numPr>
          <w:ilvl w:val="1"/>
          <w:numId w:val="6"/>
        </w:numPr>
        <w:spacing w:after="200" w:before="20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Font: Times New Roman, 12-point font.</w:t>
      </w:r>
    </w:p>
    <w:p w:rsidR="00000000" w:rsidDel="00000000" w:rsidP="00000000" w:rsidRDefault="00000000" w:rsidRPr="00000000" w14:paraId="00000019">
      <w:pPr>
        <w:numPr>
          <w:ilvl w:val="1"/>
          <w:numId w:val="6"/>
        </w:numPr>
        <w:spacing w:after="200" w:before="20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Line-spacing: Double.</w:t>
      </w:r>
    </w:p>
    <w:p w:rsidR="00000000" w:rsidDel="00000000" w:rsidP="00000000" w:rsidRDefault="00000000" w:rsidRPr="00000000" w14:paraId="0000001A">
      <w:pPr>
        <w:numPr>
          <w:ilvl w:val="1"/>
          <w:numId w:val="6"/>
        </w:numPr>
        <w:spacing w:after="200" w:before="20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Margins: Standard 1-inch margins.</w:t>
      </w:r>
    </w:p>
    <w:p w:rsidR="00000000" w:rsidDel="00000000" w:rsidP="00000000" w:rsidRDefault="00000000" w:rsidRPr="00000000" w14:paraId="0000001B">
      <w:pPr>
        <w:numPr>
          <w:ilvl w:val="1"/>
          <w:numId w:val="6"/>
        </w:numPr>
        <w:spacing w:after="200" w:before="20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Writing style: IMRAD </w:t>
      </w:r>
      <w:r w:rsidDel="00000000" w:rsidR="00000000" w:rsidRPr="00000000">
        <w:rPr>
          <w:rFonts w:ascii="Lato" w:cs="Lato" w:eastAsia="Lato" w:hAnsi="Lato"/>
          <w:b w:val="1"/>
          <w:bCs w:val="1"/>
          <w:sz w:val="24"/>
          <w:szCs w:val="24"/>
          <w:rtl w:val="0"/>
        </w:rPr>
        <w:t xml:space="preserve">(Introduction, Methodology, Results, and Discussion</w:t>
      </w:r>
      <w:r w:rsidDel="00000000" w:rsidR="00000000" w:rsidRPr="00000000">
        <w:rPr>
          <w:rFonts w:ascii="Lato" w:cs="Lato" w:eastAsia="Lato" w:hAnsi="Lato"/>
          <w:sz w:val="24"/>
          <w:szCs w:val="24"/>
          <w:rtl w:val="0"/>
        </w:rPr>
        <w:t xml:space="preserve">)</w:t>
      </w:r>
      <w:r w:rsidDel="00000000" w:rsidR="00000000" w:rsidRPr="00000000">
        <w:rPr>
          <w:rtl w:val="0"/>
        </w:rPr>
      </w:r>
    </w:p>
    <w:p w:rsidR="00000000" w:rsidDel="00000000" w:rsidP="00000000" w:rsidRDefault="00000000" w:rsidRPr="00000000" w14:paraId="0000001C">
      <w:pPr>
        <w:numPr>
          <w:ilvl w:val="1"/>
          <w:numId w:val="6"/>
        </w:numPr>
        <w:spacing w:after="200" w:before="20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Page Count: A maximum of 6 pages, excluding your Title page, Abstract,  References, and Appendices.</w:t>
      </w:r>
    </w:p>
    <w:p w:rsidR="00000000" w:rsidDel="00000000" w:rsidP="00000000" w:rsidRDefault="00000000" w:rsidRPr="00000000" w14:paraId="0000001D">
      <w:pPr>
        <w:spacing w:after="200" w:before="200" w:lineRule="auto"/>
        <w:jc w:val="both"/>
        <w:rPr>
          <w:rFonts w:ascii="Lato" w:cs="Lato" w:eastAsia="Lato" w:hAnsi="Lato"/>
          <w:sz w:val="24"/>
          <w:szCs w:val="24"/>
        </w:rPr>
      </w:pPr>
      <w:r w:rsidDel="00000000" w:rsidR="00000000" w:rsidRPr="00000000">
        <w:rPr>
          <w:rFonts w:ascii="Lato" w:cs="Lato" w:eastAsia="Lato" w:hAnsi="Lato"/>
          <w:b w:val="1"/>
          <w:bCs w:val="1"/>
          <w:color w:val="ff0000"/>
          <w:sz w:val="24"/>
          <w:szCs w:val="24"/>
          <w:u w:val="single"/>
          <w:rtl w:val="0"/>
        </w:rPr>
        <w:t xml:space="preserve">NB: Where unspecified, defer to standard APA guidelines for referencing and whatnot.</w:t>
      </w:r>
      <w:r w:rsidDel="00000000" w:rsidR="00000000" w:rsidRPr="00000000">
        <w:rPr>
          <w:rtl w:val="0"/>
        </w:rPr>
      </w:r>
    </w:p>
    <w:p w:rsidR="00000000" w:rsidDel="00000000" w:rsidP="00000000" w:rsidRDefault="00000000" w:rsidRPr="00000000" w14:paraId="0000001E">
      <w:pPr>
        <w:spacing w:after="240" w:befor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01F">
      <w:pPr>
        <w:pStyle w:val="Heading2"/>
        <w:keepNext w:val="0"/>
        <w:keepLines w:val="0"/>
        <w:spacing w:before="280" w:lineRule="auto"/>
        <w:jc w:val="both"/>
        <w:rPr/>
      </w:pPr>
      <w:bookmarkStart w:colFirst="0" w:colLast="0" w:name="_l876hcb3l3gc" w:id="5"/>
      <w:bookmarkEnd w:id="5"/>
      <w:r w:rsidDel="00000000" w:rsidR="00000000" w:rsidRPr="00000000">
        <w:rPr>
          <w:rtl w:val="0"/>
        </w:rPr>
        <w:t xml:space="preserve">Enrolment Instructions – ARB Research Writing Competition</w:t>
      </w:r>
    </w:p>
    <w:p w:rsidR="00000000" w:rsidDel="00000000" w:rsidP="00000000" w:rsidRDefault="00000000" w:rsidRPr="00000000" w14:paraId="00000020">
      <w:pPr>
        <w:spacing w:after="240" w:before="240" w:lineRule="auto"/>
        <w:jc w:val="both"/>
        <w:rPr>
          <w:rFonts w:ascii="Lato" w:cs="Lato" w:eastAsia="Lato" w:hAnsi="Lato"/>
          <w:sz w:val="24"/>
          <w:szCs w:val="24"/>
        </w:rPr>
      </w:pPr>
      <w:r w:rsidDel="00000000" w:rsidR="00000000" w:rsidRPr="00000000">
        <w:rPr>
          <w:rFonts w:ascii="Lato" w:cs="Lato" w:eastAsia="Lato" w:hAnsi="Lato"/>
          <w:sz w:val="24"/>
          <w:szCs w:val="24"/>
          <w:rtl w:val="0"/>
        </w:rPr>
        <w:t xml:space="preserve">To participate in the ARB Research Writing Competition and submit your research paper, you must first enroll in the designated course on </w:t>
      </w:r>
      <w:r w:rsidDel="00000000" w:rsidR="00000000" w:rsidRPr="00000000">
        <w:rPr>
          <w:rFonts w:ascii="Lato" w:cs="Lato" w:eastAsia="Lato" w:hAnsi="Lato"/>
          <w:b w:val="1"/>
          <w:bCs w:val="1"/>
          <w:sz w:val="24"/>
          <w:szCs w:val="24"/>
          <w:rtl w:val="0"/>
        </w:rPr>
        <w:t xml:space="preserve">Canvas LMS</w:t>
      </w:r>
      <w:r w:rsidDel="00000000" w:rsidR="00000000" w:rsidRPr="00000000">
        <w:rPr>
          <w:rFonts w:ascii="Lato" w:cs="Lato" w:eastAsia="Lato" w:hAnsi="Lato"/>
          <w:sz w:val="24"/>
          <w:szCs w:val="24"/>
          <w:rtl w:val="0"/>
        </w:rPr>
        <w:t xml:space="preserve">. Follow the steps below:</w:t>
      </w:r>
    </w:p>
    <w:p w:rsidR="00000000" w:rsidDel="00000000" w:rsidP="00000000" w:rsidRDefault="00000000" w:rsidRPr="00000000" w14:paraId="00000021">
      <w:pPr>
        <w:numPr>
          <w:ilvl w:val="0"/>
          <w:numId w:val="2"/>
        </w:numPr>
        <w:spacing w:after="0" w:afterAutospacing="0" w:befor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Visit the Enrollment Link</w:t>
        <w:br w:type="textWrapping"/>
      </w:r>
      <w:hyperlink r:id="rId9">
        <w:r w:rsidDel="00000000" w:rsidR="00000000" w:rsidRPr="00000000">
          <w:rPr>
            <w:rFonts w:ascii="Lato" w:cs="Lato" w:eastAsia="Lato" w:hAnsi="Lato"/>
            <w:b w:val="1"/>
            <w:bCs w:val="1"/>
            <w:color w:val="1155cc"/>
            <w:sz w:val="24"/>
            <w:szCs w:val="24"/>
            <w:highlight w:val="white"/>
            <w:u w:val="single"/>
            <w:rtl w:val="0"/>
          </w:rPr>
          <w:t xml:space="preserve">https://canvas.instructure.com/enroll/GADWLL</w:t>
        </w:r>
      </w:hyperlink>
      <w:r w:rsidDel="00000000" w:rsidR="00000000" w:rsidRPr="00000000">
        <w:rPr>
          <w:rFonts w:ascii="Lato" w:cs="Lato" w:eastAsia="Lato" w:hAnsi="Lato"/>
          <w:sz w:val="24"/>
          <w:szCs w:val="24"/>
          <w:rtl w:val="0"/>
        </w:rPr>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Log in or Create a Canvas Account</w:t>
        <w:br w:type="textWrapping"/>
      </w:r>
    </w:p>
    <w:p w:rsidR="00000000" w:rsidDel="00000000" w:rsidP="00000000" w:rsidRDefault="00000000" w:rsidRPr="00000000" w14:paraId="00000023">
      <w:pPr>
        <w:numPr>
          <w:ilvl w:val="1"/>
          <w:numId w:val="2"/>
        </w:numPr>
        <w:spacing w:after="0" w:afterAutospacing="0" w:before="0" w:beforeAutospacing="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If you already have a Canvas account, log in using your credentials.</w:t>
        <w:br w:type="textWrapping"/>
      </w:r>
    </w:p>
    <w:p w:rsidR="00000000" w:rsidDel="00000000" w:rsidP="00000000" w:rsidRDefault="00000000" w:rsidRPr="00000000" w14:paraId="00000024">
      <w:pPr>
        <w:numPr>
          <w:ilvl w:val="1"/>
          <w:numId w:val="2"/>
        </w:numPr>
        <w:spacing w:after="0" w:afterAutospacing="0" w:before="0" w:beforeAutospacing="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If you are new to Canvas, click on </w:t>
      </w:r>
      <w:r w:rsidDel="00000000" w:rsidR="00000000" w:rsidRPr="00000000">
        <w:rPr>
          <w:rFonts w:ascii="Lato" w:cs="Lato" w:eastAsia="Lato" w:hAnsi="Lato"/>
          <w:i w:val="1"/>
          <w:iCs w:val="1"/>
          <w:sz w:val="24"/>
          <w:szCs w:val="24"/>
          <w:rtl w:val="0"/>
        </w:rPr>
        <w:t xml:space="preserve">“Need a Canvas Account?”</w:t>
      </w:r>
      <w:r w:rsidDel="00000000" w:rsidR="00000000" w:rsidRPr="00000000">
        <w:rPr>
          <w:rFonts w:ascii="Lato" w:cs="Lato" w:eastAsia="Lato" w:hAnsi="Lato"/>
          <w:sz w:val="24"/>
          <w:szCs w:val="24"/>
          <w:rtl w:val="0"/>
        </w:rPr>
        <w:t xml:space="preserve"> and follow the prompts to create a </w:t>
      </w:r>
      <w:r w:rsidDel="00000000" w:rsidR="00000000" w:rsidRPr="00000000">
        <w:rPr>
          <w:rFonts w:ascii="Lato" w:cs="Lato" w:eastAsia="Lato" w:hAnsi="Lato"/>
          <w:b w:val="1"/>
          <w:bCs w:val="1"/>
          <w:sz w:val="24"/>
          <w:szCs w:val="24"/>
          <w:rtl w:val="0"/>
        </w:rPr>
        <w:t xml:space="preserve">free student account</w:t>
      </w:r>
      <w:r w:rsidDel="00000000" w:rsidR="00000000" w:rsidRPr="00000000">
        <w:rPr>
          <w:rFonts w:ascii="Lato" w:cs="Lato" w:eastAsia="Lato" w:hAnsi="Lato"/>
          <w:sz w:val="24"/>
          <w:szCs w:val="24"/>
          <w:rtl w:val="0"/>
        </w:rPr>
        <w:t xml:space="preserve"> using your </w:t>
      </w:r>
      <w:r w:rsidDel="00000000" w:rsidR="00000000" w:rsidRPr="00000000">
        <w:rPr>
          <w:rFonts w:ascii="Lato" w:cs="Lato" w:eastAsia="Lato" w:hAnsi="Lato"/>
          <w:b w:val="1"/>
          <w:bCs w:val="1"/>
          <w:sz w:val="24"/>
          <w:szCs w:val="24"/>
          <w:rtl w:val="0"/>
        </w:rPr>
        <w:t xml:space="preserve">personal email address</w:t>
      </w:r>
      <w:r w:rsidDel="00000000" w:rsidR="00000000" w:rsidRPr="00000000">
        <w:rPr>
          <w:rFonts w:ascii="Lato" w:cs="Lato" w:eastAsia="Lato" w:hAnsi="Lato"/>
          <w:sz w:val="24"/>
          <w:szCs w:val="24"/>
          <w:rtl w:val="0"/>
        </w:rPr>
        <w:t xml:space="preserve">.</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Note:</w:t>
      </w:r>
      <w:r w:rsidDel="00000000" w:rsidR="00000000" w:rsidRPr="00000000">
        <w:rPr>
          <w:rFonts w:ascii="Lato" w:cs="Lato" w:eastAsia="Lato" w:hAnsi="Lato"/>
          <w:sz w:val="24"/>
          <w:szCs w:val="24"/>
          <w:rtl w:val="0"/>
        </w:rPr>
        <w:t xml:space="preserve"> Please use your </w:t>
      </w:r>
      <w:r w:rsidDel="00000000" w:rsidR="00000000" w:rsidRPr="00000000">
        <w:rPr>
          <w:rFonts w:ascii="Lato" w:cs="Lato" w:eastAsia="Lato" w:hAnsi="Lato"/>
          <w:b w:val="1"/>
          <w:bCs w:val="1"/>
          <w:sz w:val="24"/>
          <w:szCs w:val="24"/>
          <w:rtl w:val="0"/>
        </w:rPr>
        <w:t xml:space="preserve">personal email</w:t>
      </w:r>
      <w:r w:rsidDel="00000000" w:rsidR="00000000" w:rsidRPr="00000000">
        <w:rPr>
          <w:rFonts w:ascii="Lato" w:cs="Lato" w:eastAsia="Lato" w:hAnsi="Lato"/>
          <w:sz w:val="24"/>
          <w:szCs w:val="24"/>
          <w:rtl w:val="0"/>
        </w:rPr>
        <w:t xml:space="preserve"> during registration, as all official communications will be sent to the email address you register with.</w:t>
        <w:br w:type="textWrapping"/>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Join the Course</w:t>
        <w:br w:type="textWrapping"/>
      </w:r>
      <w:r w:rsidDel="00000000" w:rsidR="00000000" w:rsidRPr="00000000">
        <w:rPr>
          <w:rFonts w:ascii="Lato" w:cs="Lato" w:eastAsia="Lato" w:hAnsi="Lato"/>
          <w:sz w:val="24"/>
          <w:szCs w:val="24"/>
          <w:rtl w:val="0"/>
        </w:rPr>
        <w:t xml:space="preserve"> Once logged in, click </w:t>
      </w:r>
      <w:r w:rsidDel="00000000" w:rsidR="00000000" w:rsidRPr="00000000">
        <w:rPr>
          <w:rFonts w:ascii="Lato" w:cs="Lato" w:eastAsia="Lato" w:hAnsi="Lato"/>
          <w:i w:val="1"/>
          <w:iCs w:val="1"/>
          <w:sz w:val="24"/>
          <w:szCs w:val="24"/>
          <w:rtl w:val="0"/>
        </w:rPr>
        <w:t xml:space="preserve">“Enroll in Course”</w:t>
      </w:r>
      <w:r w:rsidDel="00000000" w:rsidR="00000000" w:rsidRPr="00000000">
        <w:rPr>
          <w:rFonts w:ascii="Lato" w:cs="Lato" w:eastAsia="Lato" w:hAnsi="Lato"/>
          <w:sz w:val="24"/>
          <w:szCs w:val="24"/>
          <w:rtl w:val="0"/>
        </w:rPr>
        <w:t xml:space="preserve"> and then </w:t>
      </w:r>
      <w:r w:rsidDel="00000000" w:rsidR="00000000" w:rsidRPr="00000000">
        <w:rPr>
          <w:rFonts w:ascii="Lato" w:cs="Lato" w:eastAsia="Lato" w:hAnsi="Lato"/>
          <w:i w:val="1"/>
          <w:iCs w:val="1"/>
          <w:sz w:val="24"/>
          <w:szCs w:val="24"/>
          <w:rtl w:val="0"/>
        </w:rPr>
        <w:t xml:space="preserve">“Go to the Course”</w:t>
      </w:r>
      <w:r w:rsidDel="00000000" w:rsidR="00000000" w:rsidRPr="00000000">
        <w:rPr>
          <w:rFonts w:ascii="Lato" w:cs="Lato" w:eastAsia="Lato" w:hAnsi="Lato"/>
          <w:sz w:val="24"/>
          <w:szCs w:val="24"/>
          <w:rtl w:val="0"/>
        </w:rPr>
        <w:t xml:space="preserve"> to access the competition page.</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Navigate to the Assignment Section</w:t>
        <w:br w:type="textWrapping"/>
      </w:r>
      <w:r w:rsidDel="00000000" w:rsidR="00000000" w:rsidRPr="00000000">
        <w:rPr>
          <w:rFonts w:ascii="Lato" w:cs="Lato" w:eastAsia="Lato" w:hAnsi="Lato"/>
          <w:sz w:val="24"/>
          <w:szCs w:val="24"/>
          <w:rtl w:val="0"/>
        </w:rPr>
        <w:t xml:space="preserve"> Click on the </w:t>
      </w:r>
      <w:r w:rsidDel="00000000" w:rsidR="00000000" w:rsidRPr="00000000">
        <w:rPr>
          <w:rFonts w:ascii="Lato" w:cs="Lato" w:eastAsia="Lato" w:hAnsi="Lato"/>
          <w:b w:val="1"/>
          <w:bCs w:val="1"/>
          <w:sz w:val="24"/>
          <w:szCs w:val="24"/>
          <w:rtl w:val="0"/>
        </w:rPr>
        <w:t xml:space="preserve">“Assignments”</w:t>
      </w:r>
      <w:r w:rsidDel="00000000" w:rsidR="00000000" w:rsidRPr="00000000">
        <w:rPr>
          <w:rFonts w:ascii="Lato" w:cs="Lato" w:eastAsia="Lato" w:hAnsi="Lato"/>
          <w:sz w:val="24"/>
          <w:szCs w:val="24"/>
          <w:rtl w:val="0"/>
        </w:rPr>
        <w:t xml:space="preserve"> tab in the course menu to view submission instructions and deadlines.</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Submit Your Research Paper</w:t>
        <w:br w:type="textWrapping"/>
      </w:r>
    </w:p>
    <w:p w:rsidR="00000000" w:rsidDel="00000000" w:rsidP="00000000" w:rsidRDefault="00000000" w:rsidRPr="00000000" w14:paraId="00000029">
      <w:pPr>
        <w:numPr>
          <w:ilvl w:val="1"/>
          <w:numId w:val="2"/>
        </w:numPr>
        <w:spacing w:after="0" w:afterAutospacing="0" w:before="0" w:beforeAutospacing="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Upload your research paper in </w:t>
      </w:r>
      <w:r w:rsidDel="00000000" w:rsidR="00000000" w:rsidRPr="00000000">
        <w:rPr>
          <w:rFonts w:ascii="Lato" w:cs="Lato" w:eastAsia="Lato" w:hAnsi="Lato"/>
          <w:b w:val="1"/>
          <w:bCs w:val="1"/>
          <w:sz w:val="24"/>
          <w:szCs w:val="24"/>
          <w:rtl w:val="0"/>
        </w:rPr>
        <w:t xml:space="preserve">.doc or .docx format</w:t>
      </w:r>
      <w:r w:rsidDel="00000000" w:rsidR="00000000" w:rsidRPr="00000000">
        <w:rPr>
          <w:rFonts w:ascii="Lato" w:cs="Lato" w:eastAsia="Lato" w:hAnsi="Lato"/>
          <w:sz w:val="24"/>
          <w:szCs w:val="24"/>
          <w:rtl w:val="0"/>
        </w:rPr>
        <w:t xml:space="preserve">.</w:t>
        <w:br w:type="textWrapping"/>
      </w:r>
    </w:p>
    <w:p w:rsidR="00000000" w:rsidDel="00000000" w:rsidP="00000000" w:rsidRDefault="00000000" w:rsidRPr="00000000" w14:paraId="0000002A">
      <w:pPr>
        <w:numPr>
          <w:ilvl w:val="1"/>
          <w:numId w:val="2"/>
        </w:numPr>
        <w:spacing w:after="0" w:afterAutospacing="0" w:before="0" w:beforeAutospacing="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Name the file </w:t>
      </w:r>
      <w:r w:rsidDel="00000000" w:rsidR="00000000" w:rsidRPr="00000000">
        <w:rPr>
          <w:rFonts w:ascii="Lato" w:cs="Lato" w:eastAsia="Lato" w:hAnsi="Lato"/>
          <w:b w:val="1"/>
          <w:bCs w:val="1"/>
          <w:sz w:val="24"/>
          <w:szCs w:val="24"/>
          <w:rtl w:val="0"/>
        </w:rPr>
        <w:t xml:space="preserve">exactly as the title of your research paper</w:t>
      </w:r>
      <w:r w:rsidDel="00000000" w:rsidR="00000000" w:rsidRPr="00000000">
        <w:rPr>
          <w:rFonts w:ascii="Lato" w:cs="Lato" w:eastAsia="Lato" w:hAnsi="Lato"/>
          <w:sz w:val="24"/>
          <w:szCs w:val="24"/>
          <w:rtl w:val="0"/>
        </w:rPr>
        <w:t xml:space="preserve"> (do </w:t>
      </w:r>
      <w:r w:rsidDel="00000000" w:rsidR="00000000" w:rsidRPr="00000000">
        <w:rPr>
          <w:rFonts w:ascii="Lato" w:cs="Lato" w:eastAsia="Lato" w:hAnsi="Lato"/>
          <w:b w:val="1"/>
          <w:bCs w:val="1"/>
          <w:sz w:val="24"/>
          <w:szCs w:val="24"/>
          <w:rtl w:val="0"/>
        </w:rPr>
        <w:t xml:space="preserve">not</w:t>
      </w:r>
      <w:r w:rsidDel="00000000" w:rsidR="00000000" w:rsidRPr="00000000">
        <w:rPr>
          <w:rFonts w:ascii="Lato" w:cs="Lato" w:eastAsia="Lato" w:hAnsi="Lato"/>
          <w:sz w:val="24"/>
          <w:szCs w:val="24"/>
          <w:rtl w:val="0"/>
        </w:rPr>
        <w:t xml:space="preserve"> include your name or personal information in the file or document).</w:t>
        <w:br w:type="textWrapping"/>
      </w:r>
    </w:p>
    <w:p w:rsidR="00000000" w:rsidDel="00000000" w:rsidP="00000000" w:rsidRDefault="00000000" w:rsidRPr="00000000" w14:paraId="0000002B">
      <w:pPr>
        <w:numPr>
          <w:ilvl w:val="1"/>
          <w:numId w:val="2"/>
        </w:numPr>
        <w:spacing w:after="240" w:before="0" w:beforeAutospacing="0" w:lineRule="auto"/>
        <w:ind w:left="1440" w:hanging="360"/>
        <w:rPr>
          <w:rFonts w:ascii="Lato" w:cs="Lato" w:eastAsia="Lato" w:hAnsi="Lato"/>
        </w:rPr>
      </w:pPr>
      <w:r w:rsidDel="00000000" w:rsidR="00000000" w:rsidRPr="00000000">
        <w:rPr>
          <w:rFonts w:ascii="Lato" w:cs="Lato" w:eastAsia="Lato" w:hAnsi="Lato"/>
          <w:sz w:val="24"/>
          <w:szCs w:val="24"/>
          <w:rtl w:val="0"/>
        </w:rPr>
        <w:t xml:space="preserve">Include your </w:t>
      </w:r>
      <w:r w:rsidDel="00000000" w:rsidR="00000000" w:rsidRPr="00000000">
        <w:rPr>
          <w:rFonts w:ascii="Lato" w:cs="Lato" w:eastAsia="Lato" w:hAnsi="Lato"/>
          <w:b w:val="1"/>
          <w:bCs w:val="1"/>
          <w:sz w:val="24"/>
          <w:szCs w:val="24"/>
          <w:rtl w:val="0"/>
        </w:rPr>
        <w:t xml:space="preserve">contact information</w:t>
      </w:r>
      <w:r w:rsidDel="00000000" w:rsidR="00000000" w:rsidRPr="00000000">
        <w:rPr>
          <w:rFonts w:ascii="Lato" w:cs="Lato" w:eastAsia="Lato" w:hAnsi="Lato"/>
          <w:sz w:val="24"/>
          <w:szCs w:val="24"/>
          <w:rtl w:val="0"/>
        </w:rPr>
        <w:t xml:space="preserve"> (an active WhatsApp phone number) in the </w:t>
      </w:r>
      <w:r w:rsidDel="00000000" w:rsidR="00000000" w:rsidRPr="00000000">
        <w:rPr>
          <w:rFonts w:ascii="Lato" w:cs="Lato" w:eastAsia="Lato" w:hAnsi="Lato"/>
          <w:b w:val="1"/>
          <w:bCs w:val="1"/>
          <w:sz w:val="24"/>
          <w:szCs w:val="24"/>
          <w:rtl w:val="0"/>
        </w:rPr>
        <w:t xml:space="preserve">Biography section of your profile.</w:t>
      </w:r>
      <w:r w:rsidDel="00000000" w:rsidR="00000000" w:rsidRPr="00000000">
        <w:rPr>
          <w:rFonts w:ascii="Lato" w:cs="Lato" w:eastAsia="Lato" w:hAnsi="Lato"/>
          <w:rtl w:val="0"/>
        </w:rPr>
        <w:br w:type="textWrapping"/>
      </w:r>
      <w:r w:rsidDel="00000000" w:rsidR="00000000" w:rsidRPr="00000000">
        <w:rPr>
          <w:rtl w:val="0"/>
        </w:rPr>
      </w:r>
    </w:p>
    <w:p w:rsidR="00000000" w:rsidDel="00000000" w:rsidP="00000000" w:rsidRDefault="00000000" w:rsidRPr="00000000" w14:paraId="0000002C">
      <w:pPr>
        <w:pStyle w:val="Heading2"/>
        <w:jc w:val="both"/>
        <w:rPr/>
      </w:pPr>
      <w:bookmarkStart w:colFirst="0" w:colLast="0" w:name="_x0wis0ihzqky" w:id="6"/>
      <w:bookmarkEnd w:id="6"/>
      <w:r w:rsidDel="00000000" w:rsidR="00000000" w:rsidRPr="00000000">
        <w:rPr>
          <w:rtl w:val="0"/>
        </w:rPr>
        <w:t xml:space="preserve">Submission Deadlines:</w:t>
      </w:r>
    </w:p>
    <w:p w:rsidR="00000000" w:rsidDel="00000000" w:rsidP="00000000" w:rsidRDefault="00000000" w:rsidRPr="00000000" w14:paraId="0000002D">
      <w:pPr>
        <w:spacing w:after="200" w:before="200" w:lineRule="auto"/>
        <w:ind w:left="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Final Draft Deadline: May 20th (11:59 pm)</w:t>
      </w:r>
    </w:p>
    <w:p w:rsidR="00000000" w:rsidDel="00000000" w:rsidP="00000000" w:rsidRDefault="00000000" w:rsidRPr="00000000" w14:paraId="0000002E">
      <w:pPr>
        <w:spacing w:after="200" w:before="200" w:lineRule="auto"/>
        <w:jc w:val="both"/>
        <w:rPr>
          <w:rFonts w:ascii="Lato" w:cs="Lato" w:eastAsia="Lato" w:hAnsi="Lato"/>
          <w:sz w:val="24"/>
          <w:szCs w:val="24"/>
        </w:rPr>
      </w:pPr>
      <w:r w:rsidDel="00000000" w:rsidR="00000000" w:rsidRPr="00000000">
        <w:rPr>
          <w:rFonts w:ascii="Lato" w:cs="Lato" w:eastAsia="Lato" w:hAnsi="Lato"/>
          <w:sz w:val="24"/>
          <w:szCs w:val="24"/>
          <w:rtl w:val="0"/>
        </w:rPr>
        <w:t xml:space="preserve">PS: </w:t>
      </w:r>
      <w:r w:rsidDel="00000000" w:rsidR="00000000" w:rsidRPr="00000000">
        <w:rPr>
          <w:rFonts w:ascii="Lato" w:cs="Lato" w:eastAsia="Lato" w:hAnsi="Lato"/>
          <w:i w:val="1"/>
          <w:iCs w:val="1"/>
          <w:sz w:val="24"/>
          <w:szCs w:val="24"/>
          <w:rtl w:val="0"/>
        </w:rPr>
        <w:t xml:space="preserve">A presentation slide will be required by all our winners on the Grand Finale Day, so keep this in mind (winners will be notified a day before the Grand Finale Day, June 10th)</w:t>
      </w:r>
      <w:r w:rsidDel="00000000" w:rsidR="00000000" w:rsidRPr="00000000">
        <w:rPr>
          <w:rtl w:val="0"/>
        </w:rPr>
      </w:r>
    </w:p>
    <w:p w:rsidR="00000000" w:rsidDel="00000000" w:rsidP="00000000" w:rsidRDefault="00000000" w:rsidRPr="00000000" w14:paraId="0000002F">
      <w:pPr>
        <w:pStyle w:val="Heading2"/>
        <w:jc w:val="both"/>
        <w:rPr/>
      </w:pPr>
      <w:bookmarkStart w:colFirst="0" w:colLast="0" w:name="_grzdyki2hty0" w:id="7"/>
      <w:bookmarkEnd w:id="7"/>
      <w:r w:rsidDel="00000000" w:rsidR="00000000" w:rsidRPr="00000000">
        <w:rPr>
          <w:rtl w:val="0"/>
        </w:rPr>
        <w:t xml:space="preserve">Topic Formation:</w:t>
      </w:r>
    </w:p>
    <w:p w:rsidR="00000000" w:rsidDel="00000000" w:rsidP="00000000" w:rsidRDefault="00000000" w:rsidRPr="00000000" w14:paraId="00000030">
      <w:pPr>
        <w:spacing w:after="200" w:before="200" w:lineRule="auto"/>
        <w:ind w:left="0" w:firstLine="0"/>
        <w:jc w:val="both"/>
        <w:rPr>
          <w:rFonts w:ascii="Lato" w:cs="Lato" w:eastAsia="Lato" w:hAnsi="Lato"/>
        </w:rPr>
      </w:pPr>
      <w:r w:rsidDel="00000000" w:rsidR="00000000" w:rsidRPr="00000000">
        <w:rPr>
          <w:rFonts w:ascii="Lato" w:cs="Lato" w:eastAsia="Lato" w:hAnsi="Lato"/>
          <w:sz w:val="24"/>
          <w:szCs w:val="24"/>
          <w:rtl w:val="0"/>
        </w:rPr>
        <w:t xml:space="preserve">Each applicant is required to form a research topic within their respective discipline, addressing the National grid collapse in Nigeria. Topics should propose comprehensive solutions, grounded in engineering principles, to combat major causes: overloading and demand-supply imbalance, poor grid infrastructure, frequency instability, generator trips or failures.</w:t>
      </w:r>
      <w:r w:rsidDel="00000000" w:rsidR="00000000" w:rsidRPr="00000000">
        <w:rPr>
          <w:rtl w:val="0"/>
        </w:rPr>
      </w:r>
    </w:p>
    <w:p w:rsidR="00000000" w:rsidDel="00000000" w:rsidP="00000000" w:rsidRDefault="00000000" w:rsidRPr="00000000" w14:paraId="00000031">
      <w:pPr>
        <w:pStyle w:val="Heading2"/>
        <w:jc w:val="both"/>
        <w:rPr/>
      </w:pPr>
      <w:bookmarkStart w:colFirst="0" w:colLast="0" w:name="_yj3h4ya9sfc7" w:id="8"/>
      <w:bookmarkEnd w:id="8"/>
      <w:r w:rsidDel="00000000" w:rsidR="00000000" w:rsidRPr="00000000">
        <w:rPr>
          <w:rtl w:val="0"/>
        </w:rPr>
        <w:t xml:space="preserve">Peer Review:</w:t>
      </w:r>
    </w:p>
    <w:p w:rsidR="00000000" w:rsidDel="00000000" w:rsidP="00000000" w:rsidRDefault="00000000" w:rsidRPr="00000000" w14:paraId="00000032">
      <w:pPr>
        <w:jc w:val="both"/>
        <w:rPr>
          <w:rFonts w:ascii="Lato" w:cs="Lato" w:eastAsia="Lato" w:hAnsi="Lato"/>
          <w:sz w:val="24"/>
          <w:szCs w:val="24"/>
        </w:rPr>
      </w:pPr>
      <w:r w:rsidDel="00000000" w:rsidR="00000000" w:rsidRPr="00000000">
        <w:rPr>
          <w:rFonts w:ascii="Lato" w:cs="Lato" w:eastAsia="Lato" w:hAnsi="Lato"/>
          <w:sz w:val="24"/>
          <w:szCs w:val="24"/>
          <w:rtl w:val="0"/>
        </w:rPr>
        <w:t xml:space="preserve">A Local Review Hub would be set up on Canvas Learning Management System (LMS) and used to conduct a peer review for selecting the top 5 papers from the submissions. Each submission would be reviewed using structured review guidelines that would be provided. This not only ensures fairness but also promotes a culture of constructive academic feedback. The peer review would last for about 2 weeks from May 21st  to  June 2nd.</w:t>
      </w:r>
    </w:p>
    <w:p w:rsidR="00000000" w:rsidDel="00000000" w:rsidP="00000000" w:rsidRDefault="00000000" w:rsidRPr="00000000" w14:paraId="00000033">
      <w:pPr>
        <w:jc w:val="both"/>
        <w:rPr>
          <w:rFonts w:ascii="Lato" w:cs="Lato" w:eastAsia="Lato" w:hAnsi="Lato"/>
          <w:sz w:val="24"/>
          <w:szCs w:val="24"/>
        </w:rPr>
      </w:pPr>
      <w:r w:rsidDel="00000000" w:rsidR="00000000" w:rsidRPr="00000000">
        <w:rPr>
          <w:rtl w:val="0"/>
        </w:rPr>
      </w:r>
    </w:p>
    <w:p w:rsidR="00000000" w:rsidDel="00000000" w:rsidP="00000000" w:rsidRDefault="00000000" w:rsidRPr="00000000" w14:paraId="00000034">
      <w:pPr>
        <w:jc w:val="both"/>
        <w:rPr>
          <w:rFonts w:ascii="Lato" w:cs="Lato" w:eastAsia="Lato" w:hAnsi="Lato"/>
          <w:sz w:val="24"/>
          <w:szCs w:val="24"/>
        </w:rPr>
      </w:pPr>
      <w:r w:rsidDel="00000000" w:rsidR="00000000" w:rsidRPr="00000000">
        <w:rPr>
          <w:rFonts w:ascii="Lato" w:cs="Lato" w:eastAsia="Lato" w:hAnsi="Lato"/>
          <w:sz w:val="24"/>
          <w:szCs w:val="24"/>
          <w:rtl w:val="0"/>
        </w:rPr>
        <w:t xml:space="preserve">A video tutorial or live session would be done to provide the necessary information on how to carry out the peer review.</w:t>
      </w:r>
    </w:p>
    <w:p w:rsidR="00000000" w:rsidDel="00000000" w:rsidP="00000000" w:rsidRDefault="00000000" w:rsidRPr="00000000" w14:paraId="00000035">
      <w:pPr>
        <w:jc w:val="both"/>
        <w:rPr>
          <w:rFonts w:ascii="Lato" w:cs="Lato" w:eastAsia="Lato" w:hAnsi="Lato"/>
          <w:color w:val="ff0000"/>
          <w:sz w:val="24"/>
          <w:szCs w:val="24"/>
        </w:rPr>
      </w:pPr>
      <w:r w:rsidDel="00000000" w:rsidR="00000000" w:rsidRPr="00000000">
        <w:rPr>
          <w:rtl w:val="0"/>
        </w:rPr>
      </w:r>
    </w:p>
    <w:p w:rsidR="00000000" w:rsidDel="00000000" w:rsidP="00000000" w:rsidRDefault="00000000" w:rsidRPr="00000000" w14:paraId="00000036">
      <w:pPr>
        <w:jc w:val="both"/>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Note: Peer review is compulsory for all participants in the competition. Failure to review a peer’s work assigned would lead to disqualification from the competition.</w:t>
      </w:r>
    </w:p>
    <w:p w:rsidR="00000000" w:rsidDel="00000000" w:rsidP="00000000" w:rsidRDefault="00000000" w:rsidRPr="00000000" w14:paraId="00000037">
      <w:pPr>
        <w:pStyle w:val="Heading2"/>
        <w:jc w:val="both"/>
        <w:rPr/>
      </w:pPr>
      <w:bookmarkStart w:colFirst="0" w:colLast="0" w:name="_pqdcd9jf3bfr" w:id="9"/>
      <w:bookmarkEnd w:id="9"/>
      <w:r w:rsidDel="00000000" w:rsidR="00000000" w:rsidRPr="00000000">
        <w:rPr>
          <w:rtl w:val="0"/>
        </w:rPr>
        <w:t xml:space="preserve">Final Judging Criteria:</w:t>
      </w:r>
    </w:p>
    <w:p w:rsidR="00000000" w:rsidDel="00000000" w:rsidP="00000000" w:rsidRDefault="00000000" w:rsidRPr="00000000" w14:paraId="00000038">
      <w:pPr>
        <w:jc w:val="both"/>
        <w:rPr>
          <w:rFonts w:ascii="Lato" w:cs="Lato" w:eastAsia="Lato" w:hAnsi="Lato"/>
          <w:sz w:val="24"/>
          <w:szCs w:val="24"/>
        </w:rPr>
      </w:pPr>
      <w:r w:rsidDel="00000000" w:rsidR="00000000" w:rsidRPr="00000000">
        <w:rPr>
          <w:rFonts w:ascii="Lato" w:cs="Lato" w:eastAsia="Lato" w:hAnsi="Lato"/>
          <w:sz w:val="24"/>
          <w:szCs w:val="24"/>
          <w:rtl w:val="0"/>
        </w:rPr>
        <w:t xml:space="preserve">Following the peer review process, the top 5 papers will be presented to a panel of judges. Each presentation will be evaluated based on the following criteria:</w:t>
      </w:r>
    </w:p>
    <w:p w:rsidR="00000000" w:rsidDel="00000000" w:rsidP="00000000" w:rsidRDefault="00000000" w:rsidRPr="00000000" w14:paraId="00000039">
      <w:pPr>
        <w:jc w:val="both"/>
        <w:rPr>
          <w:rFonts w:ascii="Lato" w:cs="Lato" w:eastAsia="Lato" w:hAnsi="Lato"/>
          <w:sz w:val="24"/>
          <w:szCs w:val="24"/>
        </w:rPr>
      </w:pPr>
      <w:r w:rsidDel="00000000" w:rsidR="00000000" w:rsidRPr="00000000">
        <w:rPr>
          <w:rtl w:val="0"/>
        </w:rPr>
      </w:r>
    </w:p>
    <w:p w:rsidR="00000000" w:rsidDel="00000000" w:rsidP="00000000" w:rsidRDefault="00000000" w:rsidRPr="00000000" w14:paraId="0000003A">
      <w:pPr>
        <w:numPr>
          <w:ilvl w:val="0"/>
          <w:numId w:val="5"/>
        </w:numPr>
        <w:spacing w:after="200" w:lineRule="auto"/>
        <w:ind w:left="720" w:hanging="360"/>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Research Quality (25%)</w:t>
      </w:r>
    </w:p>
    <w:p w:rsidR="00000000" w:rsidDel="00000000" w:rsidP="00000000" w:rsidRDefault="00000000" w:rsidRPr="00000000" w14:paraId="0000003B">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Clarity of research objectives</w:t>
      </w:r>
    </w:p>
    <w:p w:rsidR="00000000" w:rsidDel="00000000" w:rsidP="00000000" w:rsidRDefault="00000000" w:rsidRPr="00000000" w14:paraId="0000003C">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Appropriateness of methodology</w:t>
      </w:r>
    </w:p>
    <w:p w:rsidR="00000000" w:rsidDel="00000000" w:rsidP="00000000" w:rsidRDefault="00000000" w:rsidRPr="00000000" w14:paraId="0000003D">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Depth of analysis and discussion</w:t>
      </w:r>
    </w:p>
    <w:p w:rsidR="00000000" w:rsidDel="00000000" w:rsidP="00000000" w:rsidRDefault="00000000" w:rsidRPr="00000000" w14:paraId="0000003E">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Relevance and originality of findings</w:t>
      </w:r>
    </w:p>
    <w:p w:rsidR="00000000" w:rsidDel="00000000" w:rsidP="00000000" w:rsidRDefault="00000000" w:rsidRPr="00000000" w14:paraId="0000003F">
      <w:pPr>
        <w:numPr>
          <w:ilvl w:val="0"/>
          <w:numId w:val="5"/>
        </w:numPr>
        <w:spacing w:after="200" w:lineRule="auto"/>
        <w:ind w:left="720" w:hanging="360"/>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Presentation Clarity (20%)</w:t>
      </w:r>
    </w:p>
    <w:p w:rsidR="00000000" w:rsidDel="00000000" w:rsidP="00000000" w:rsidRDefault="00000000" w:rsidRPr="00000000" w14:paraId="00000040">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Logical flow and structure</w:t>
      </w:r>
    </w:p>
    <w:p w:rsidR="00000000" w:rsidDel="00000000" w:rsidP="00000000" w:rsidRDefault="00000000" w:rsidRPr="00000000" w14:paraId="00000041">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Clarity of Visuals (Slides, Charts etc)</w:t>
      </w:r>
    </w:p>
    <w:p w:rsidR="00000000" w:rsidDel="00000000" w:rsidP="00000000" w:rsidRDefault="00000000" w:rsidRPr="00000000" w14:paraId="00000042">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Ability to explain complex ideas simply</w:t>
      </w:r>
    </w:p>
    <w:p w:rsidR="00000000" w:rsidDel="00000000" w:rsidP="00000000" w:rsidRDefault="00000000" w:rsidRPr="00000000" w14:paraId="00000043">
      <w:pPr>
        <w:numPr>
          <w:ilvl w:val="0"/>
          <w:numId w:val="5"/>
        </w:numPr>
        <w:spacing w:after="200" w:lineRule="auto"/>
        <w:ind w:left="720" w:hanging="360"/>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Impact and Relevance (20%)</w:t>
      </w:r>
    </w:p>
    <w:p w:rsidR="00000000" w:rsidDel="00000000" w:rsidP="00000000" w:rsidRDefault="00000000" w:rsidRPr="00000000" w14:paraId="00000044">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Relevance to current challenges in the field</w:t>
      </w:r>
    </w:p>
    <w:p w:rsidR="00000000" w:rsidDel="00000000" w:rsidP="00000000" w:rsidRDefault="00000000" w:rsidRPr="00000000" w14:paraId="00000045">
      <w:pPr>
        <w:numPr>
          <w:ilvl w:val="0"/>
          <w:numId w:val="5"/>
        </w:numPr>
        <w:spacing w:after="200" w:lineRule="auto"/>
        <w:ind w:left="720" w:hanging="360"/>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Engagement and Communication (15%)</w:t>
      </w:r>
    </w:p>
    <w:p w:rsidR="00000000" w:rsidDel="00000000" w:rsidP="00000000" w:rsidRDefault="00000000" w:rsidRPr="00000000" w14:paraId="00000046">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Confidence and Articulation</w:t>
      </w:r>
    </w:p>
    <w:p w:rsidR="00000000" w:rsidDel="00000000" w:rsidP="00000000" w:rsidRDefault="00000000" w:rsidRPr="00000000" w14:paraId="00000047">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Ability to engage the audience</w:t>
      </w:r>
    </w:p>
    <w:p w:rsidR="00000000" w:rsidDel="00000000" w:rsidP="00000000" w:rsidRDefault="00000000" w:rsidRPr="00000000" w14:paraId="00000048">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Handling of questions during the Q&amp;A session</w:t>
      </w:r>
    </w:p>
    <w:p w:rsidR="00000000" w:rsidDel="00000000" w:rsidP="00000000" w:rsidRDefault="00000000" w:rsidRPr="00000000" w14:paraId="00000049">
      <w:pPr>
        <w:numPr>
          <w:ilvl w:val="0"/>
          <w:numId w:val="5"/>
        </w:numPr>
        <w:spacing w:after="200" w:lineRule="auto"/>
        <w:ind w:left="720" w:hanging="360"/>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Time management (10%)</w:t>
      </w:r>
    </w:p>
    <w:p w:rsidR="00000000" w:rsidDel="00000000" w:rsidP="00000000" w:rsidRDefault="00000000" w:rsidRPr="00000000" w14:paraId="0000004A">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Staying within the allocated time (7 minutes)</w:t>
      </w:r>
    </w:p>
    <w:p w:rsidR="00000000" w:rsidDel="00000000" w:rsidP="00000000" w:rsidRDefault="00000000" w:rsidRPr="00000000" w14:paraId="0000004B">
      <w:pPr>
        <w:numPr>
          <w:ilvl w:val="0"/>
          <w:numId w:val="5"/>
        </w:numPr>
        <w:spacing w:after="200" w:lineRule="auto"/>
        <w:ind w:left="720" w:hanging="360"/>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Visual Aids and Innovation (10%)</w:t>
      </w:r>
    </w:p>
    <w:p w:rsidR="00000000" w:rsidDel="00000000" w:rsidP="00000000" w:rsidRDefault="00000000" w:rsidRPr="00000000" w14:paraId="0000004C">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Use of compelling visuals, models</w:t>
      </w:r>
    </w:p>
    <w:p w:rsidR="00000000" w:rsidDel="00000000" w:rsidP="00000000" w:rsidRDefault="00000000" w:rsidRPr="00000000" w14:paraId="0000004D">
      <w:pPr>
        <w:spacing w:after="200" w:lineRule="auto"/>
        <w:ind w:left="72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Innovative presentation style or format</w:t>
      </w:r>
    </w:p>
    <w:p w:rsidR="00000000" w:rsidDel="00000000" w:rsidP="00000000" w:rsidRDefault="00000000" w:rsidRPr="00000000" w14:paraId="0000004E">
      <w:pPr>
        <w:spacing w:after="200" w:lineRule="auto"/>
        <w:ind w:left="0" w:firstLine="0"/>
        <w:jc w:val="both"/>
        <w:rPr>
          <w:rFonts w:ascii="Lato" w:cs="Lato" w:eastAsia="Lato" w:hAnsi="Lato"/>
          <w:sz w:val="24"/>
          <w:szCs w:val="24"/>
        </w:rPr>
      </w:pPr>
      <w:r w:rsidDel="00000000" w:rsidR="00000000" w:rsidRPr="00000000">
        <w:rPr>
          <w:rFonts w:ascii="Lato" w:cs="Lato" w:eastAsia="Lato" w:hAnsi="Lato"/>
          <w:color w:val="ff0000"/>
          <w:sz w:val="24"/>
          <w:szCs w:val="24"/>
          <w:rtl w:val="0"/>
        </w:rPr>
        <w:t xml:space="preserve">The date for the finale is 10th of June 2025 (adjustments in finale schedule would be duly communicated</w:t>
      </w:r>
      <w:r w:rsidDel="00000000" w:rsidR="00000000" w:rsidRPr="00000000">
        <w:rPr>
          <w:rtl w:val="0"/>
        </w:rPr>
      </w:r>
    </w:p>
    <w:p w:rsidR="00000000" w:rsidDel="00000000" w:rsidP="00000000" w:rsidRDefault="00000000" w:rsidRPr="00000000" w14:paraId="0000004F">
      <w:pPr>
        <w:pStyle w:val="Heading2"/>
        <w:jc w:val="both"/>
        <w:rPr/>
      </w:pPr>
      <w:bookmarkStart w:colFirst="0" w:colLast="0" w:name="_b22ph9jyf2gy" w:id="10"/>
      <w:bookmarkEnd w:id="10"/>
      <w:r w:rsidDel="00000000" w:rsidR="00000000" w:rsidRPr="00000000">
        <w:rPr>
          <w:rtl w:val="0"/>
        </w:rPr>
        <w:t xml:space="preserve">Prizes:</w:t>
      </w:r>
      <w:r w:rsidDel="00000000" w:rsidR="00000000" w:rsidRPr="00000000">
        <w:rPr>
          <w:rtl w:val="0"/>
        </w:rPr>
        <w:t xml:space="preserve"> </w:t>
      </w:r>
    </w:p>
    <w:p w:rsidR="00000000" w:rsidDel="00000000" w:rsidP="00000000" w:rsidRDefault="00000000" w:rsidRPr="00000000" w14:paraId="00000050">
      <w:pPr>
        <w:numPr>
          <w:ilvl w:val="0"/>
          <w:numId w:val="1"/>
        </w:numPr>
        <w:spacing w:after="200" w:before="200" w:lineRule="auto"/>
        <w:ind w:left="720" w:hanging="360"/>
        <w:jc w:val="both"/>
        <w:rPr>
          <w:rFonts w:ascii="Lato" w:cs="Lato" w:eastAsia="Lato" w:hAnsi="Lato"/>
        </w:rPr>
      </w:pPr>
      <w:r w:rsidDel="00000000" w:rsidR="00000000" w:rsidRPr="00000000">
        <w:rPr>
          <w:rFonts w:ascii="Lato" w:cs="Lato" w:eastAsia="Lato" w:hAnsi="Lato"/>
          <w:rtl w:val="0"/>
        </w:rPr>
        <w:t xml:space="preserve">First Place:  💰</w:t>
      </w:r>
    </w:p>
    <w:p w:rsidR="00000000" w:rsidDel="00000000" w:rsidP="00000000" w:rsidRDefault="00000000" w:rsidRPr="00000000" w14:paraId="00000051">
      <w:pPr>
        <w:numPr>
          <w:ilvl w:val="0"/>
          <w:numId w:val="1"/>
        </w:numPr>
        <w:spacing w:after="200" w:before="200" w:lineRule="auto"/>
        <w:ind w:left="720" w:hanging="360"/>
        <w:jc w:val="both"/>
        <w:rPr>
          <w:rFonts w:ascii="Lato" w:cs="Lato" w:eastAsia="Lato" w:hAnsi="Lato"/>
        </w:rPr>
      </w:pPr>
      <w:r w:rsidDel="00000000" w:rsidR="00000000" w:rsidRPr="00000000">
        <w:rPr>
          <w:rFonts w:ascii="Lato" w:cs="Lato" w:eastAsia="Lato" w:hAnsi="Lato"/>
          <w:rtl w:val="0"/>
        </w:rPr>
        <w:t xml:space="preserve">Second Place:  💵</w:t>
      </w:r>
    </w:p>
    <w:p w:rsidR="00000000" w:rsidDel="00000000" w:rsidP="00000000" w:rsidRDefault="00000000" w:rsidRPr="00000000" w14:paraId="00000052">
      <w:pPr>
        <w:numPr>
          <w:ilvl w:val="0"/>
          <w:numId w:val="1"/>
        </w:numPr>
        <w:spacing w:after="200" w:before="200" w:lineRule="auto"/>
        <w:ind w:left="720" w:hanging="360"/>
        <w:jc w:val="both"/>
        <w:rPr>
          <w:rFonts w:ascii="Lato" w:cs="Lato" w:eastAsia="Lato" w:hAnsi="Lato"/>
        </w:rPr>
      </w:pPr>
      <w:r w:rsidDel="00000000" w:rsidR="00000000" w:rsidRPr="00000000">
        <w:rPr>
          <w:rFonts w:ascii="Lato" w:cs="Lato" w:eastAsia="Lato" w:hAnsi="Lato"/>
          <w:rtl w:val="0"/>
        </w:rPr>
        <w:t xml:space="preserve">Third Place:  💸</w:t>
      </w:r>
    </w:p>
    <w:p w:rsidR="00000000" w:rsidDel="00000000" w:rsidP="00000000" w:rsidRDefault="00000000" w:rsidRPr="00000000" w14:paraId="00000053">
      <w:pPr>
        <w:pStyle w:val="Heading2"/>
        <w:spacing w:after="200" w:before="200" w:lineRule="auto"/>
        <w:jc w:val="both"/>
        <w:rPr/>
      </w:pPr>
      <w:bookmarkStart w:colFirst="0" w:colLast="0" w:name="_i5eafn9hn862" w:id="11"/>
      <w:bookmarkEnd w:id="11"/>
      <w:r w:rsidDel="00000000" w:rsidR="00000000" w:rsidRPr="00000000">
        <w:rPr>
          <w:rtl w:val="0"/>
        </w:rPr>
        <w:t xml:space="preserve">Recognition</w:t>
      </w:r>
    </w:p>
    <w:p w:rsidR="00000000" w:rsidDel="00000000" w:rsidP="00000000" w:rsidRDefault="00000000" w:rsidRPr="00000000" w14:paraId="00000054">
      <w:pPr>
        <w:spacing w:after="200" w:before="200" w:lineRule="auto"/>
        <w:ind w:left="0"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All top 5 entries will also receive a feature cover article on the ULES blog and website 🌐, showcasing their exceptional contributions to addressing the Nigerian National Grid collapse issue.</w:t>
      </w:r>
    </w:p>
    <w:p w:rsidR="00000000" w:rsidDel="00000000" w:rsidP="00000000" w:rsidRDefault="00000000" w:rsidRPr="00000000" w14:paraId="00000055">
      <w:pPr>
        <w:pStyle w:val="Heading1"/>
        <w:jc w:val="both"/>
        <w:rPr>
          <w:rFonts w:ascii="Lato" w:cs="Lato" w:eastAsia="Lato" w:hAnsi="Lato"/>
          <w:color w:val="4a86e8"/>
        </w:rPr>
      </w:pPr>
      <w:bookmarkStart w:colFirst="0" w:colLast="0" w:name="_h5whmbgol035" w:id="12"/>
      <w:bookmarkEnd w:id="12"/>
      <w:r w:rsidDel="00000000" w:rsidR="00000000" w:rsidRPr="00000000">
        <w:rPr>
          <w:rFonts w:ascii="Lato" w:cs="Lato" w:eastAsia="Lato" w:hAnsi="Lato"/>
          <w:color w:val="4a86e8"/>
          <w:rtl w:val="0"/>
        </w:rPr>
        <w:t xml:space="preserve">Good Luck, Everyone!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Lato" w:cs="Lato" w:eastAsia="Lato" w:hAnsi="Lato"/>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s.instructure.com/enroll/GADWLL" TargetMode="External"/><Relationship Id="rId5" Type="http://schemas.openxmlformats.org/officeDocument/2006/relationships/styles" Target="styles.xml"/><Relationship Id="rId6" Type="http://schemas.openxmlformats.org/officeDocument/2006/relationships/hyperlink" Target="https://apnews.com/article/3efa0ec13c42280d4a67d2d561a24322?utm_source=chatgpt.com" TargetMode="External"/><Relationship Id="rId7" Type="http://schemas.openxmlformats.org/officeDocument/2006/relationships/hyperlink" Target="https://www.reuters.com/world/africa/why-nigerias-power-grid-is-failing-2024-12-11/?utm_source=chatgpt.com" TargetMode="External"/><Relationship Id="rId8" Type="http://schemas.openxmlformats.org/officeDocument/2006/relationships/hyperlink" Target="https://independent.ng/national-grid-collapse-in-nigeria-an-alarming-reality/?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