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62E4" w14:textId="6A86663E" w:rsidR="00EA22CF" w:rsidRDefault="000526D1">
      <w:pPr>
        <w:rPr>
          <w:sz w:val="48"/>
          <w:szCs w:val="48"/>
        </w:rPr>
      </w:pPr>
      <w:r w:rsidRPr="000526D1">
        <w:rPr>
          <w:sz w:val="48"/>
          <w:szCs w:val="48"/>
        </w:rPr>
        <w:t xml:space="preserve">TOP </w:t>
      </w:r>
      <w:r>
        <w:rPr>
          <w:sz w:val="48"/>
          <w:szCs w:val="48"/>
        </w:rPr>
        <w:t xml:space="preserve">   </w:t>
      </w:r>
      <w:r w:rsidRPr="000526D1">
        <w:rPr>
          <w:sz w:val="48"/>
          <w:szCs w:val="48"/>
        </w:rPr>
        <w:t>PYTHON</w:t>
      </w:r>
      <w:r>
        <w:rPr>
          <w:sz w:val="48"/>
          <w:szCs w:val="48"/>
        </w:rPr>
        <w:t xml:space="preserve">  </w:t>
      </w:r>
      <w:r w:rsidRPr="000526D1">
        <w:rPr>
          <w:sz w:val="48"/>
          <w:szCs w:val="48"/>
        </w:rPr>
        <w:t>LIBRARIES</w:t>
      </w:r>
      <w:r>
        <w:rPr>
          <w:sz w:val="48"/>
          <w:szCs w:val="48"/>
        </w:rPr>
        <w:t xml:space="preserve"> :</w:t>
      </w:r>
    </w:p>
    <w:p w14:paraId="0F255BA2" w14:textId="273913AB" w:rsidR="000526D1" w:rsidRDefault="000526D1">
      <w:pPr>
        <w:rPr>
          <w:sz w:val="48"/>
          <w:szCs w:val="48"/>
        </w:rPr>
      </w:pPr>
    </w:p>
    <w:p w14:paraId="53B45B57" w14:textId="1E83667A" w:rsidR="000526D1" w:rsidRDefault="000526D1">
      <w:pPr>
        <w:rPr>
          <w:sz w:val="48"/>
          <w:szCs w:val="48"/>
        </w:rPr>
      </w:pPr>
      <w:r w:rsidRPr="000526D1">
        <w:rPr>
          <w:sz w:val="48"/>
          <w:szCs w:val="48"/>
        </w:rPr>
        <w:t>Tensorflow</w:t>
      </w:r>
    </w:p>
    <w:p w14:paraId="58CB544B" w14:textId="0B6DAB33" w:rsidR="000526D1" w:rsidRDefault="000526D1">
      <w:pPr>
        <w:rPr>
          <w:sz w:val="32"/>
          <w:szCs w:val="32"/>
        </w:rPr>
      </w:pPr>
      <w:r w:rsidRPr="000526D1">
        <w:rPr>
          <w:sz w:val="32"/>
          <w:szCs w:val="32"/>
        </w:rPr>
        <w:t>Tensorflow contains a large number of tensor operations. Researchers have been using the python library for solving complex computations, especially in mathematics and physic</w:t>
      </w:r>
      <w:r>
        <w:rPr>
          <w:sz w:val="32"/>
          <w:szCs w:val="32"/>
        </w:rPr>
        <w:t>s.</w:t>
      </w:r>
    </w:p>
    <w:p w14:paraId="0D5F9582" w14:textId="77777777" w:rsidR="000526D1" w:rsidRP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t>Numpy</w:t>
      </w:r>
    </w:p>
    <w:p w14:paraId="519437AA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  <w:r w:rsidRPr="000526D1">
        <w:rPr>
          <w:sz w:val="32"/>
          <w:szCs w:val="32"/>
        </w:rPr>
        <w:t>Used to solve numerical problems</w:t>
      </w:r>
      <w:r>
        <w:rPr>
          <w:sz w:val="32"/>
          <w:szCs w:val="32"/>
        </w:rPr>
        <w:t xml:space="preserve"> 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Computations libraries like TensorFlow are using NumPy internally for the performance of several operations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</w:t>
      </w:r>
    </w:p>
    <w:p w14:paraId="2E757190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</w:p>
    <w:p w14:paraId="3B9A6B6A" w14:textId="77777777" w:rsid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t>Pandas</w:t>
      </w:r>
    </w:p>
    <w:p w14:paraId="7012319A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One of the open-source python libraries serves in the form of the open-source machine learning library, providing flexible high-level data structures alongside a variety of analysis tools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</w:t>
      </w:r>
    </w:p>
    <w:p w14:paraId="4A8A83EF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</w:p>
    <w:p w14:paraId="43B138BB" w14:textId="77777777" w:rsid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t>PyTorch</w:t>
      </w:r>
    </w:p>
    <w:p w14:paraId="0509A1C0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In addition to the creation of the dynamic computational operations, it finds use in the acceleration of the GPU and also the calculation of the gradient automatically.</w:t>
      </w:r>
    </w:p>
    <w:p w14:paraId="50216566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</w:p>
    <w:p w14:paraId="27BCD2FF" w14:textId="77777777" w:rsid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t>Scikit learn</w:t>
      </w:r>
    </w:p>
    <w:p w14:paraId="03941213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It has been considered one of the best libraries for working with complex data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 I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t finds use in the real-time setup because it contains a number of the algorithms for the implementation of the standard machine learning and data mining tasks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</w:t>
      </w:r>
    </w:p>
    <w:p w14:paraId="6AC274A6" w14:textId="77777777" w:rsid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lastRenderedPageBreak/>
        <w:t>Matplotlib</w:t>
      </w:r>
    </w:p>
    <w:p w14:paraId="6B86F018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 xml:space="preserve">Used for numerical operations. 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It finds wide use for the publication of quality figures, especially in a variety of hard copy formats and interactive environments across the platform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</w:t>
      </w:r>
    </w:p>
    <w:p w14:paraId="01856786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</w:p>
    <w:p w14:paraId="2D8826B2" w14:textId="77777777" w:rsid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t>Seaborn</w:t>
      </w:r>
    </w:p>
    <w:p w14:paraId="164054F6" w14:textId="039A1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Th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 xml:space="preserve">e python libraries for data science are derived from matplotlib, making it 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favourable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 xml:space="preserve"> for integration with the data structures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</w:t>
      </w:r>
    </w:p>
    <w:p w14:paraId="7D532EC3" w14:textId="77777777" w:rsidR="000526D1" w:rsidRDefault="000526D1">
      <w:pPr>
        <w:rPr>
          <w:rFonts w:ascii="Source Sans Pro" w:hAnsi="Source Sans Pro"/>
          <w:color w:val="333231"/>
          <w:sz w:val="27"/>
          <w:szCs w:val="27"/>
          <w:shd w:val="clear" w:color="auto" w:fill="FFFFFF"/>
        </w:rPr>
      </w:pPr>
    </w:p>
    <w:p w14:paraId="171EC8E6" w14:textId="130DCE63" w:rsid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t>SQLAlchemy</w:t>
      </w:r>
    </w:p>
    <w:p w14:paraId="13B37399" w14:textId="50A7B7BB" w:rsidR="000526D1" w:rsidRDefault="000526D1">
      <w:pPr>
        <w:rPr>
          <w:sz w:val="52"/>
          <w:szCs w:val="52"/>
        </w:rPr>
      </w:pP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QLA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l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cademy provides consistent patterns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 It improves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 xml:space="preserve"> the speed of communication between Python language as well as databases and supports platforms</w:t>
      </w:r>
      <w:r>
        <w:rPr>
          <w:rFonts w:ascii="Source Sans Pro" w:hAnsi="Source Sans Pro"/>
          <w:color w:val="333231"/>
          <w:sz w:val="27"/>
          <w:szCs w:val="27"/>
          <w:shd w:val="clear" w:color="auto" w:fill="FFFFFF"/>
        </w:rPr>
        <w:t>.</w:t>
      </w:r>
    </w:p>
    <w:p w14:paraId="12029D02" w14:textId="528A1A46" w:rsidR="000526D1" w:rsidRPr="000526D1" w:rsidRDefault="000526D1">
      <w:pPr>
        <w:rPr>
          <w:sz w:val="52"/>
          <w:szCs w:val="52"/>
        </w:rPr>
      </w:pPr>
      <w:r w:rsidRPr="000526D1">
        <w:rPr>
          <w:sz w:val="52"/>
          <w:szCs w:val="52"/>
        </w:rPr>
        <w:br w:type="page"/>
      </w:r>
    </w:p>
    <w:p w14:paraId="11FA7F1C" w14:textId="77777777" w:rsidR="000526D1" w:rsidRPr="000526D1" w:rsidRDefault="000526D1">
      <w:pPr>
        <w:rPr>
          <w:sz w:val="32"/>
          <w:szCs w:val="32"/>
        </w:rPr>
      </w:pPr>
    </w:p>
    <w:sectPr w:rsidR="000526D1" w:rsidRPr="0005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D1"/>
    <w:rsid w:val="000526D1"/>
    <w:rsid w:val="00E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56F"/>
  <w15:chartTrackingRefBased/>
  <w15:docId w15:val="{20C94BC5-92D7-460F-9C5F-891DF29A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21BCE10156</dc:creator>
  <cp:keywords/>
  <dc:description/>
  <cp:lastModifiedBy>21BCE10156</cp:lastModifiedBy>
  <cp:revision>1</cp:revision>
  <dcterms:created xsi:type="dcterms:W3CDTF">2022-10-13T19:04:00Z</dcterms:created>
  <dcterms:modified xsi:type="dcterms:W3CDTF">2022-10-13T19:14:00Z</dcterms:modified>
</cp:coreProperties>
</file>