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Montserrat" w:cs="Montserrat" w:eastAsia="Montserrat" w:hAnsi="Montserrat"/>
        </w:rPr>
      </w:pPr>
      <w:r w:rsidDel="00000000" w:rsidR="00000000" w:rsidRPr="00000000">
        <w:rPr>
          <w:rFonts w:ascii="Montserrat" w:cs="Montserrat" w:eastAsia="Montserrat" w:hAnsi="Montserrat"/>
          <w:b w:val="1"/>
          <w:bCs w:val="1"/>
          <w:sz w:val="40"/>
          <w:szCs w:val="40"/>
          <w:rtl w:val="0"/>
        </w:rPr>
        <w:t xml:space="preserve">Winner’s Writing Process</w:t>
      </w:r>
      <w:r w:rsidDel="00000000" w:rsidR="00000000" w:rsidRPr="00000000">
        <w:rPr>
          <w:rtl w:val="0"/>
        </w:rPr>
      </w:r>
    </w:p>
    <w:p w:rsidR="00000000" w:rsidDel="00000000" w:rsidP="00000000" w:rsidRDefault="00000000" w:rsidRPr="00000000" w14:paraId="00000002">
      <w:pPr>
        <w:spacing w:after="200" w:lineRule="auto"/>
        <w:jc w:val="center"/>
        <w:rPr>
          <w:rFonts w:ascii="Montserrat" w:cs="Montserrat" w:eastAsia="Montserrat" w:hAnsi="Montserrat"/>
        </w:rPr>
      </w:pPr>
      <w:r w:rsidDel="00000000" w:rsidR="00000000" w:rsidRPr="00000000">
        <w:rPr>
          <w:rFonts w:ascii="Montserrat" w:cs="Montserrat" w:eastAsia="Montserrat" w:hAnsi="Montserrat"/>
          <w:color w:val="666666"/>
          <w:sz w:val="22"/>
          <w:szCs w:val="22"/>
          <w:rtl w:val="0"/>
        </w:rPr>
        <w:t xml:space="preserve">Answer these five questions before you write a single word.</w:t>
      </w:r>
      <w:r w:rsidDel="00000000" w:rsidR="00000000" w:rsidRPr="00000000">
        <w:rPr>
          <w:rtl w:val="0"/>
        </w:rPr>
      </w:r>
    </w:p>
    <w:p w:rsidR="00000000" w:rsidDel="00000000" w:rsidP="00000000" w:rsidRDefault="00000000" w:rsidRPr="00000000" w14:paraId="00000003">
      <w:pPr>
        <w:spacing w:after="80" w:lineRule="auto"/>
        <w:jc w:val="center"/>
        <w:rPr>
          <w:rFonts w:ascii="Montserrat" w:cs="Montserrat" w:eastAsia="Montserrat" w:hAnsi="Montserrat"/>
        </w:rPr>
      </w:pPr>
      <w:r w:rsidDel="00000000" w:rsidR="00000000" w:rsidRPr="00000000">
        <w:rPr>
          <w:rFonts w:ascii="Montserrat" w:cs="Montserrat" w:eastAsia="Montserrat" w:hAnsi="Montserrat"/>
          <w:i w:val="1"/>
          <w:iCs w:val="1"/>
          <w:color w:val="888888"/>
          <w:sz w:val="20"/>
          <w:szCs w:val="20"/>
          <w:rtl w:val="0"/>
        </w:rPr>
        <w:t xml:space="preserve">Fill this out for the full funnel first. Then zoom in and fill it out again for each individual asset.</w:t>
      </w:r>
      <w:r w:rsidDel="00000000" w:rsidR="00000000" w:rsidRPr="00000000">
        <w:rPr>
          <w:rtl w:val="0"/>
        </w:rPr>
      </w:r>
    </w:p>
    <w:p w:rsidR="00000000" w:rsidDel="00000000" w:rsidP="00000000" w:rsidRDefault="00000000" w:rsidRPr="00000000" w14:paraId="00000004">
      <w:pPr>
        <w:spacing w:after="300" w:lineRule="auto"/>
        <w:jc w:val="center"/>
        <w:rPr>
          <w:rFonts w:ascii="Montserrat" w:cs="Montserrat" w:eastAsia="Montserrat" w:hAnsi="Montserrat"/>
        </w:rPr>
      </w:pPr>
      <w:r w:rsidDel="00000000" w:rsidR="00000000" w:rsidRPr="00000000">
        <w:rPr>
          <w:rFonts w:ascii="Montserrat" w:cs="Montserrat" w:eastAsia="Montserrat" w:hAnsi="Montserrat"/>
          <w:b w:val="1"/>
          <w:bCs w:val="1"/>
          <w:sz w:val="22"/>
          <w:szCs w:val="22"/>
          <w:rtl w:val="0"/>
        </w:rPr>
        <w:t xml:space="preserve">No guessing. No winging it. Engineer the experience.</w:t>
      </w:r>
      <w:r w:rsidDel="00000000" w:rsidR="00000000" w:rsidRPr="00000000">
        <w:rPr>
          <w:rtl w:val="0"/>
        </w:rPr>
      </w:r>
    </w:p>
    <w:p w:rsidR="00000000" w:rsidDel="00000000" w:rsidP="00000000" w:rsidRDefault="00000000" w:rsidRPr="00000000" w14:paraId="00000005">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Client / Business</w:t>
      </w:r>
      <w:r w:rsidDel="00000000" w:rsidR="00000000" w:rsidRPr="00000000">
        <w:rPr>
          <w:rtl w:val="0"/>
        </w:rPr>
      </w:r>
    </w:p>
    <w:p w:rsidR="00000000" w:rsidDel="00000000" w:rsidP="00000000" w:rsidRDefault="00000000" w:rsidRPr="00000000" w14:paraId="00000006">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07">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Project Type (ad, landing page, email, full funnel, etc.)</w:t>
      </w:r>
      <w:r w:rsidDel="00000000" w:rsidR="00000000" w:rsidRPr="00000000">
        <w:rPr>
          <w:rtl w:val="0"/>
        </w:rPr>
      </w:r>
    </w:p>
    <w:p w:rsidR="00000000" w:rsidDel="00000000" w:rsidP="00000000" w:rsidRDefault="00000000" w:rsidRPr="00000000" w14:paraId="00000008">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09">
      <w:pPr>
        <w:spacing w:after="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spacing w:after="120" w:before="36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8"/>
          <w:szCs w:val="28"/>
          <w:rtl w:val="0"/>
        </w:rPr>
        <w:t xml:space="preserve">Question 1: Who Am I Talking To?</w:t>
      </w:r>
      <w:r w:rsidDel="00000000" w:rsidR="00000000" w:rsidRPr="00000000">
        <w:rPr>
          <w:rtl w:val="0"/>
        </w:rPr>
      </w:r>
    </w:p>
    <w:p w:rsidR="00000000" w:rsidDel="00000000" w:rsidP="00000000" w:rsidRDefault="00000000" w:rsidRPr="00000000" w14:paraId="0000000B">
      <w:pPr>
        <w:spacing w:after="160" w:lineRule="auto"/>
        <w:rPr>
          <w:rFonts w:ascii="Montserrat" w:cs="Montserrat" w:eastAsia="Montserrat" w:hAnsi="Montserrat"/>
        </w:rPr>
      </w:pPr>
      <w:r w:rsidDel="00000000" w:rsidR="00000000" w:rsidRPr="00000000">
        <w:rPr>
          <w:rFonts w:ascii="Montserrat" w:cs="Montserrat" w:eastAsia="Montserrat" w:hAnsi="Montserrat"/>
          <w:i w:val="1"/>
          <w:iCs w:val="1"/>
          <w:color w:val="666666"/>
          <w:sz w:val="21"/>
          <w:szCs w:val="21"/>
          <w:rtl w:val="0"/>
        </w:rPr>
        <w:t xml:space="preserve">Describe your target market as a real person. Psychographics, not just demographics. If you can’t picture their Tuesday afternoon, you haven’t done enough research.</w:t>
      </w:r>
      <w:r w:rsidDel="00000000" w:rsidR="00000000" w:rsidRPr="00000000">
        <w:rPr>
          <w:rtl w:val="0"/>
        </w:rPr>
      </w:r>
    </w:p>
    <w:p w:rsidR="00000000" w:rsidDel="00000000" w:rsidP="00000000" w:rsidRDefault="00000000" w:rsidRPr="00000000" w14:paraId="0000000C">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The person in one breath (age, life situation, what defines their daily experience)</w:t>
      </w:r>
      <w:r w:rsidDel="00000000" w:rsidR="00000000" w:rsidRPr="00000000">
        <w:rPr>
          <w:rtl w:val="0"/>
        </w:rPr>
      </w:r>
    </w:p>
    <w:p w:rsidR="00000000" w:rsidDel="00000000" w:rsidP="00000000" w:rsidRDefault="00000000" w:rsidRPr="00000000" w14:paraId="0000000D">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0E">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0F">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What do they want most? (Dream state, in their words)</w:t>
      </w:r>
      <w:r w:rsidDel="00000000" w:rsidR="00000000" w:rsidRPr="00000000">
        <w:rPr>
          <w:rtl w:val="0"/>
        </w:rPr>
      </w:r>
    </w:p>
    <w:p w:rsidR="00000000" w:rsidDel="00000000" w:rsidP="00000000" w:rsidRDefault="00000000" w:rsidRPr="00000000" w14:paraId="00000010">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1">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2">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What do they hate about their current situation? (Current state pains, specific)</w:t>
      </w:r>
      <w:r w:rsidDel="00000000" w:rsidR="00000000" w:rsidRPr="00000000">
        <w:rPr>
          <w:rtl w:val="0"/>
        </w:rPr>
      </w:r>
    </w:p>
    <w:p w:rsidR="00000000" w:rsidDel="00000000" w:rsidP="00000000" w:rsidRDefault="00000000" w:rsidRPr="00000000" w14:paraId="00000013">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4">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5">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What’s stopping them? (Roadblocks, the real ones)</w:t>
      </w:r>
      <w:r w:rsidDel="00000000" w:rsidR="00000000" w:rsidRPr="00000000">
        <w:rPr>
          <w:rtl w:val="0"/>
        </w:rPr>
      </w:r>
    </w:p>
    <w:p w:rsidR="00000000" w:rsidDel="00000000" w:rsidP="00000000" w:rsidRDefault="00000000" w:rsidRPr="00000000" w14:paraId="00000016">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7">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8">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What have they already tried? (Previous solutions, why those didn’t stick)</w:t>
      </w:r>
      <w:r w:rsidDel="00000000" w:rsidR="00000000" w:rsidRPr="00000000">
        <w:rPr>
          <w:rtl w:val="0"/>
        </w:rPr>
      </w:r>
    </w:p>
    <w:p w:rsidR="00000000" w:rsidDel="00000000" w:rsidP="00000000" w:rsidRDefault="00000000" w:rsidRPr="00000000" w14:paraId="00000019">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A">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B">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What language do they use? (Direct quotes from reviews / CIA interviews)</w:t>
      </w:r>
      <w:r w:rsidDel="00000000" w:rsidR="00000000" w:rsidRPr="00000000">
        <w:rPr>
          <w:rtl w:val="0"/>
        </w:rPr>
      </w:r>
    </w:p>
    <w:p w:rsidR="00000000" w:rsidDel="00000000" w:rsidP="00000000" w:rsidRDefault="00000000" w:rsidRPr="00000000" w14:paraId="0000001C">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D">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E">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1F">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120" w:before="36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8"/>
          <w:szCs w:val="28"/>
          <w:rtl w:val="0"/>
        </w:rPr>
        <w:t xml:space="preserve">Question 2: Where Are They Now?</w:t>
      </w:r>
      <w:r w:rsidDel="00000000" w:rsidR="00000000" w:rsidRPr="00000000">
        <w:rPr>
          <w:rtl w:val="0"/>
        </w:rPr>
      </w:r>
    </w:p>
    <w:p w:rsidR="00000000" w:rsidDel="00000000" w:rsidP="00000000" w:rsidRDefault="00000000" w:rsidRPr="00000000" w14:paraId="00000021">
      <w:pPr>
        <w:spacing w:after="160" w:lineRule="auto"/>
        <w:rPr>
          <w:rFonts w:ascii="Montserrat" w:cs="Montserrat" w:eastAsia="Montserrat" w:hAnsi="Montserrat"/>
        </w:rPr>
      </w:pPr>
      <w:r w:rsidDel="00000000" w:rsidR="00000000" w:rsidRPr="00000000">
        <w:rPr>
          <w:rFonts w:ascii="Montserrat" w:cs="Montserrat" w:eastAsia="Montserrat" w:hAnsi="Montserrat"/>
          <w:i w:val="1"/>
          <w:iCs w:val="1"/>
          <w:color w:val="666666"/>
          <w:sz w:val="21"/>
          <w:szCs w:val="21"/>
          <w:rtl w:val="0"/>
        </w:rPr>
        <w:t xml:space="preserve">Two dimensions. Where are they psychologically (awareness level)? And where is their attention (searching or scrolling)?</w:t>
      </w:r>
      <w:r w:rsidDel="00000000" w:rsidR="00000000" w:rsidRPr="00000000">
        <w:rPr>
          <w:rtl w:val="0"/>
        </w:rPr>
      </w:r>
    </w:p>
    <w:p w:rsidR="00000000" w:rsidDel="00000000" w:rsidP="00000000" w:rsidRDefault="00000000" w:rsidRPr="00000000" w14:paraId="00000022">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Market Awareness Level (circle one):</w:t>
      </w:r>
      <w:r w:rsidDel="00000000" w:rsidR="00000000" w:rsidRPr="00000000">
        <w:rPr>
          <w:rtl w:val="0"/>
        </w:rPr>
      </w:r>
    </w:p>
    <w:p w:rsidR="00000000" w:rsidDel="00000000" w:rsidP="00000000" w:rsidRDefault="00000000" w:rsidRPr="00000000" w14:paraId="00000023">
      <w:pPr>
        <w:spacing w:after="60" w:lineRule="auto"/>
        <w:rPr>
          <w:rFonts w:ascii="Montserrat" w:cs="Montserrat" w:eastAsia="Montserrat" w:hAnsi="Montserrat"/>
        </w:rPr>
      </w:pPr>
      <w:r w:rsidDel="00000000" w:rsidR="00000000" w:rsidRPr="00000000">
        <w:rPr>
          <w:rFonts w:ascii="Montserrat" w:cs="Montserrat" w:eastAsia="Montserrat" w:hAnsi="Montserrat"/>
          <w:color w:val="444444"/>
          <w:sz w:val="22"/>
          <w:szCs w:val="22"/>
          <w:rtl w:val="0"/>
        </w:rPr>
        <w:t xml:space="preserve">Unaware  &gt;  Problem Aware  &gt;  Solution Aware  &gt;  Product Aware</w:t>
      </w:r>
      <w:r w:rsidDel="00000000" w:rsidR="00000000" w:rsidRPr="00000000">
        <w:rPr>
          <w:rtl w:val="0"/>
        </w:rPr>
      </w:r>
    </w:p>
    <w:p w:rsidR="00000000" w:rsidDel="00000000" w:rsidP="00000000" w:rsidRDefault="00000000" w:rsidRPr="00000000" w14:paraId="00000024">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Evidence for this assessment (what from your research supports this?)</w:t>
      </w:r>
      <w:r w:rsidDel="00000000" w:rsidR="00000000" w:rsidRPr="00000000">
        <w:rPr>
          <w:rtl w:val="0"/>
        </w:rPr>
      </w:r>
    </w:p>
    <w:p w:rsidR="00000000" w:rsidDel="00000000" w:rsidP="00000000" w:rsidRDefault="00000000" w:rsidRPr="00000000" w14:paraId="00000025">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26">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27">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Attention Mode (circle one):</w:t>
      </w:r>
      <w:r w:rsidDel="00000000" w:rsidR="00000000" w:rsidRPr="00000000">
        <w:rPr>
          <w:rtl w:val="0"/>
        </w:rPr>
      </w:r>
    </w:p>
    <w:p w:rsidR="00000000" w:rsidDel="00000000" w:rsidP="00000000" w:rsidRDefault="00000000" w:rsidRPr="00000000" w14:paraId="00000028">
      <w:pPr>
        <w:spacing w:after="60" w:lineRule="auto"/>
        <w:rPr>
          <w:rFonts w:ascii="Montserrat" w:cs="Montserrat" w:eastAsia="Montserrat" w:hAnsi="Montserrat"/>
        </w:rPr>
      </w:pPr>
      <w:r w:rsidDel="00000000" w:rsidR="00000000" w:rsidRPr="00000000">
        <w:rPr>
          <w:rFonts w:ascii="Montserrat" w:cs="Montserrat" w:eastAsia="Montserrat" w:hAnsi="Montserrat"/>
          <w:color w:val="444444"/>
          <w:sz w:val="22"/>
          <w:szCs w:val="22"/>
          <w:rtl w:val="0"/>
        </w:rPr>
        <w:t xml:space="preserve">Active (searching for a solution)        Passive (scrolling, not looking)</w:t>
      </w:r>
      <w:r w:rsidDel="00000000" w:rsidR="00000000" w:rsidRPr="00000000">
        <w:rPr>
          <w:rtl w:val="0"/>
        </w:rPr>
      </w:r>
    </w:p>
    <w:p w:rsidR="00000000" w:rsidDel="00000000" w:rsidP="00000000" w:rsidRDefault="00000000" w:rsidRPr="00000000" w14:paraId="00000029">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Where will you reach them? (Specific platform / channel)</w:t>
      </w:r>
      <w:r w:rsidDel="00000000" w:rsidR="00000000" w:rsidRPr="00000000">
        <w:rPr>
          <w:rtl w:val="0"/>
        </w:rPr>
      </w:r>
    </w:p>
    <w:p w:rsidR="00000000" w:rsidDel="00000000" w:rsidP="00000000" w:rsidRDefault="00000000" w:rsidRPr="00000000" w14:paraId="0000002A">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2B">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What is the conversation in their head right now?</w:t>
      </w:r>
      <w:r w:rsidDel="00000000" w:rsidR="00000000" w:rsidRPr="00000000">
        <w:rPr>
          <w:rtl w:val="0"/>
        </w:rPr>
      </w:r>
    </w:p>
    <w:p w:rsidR="00000000" w:rsidDel="00000000" w:rsidP="00000000" w:rsidRDefault="00000000" w:rsidRPr="00000000" w14:paraId="0000002C">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2D">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2E">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What are they afraid of? (Related to the buying decision)</w:t>
      </w:r>
      <w:r w:rsidDel="00000000" w:rsidR="00000000" w:rsidRPr="00000000">
        <w:rPr>
          <w:rtl w:val="0"/>
        </w:rPr>
      </w:r>
    </w:p>
    <w:p w:rsidR="00000000" w:rsidDel="00000000" w:rsidP="00000000" w:rsidRDefault="00000000" w:rsidRPr="00000000" w14:paraId="0000002F">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30">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31">
      <w:pPr>
        <w:spacing w:after="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spacing w:after="120" w:before="36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8"/>
          <w:szCs w:val="28"/>
          <w:rtl w:val="0"/>
        </w:rPr>
        <w:t xml:space="preserve">Question 3: What Do I Want Them To Do?</w:t>
      </w:r>
      <w:r w:rsidDel="00000000" w:rsidR="00000000" w:rsidRPr="00000000">
        <w:rPr>
          <w:rtl w:val="0"/>
        </w:rPr>
      </w:r>
    </w:p>
    <w:p w:rsidR="00000000" w:rsidDel="00000000" w:rsidP="00000000" w:rsidRDefault="00000000" w:rsidRPr="00000000" w14:paraId="00000033">
      <w:pPr>
        <w:spacing w:after="160" w:lineRule="auto"/>
        <w:rPr>
          <w:rFonts w:ascii="Montserrat" w:cs="Montserrat" w:eastAsia="Montserrat" w:hAnsi="Montserrat"/>
        </w:rPr>
      </w:pPr>
      <w:r w:rsidDel="00000000" w:rsidR="00000000" w:rsidRPr="00000000">
        <w:rPr>
          <w:rFonts w:ascii="Montserrat" w:cs="Montserrat" w:eastAsia="Montserrat" w:hAnsi="Montserrat"/>
          <w:i w:val="1"/>
          <w:iCs w:val="1"/>
          <w:color w:val="666666"/>
          <w:sz w:val="21"/>
          <w:szCs w:val="21"/>
          <w:rtl w:val="0"/>
        </w:rPr>
        <w:t xml:space="preserve">One clear action. Not “engage with the brand.” A specific, measurable action. Then identify the biggest threshold standing in the way.</w:t>
      </w:r>
      <w:r w:rsidDel="00000000" w:rsidR="00000000" w:rsidRPr="00000000">
        <w:rPr>
          <w:rtl w:val="0"/>
        </w:rPr>
      </w:r>
    </w:p>
    <w:p w:rsidR="00000000" w:rsidDel="00000000" w:rsidP="00000000" w:rsidRDefault="00000000" w:rsidRPr="00000000" w14:paraId="00000034">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Primary desired action</w:t>
      </w:r>
      <w:r w:rsidDel="00000000" w:rsidR="00000000" w:rsidRPr="00000000">
        <w:rPr>
          <w:rtl w:val="0"/>
        </w:rPr>
      </w:r>
    </w:p>
    <w:p w:rsidR="00000000" w:rsidDel="00000000" w:rsidP="00000000" w:rsidRDefault="00000000" w:rsidRPr="00000000" w14:paraId="00000035">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36">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What does success look like? (They clicked, they booked, they bought. What exactly?)</w:t>
      </w:r>
      <w:r w:rsidDel="00000000" w:rsidR="00000000" w:rsidRPr="00000000">
        <w:rPr>
          <w:rtl w:val="0"/>
        </w:rPr>
      </w:r>
    </w:p>
    <w:p w:rsidR="00000000" w:rsidDel="00000000" w:rsidP="00000000" w:rsidRDefault="00000000" w:rsidRPr="00000000" w14:paraId="00000037">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38">
      <w:pPr>
        <w:spacing w:after="1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Threshold Assessment</w:t>
      </w:r>
      <w:r w:rsidDel="00000000" w:rsidR="00000000" w:rsidRPr="00000000">
        <w:rPr>
          <w:rtl w:val="0"/>
        </w:rPr>
      </w:r>
    </w:p>
    <w:p w:rsidR="00000000" w:rsidDel="00000000" w:rsidP="00000000" w:rsidRDefault="00000000" w:rsidRPr="00000000" w14:paraId="0000003A">
      <w:pPr>
        <w:spacing w:after="100" w:lineRule="auto"/>
        <w:rPr>
          <w:rFonts w:ascii="Montserrat" w:cs="Montserrat" w:eastAsia="Montserrat" w:hAnsi="Montserrat"/>
        </w:rPr>
      </w:pPr>
      <w:r w:rsidDel="00000000" w:rsidR="00000000" w:rsidRPr="00000000">
        <w:rPr>
          <w:rFonts w:ascii="Montserrat" w:cs="Montserrat" w:eastAsia="Montserrat" w:hAnsi="Montserrat"/>
          <w:i w:val="1"/>
          <w:iCs w:val="1"/>
          <w:color w:val="666666"/>
          <w:sz w:val="20"/>
          <w:szCs w:val="20"/>
          <w:rtl w:val="0"/>
        </w:rPr>
        <w:t xml:space="preserve">Before your marketing, where does the reader start on each? Where do they need to be?</w:t>
      </w:r>
      <w:r w:rsidDel="00000000" w:rsidR="00000000" w:rsidRPr="00000000">
        <w:rPr>
          <w:rtl w:val="0"/>
        </w:rPr>
      </w:r>
    </w:p>
    <w:p w:rsidR="00000000" w:rsidDel="00000000" w:rsidP="00000000" w:rsidRDefault="00000000" w:rsidRPr="00000000" w14:paraId="0000003B">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Desire: starts at ___/10, needs to reach ___/10</w:t>
      </w:r>
      <w:r w:rsidDel="00000000" w:rsidR="00000000" w:rsidRPr="00000000">
        <w:rPr>
          <w:rtl w:val="0"/>
        </w:rPr>
      </w:r>
    </w:p>
    <w:p w:rsidR="00000000" w:rsidDel="00000000" w:rsidP="00000000" w:rsidRDefault="00000000" w:rsidRPr="00000000" w14:paraId="0000003C">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Certainty: starts at ___/10, needs to reach ___/10</w:t>
      </w:r>
      <w:r w:rsidDel="00000000" w:rsidR="00000000" w:rsidRPr="00000000">
        <w:rPr>
          <w:rtl w:val="0"/>
        </w:rPr>
      </w:r>
    </w:p>
    <w:p w:rsidR="00000000" w:rsidDel="00000000" w:rsidP="00000000" w:rsidRDefault="00000000" w:rsidRPr="00000000" w14:paraId="0000003D">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Trust: starts at ___/10, needs to reach ___/10</w:t>
      </w:r>
      <w:r w:rsidDel="00000000" w:rsidR="00000000" w:rsidRPr="00000000">
        <w:rPr>
          <w:rtl w:val="0"/>
        </w:rPr>
      </w:r>
    </w:p>
    <w:p w:rsidR="00000000" w:rsidDel="00000000" w:rsidP="00000000" w:rsidRDefault="00000000" w:rsidRPr="00000000" w14:paraId="0000003E">
      <w:pPr>
        <w:spacing w:after="8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Which threshold is the biggest gap? This is where you focus the most firepower.</w:t>
      </w:r>
      <w:r w:rsidDel="00000000" w:rsidR="00000000" w:rsidRPr="00000000">
        <w:rPr>
          <w:rtl w:val="0"/>
        </w:rPr>
      </w:r>
    </w:p>
    <w:p w:rsidR="00000000" w:rsidDel="00000000" w:rsidP="00000000" w:rsidRDefault="00000000" w:rsidRPr="00000000" w14:paraId="00000040">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41">
      <w:pPr>
        <w:spacing w:after="60" w:before="200" w:lineRule="auto"/>
        <w:rPr>
          <w:rFonts w:ascii="Montserrat" w:cs="Montserrat" w:eastAsia="Montserrat" w:hAnsi="Montserrat"/>
        </w:rPr>
      </w:pPr>
      <w:r w:rsidDel="00000000" w:rsidR="00000000" w:rsidRPr="00000000">
        <w:rPr>
          <w:rFonts w:ascii="Montserrat" w:cs="Montserrat" w:eastAsia="Montserrat" w:hAnsi="Montserrat"/>
          <w:b w:val="1"/>
          <w:bCs w:val="1"/>
          <w:color w:val="333333"/>
          <w:sz w:val="22"/>
          <w:szCs w:val="22"/>
          <w:rtl w:val="0"/>
        </w:rPr>
        <w:t xml:space="preserve">What closes that gap? (Direct experience, proof, risk reversal, etc.)</w:t>
      </w:r>
      <w:r w:rsidDel="00000000" w:rsidR="00000000" w:rsidRPr="00000000">
        <w:rPr>
          <w:rtl w:val="0"/>
        </w:rPr>
      </w:r>
    </w:p>
    <w:p w:rsidR="00000000" w:rsidDel="00000000" w:rsidP="00000000" w:rsidRDefault="00000000" w:rsidRPr="00000000" w14:paraId="00000042">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43">
      <w:pPr>
        <w:pBdr>
          <w:bottom w:color="cccccc" w:space="4" w:sz="4" w:val="single"/>
        </w:pBdr>
        <w:spacing w:after="40" w:lineRule="auto"/>
        <w:rPr>
          <w:rFonts w:ascii="Montserrat" w:cs="Montserrat" w:eastAsia="Montserrat" w:hAnsi="Montserrat"/>
        </w:rPr>
      </w:pPr>
      <w:r w:rsidDel="00000000" w:rsidR="00000000" w:rsidRPr="00000000">
        <w:rPr>
          <w:rFonts w:ascii="Montserrat" w:cs="Montserrat" w:eastAsia="Montserrat" w:hAnsi="Montserrat"/>
          <w:sz w:val="22"/>
          <w:szCs w:val="22"/>
          <w:rtl w:val="0"/>
        </w:rPr>
        <w:t xml:space="preserve"> </w:t>
      </w:r>
      <w:r w:rsidDel="00000000" w:rsidR="00000000" w:rsidRPr="00000000">
        <w:rPr>
          <w:rtl w:val="0"/>
        </w:rPr>
      </w:r>
    </w:p>
    <w:p w:rsidR="00000000" w:rsidDel="00000000" w:rsidP="00000000" w:rsidRDefault="00000000" w:rsidRPr="00000000" w14:paraId="00000044">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120" w:before="36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8"/>
          <w:szCs w:val="28"/>
          <w:rtl w:val="0"/>
        </w:rPr>
        <w:t xml:space="preserve">Question 4: What Are the Mental Steps?</w:t>
      </w:r>
      <w:r w:rsidDel="00000000" w:rsidR="00000000" w:rsidRPr="00000000">
        <w:rPr>
          <w:rtl w:val="0"/>
        </w:rPr>
      </w:r>
    </w:p>
    <w:p w:rsidR="00000000" w:rsidDel="00000000" w:rsidP="00000000" w:rsidRDefault="00000000" w:rsidRPr="00000000" w14:paraId="00000046">
      <w:pPr>
        <w:spacing w:after="160" w:lineRule="auto"/>
        <w:rPr>
          <w:rFonts w:ascii="Montserrat" w:cs="Montserrat" w:eastAsia="Montserrat" w:hAnsi="Montserrat"/>
        </w:rPr>
      </w:pPr>
      <w:r w:rsidDel="00000000" w:rsidR="00000000" w:rsidRPr="00000000">
        <w:rPr>
          <w:rFonts w:ascii="Montserrat" w:cs="Montserrat" w:eastAsia="Montserrat" w:hAnsi="Montserrat"/>
          <w:i w:val="1"/>
          <w:iCs w:val="1"/>
          <w:color w:val="666666"/>
          <w:sz w:val="21"/>
          <w:szCs w:val="21"/>
          <w:rtl w:val="0"/>
        </w:rPr>
        <w:t xml:space="preserve">List every internal step the reader has to take between where they are now (Q2) and the action you want (Q3). These are the thoughts and feelings that have to happen in sequence. If a step is missing, the chain breaks.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080"/>
        <w:gridCol w:w="4160"/>
        <w:tblGridChange w:id="0">
          <w:tblGrid>
            <w:gridCol w:w="3120"/>
            <w:gridCol w:w="208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3ee" w:val="clear"/>
            <w:tcMar>
              <w:top w:w="60.0" w:type="dxa"/>
              <w:left w:w="100.0" w:type="dxa"/>
              <w:bottom w:w="60.0" w:type="dxa"/>
              <w:right w:w="100.0" w:type="dxa"/>
            </w:tcMar>
          </w:tcPr>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Mental Step (Q4)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ee" w:val="clear"/>
            <w:tcMar>
              <w:top w:w="60.0" w:type="dxa"/>
              <w:left w:w="100.0" w:type="dxa"/>
              <w:bottom w:w="60.0" w:type="dxa"/>
              <w:right w:w="100.0" w:type="dxa"/>
            </w:tcMar>
          </w:tcPr>
          <w:p w:rsidR="00000000" w:rsidDel="00000000" w:rsidP="00000000" w:rsidRDefault="00000000" w:rsidRPr="00000000" w14:paraId="00000048">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ee" w:val="clear"/>
            <w:tcMar>
              <w:top w:w="60.0" w:type="dxa"/>
              <w:left w:w="100.0" w:type="dxa"/>
              <w:bottom w:w="60.0" w:type="dxa"/>
              <w:right w:w="100.0" w:type="dxa"/>
            </w:tcMar>
          </w:tcPr>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What she’s thinking / feeling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D">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bl>
    <w:p w:rsidR="00000000" w:rsidDel="00000000" w:rsidP="00000000" w:rsidRDefault="00000000" w:rsidRPr="00000000" w14:paraId="0000005F">
      <w:pPr>
        <w:spacing w:after="1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0">
      <w:pPr>
        <w:spacing w:after="160" w:lineRule="auto"/>
        <w:rPr>
          <w:rFonts w:ascii="Montserrat" w:cs="Montserrat" w:eastAsia="Montserrat" w:hAnsi="Montserrat"/>
        </w:rPr>
      </w:pPr>
      <w:r w:rsidDel="00000000" w:rsidR="00000000" w:rsidRPr="00000000">
        <w:rPr>
          <w:rFonts w:ascii="Montserrat" w:cs="Montserrat" w:eastAsia="Montserrat" w:hAnsi="Montserrat"/>
          <w:i w:val="1"/>
          <w:iCs w:val="1"/>
          <w:color w:val="666666"/>
          <w:sz w:val="20"/>
          <w:szCs w:val="20"/>
          <w:rtl w:val="0"/>
        </w:rPr>
        <w:t xml:space="preserve">The rule: every step on the left needs a trigger on the right (Q5). If you can’t name the trigger, the step doesn’t happen.</w:t>
      </w:r>
      <w:r w:rsidDel="00000000" w:rsidR="00000000" w:rsidRPr="00000000">
        <w:rPr>
          <w:rtl w:val="0"/>
        </w:rPr>
      </w:r>
    </w:p>
    <w:p w:rsidR="00000000" w:rsidDel="00000000" w:rsidP="00000000" w:rsidRDefault="00000000" w:rsidRPr="00000000" w14:paraId="00000061">
      <w:pPr>
        <w:spacing w:after="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2">
      <w:pPr>
        <w:spacing w:after="120" w:before="36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8"/>
          <w:szCs w:val="28"/>
          <w:rtl w:val="0"/>
        </w:rPr>
        <w:t xml:space="preserve">Question 5: What Are the Triggers?</w:t>
      </w:r>
      <w:r w:rsidDel="00000000" w:rsidR="00000000" w:rsidRPr="00000000">
        <w:rPr>
          <w:rtl w:val="0"/>
        </w:rPr>
      </w:r>
    </w:p>
    <w:p w:rsidR="00000000" w:rsidDel="00000000" w:rsidP="00000000" w:rsidRDefault="00000000" w:rsidRPr="00000000" w14:paraId="00000063">
      <w:pPr>
        <w:spacing w:after="160" w:lineRule="auto"/>
        <w:rPr>
          <w:rFonts w:ascii="Montserrat" w:cs="Montserrat" w:eastAsia="Montserrat" w:hAnsi="Montserrat"/>
        </w:rPr>
      </w:pPr>
      <w:r w:rsidDel="00000000" w:rsidR="00000000" w:rsidRPr="00000000">
        <w:rPr>
          <w:rFonts w:ascii="Montserrat" w:cs="Montserrat" w:eastAsia="Montserrat" w:hAnsi="Montserrat"/>
          <w:i w:val="1"/>
          <w:iCs w:val="1"/>
          <w:color w:val="666666"/>
          <w:sz w:val="21"/>
          <w:szCs w:val="21"/>
          <w:rtl w:val="0"/>
        </w:rPr>
        <w:t xml:space="preserve">For each mental step in Q4, name the specific external thing in your marketing that causes it. This is where your CIA research and top player breakdowns become concrete.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3ee" w:val="clear"/>
            <w:tcMar>
              <w:top w:w="60.0" w:type="dxa"/>
              <w:left w:w="100.0" w:type="dxa"/>
              <w:bottom w:w="60.0" w:type="dxa"/>
              <w:right w:w="100.0" w:type="dxa"/>
            </w:tcMar>
          </w:tcPr>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Mental Step (from 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ee" w:val="clear"/>
            <w:tcMar>
              <w:top w:w="60.0" w:type="dxa"/>
              <w:left w:w="100.0" w:type="dxa"/>
              <w:bottom w:w="60.0" w:type="dxa"/>
              <w:right w:w="100.0" w:type="dxa"/>
            </w:tcMar>
          </w:tcPr>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Trigger (Q5)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3ee" w:val="clear"/>
            <w:tcMar>
              <w:top w:w="60.0" w:type="dxa"/>
              <w:left w:w="100.0" w:type="dxa"/>
              <w:bottom w:w="60.0" w:type="dxa"/>
              <w:right w:w="100.0" w:type="dxa"/>
            </w:tcMar>
          </w:tcPr>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b w:val="1"/>
                <w:bCs w:val="1"/>
                <w:sz w:val="20"/>
                <w:szCs w:val="20"/>
                <w:rtl w:val="0"/>
              </w:rPr>
              <w:t xml:space="preserve">Where does this appear?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8">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E">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0">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3">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8">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color w:val="888888"/>
                <w:sz w:val="20"/>
                <w:szCs w:val="20"/>
                <w:rtl w:val="0"/>
              </w:rPr>
              <w:t xml:space="preserve">Step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 </w:t>
            </w:r>
            <w:r w:rsidDel="00000000" w:rsidR="00000000" w:rsidRPr="00000000">
              <w:rPr>
                <w:rtl w:val="0"/>
              </w:rPr>
            </w:r>
          </w:p>
        </w:tc>
      </w:tr>
    </w:tbl>
    <w:p w:rsidR="00000000" w:rsidDel="00000000" w:rsidP="00000000" w:rsidRDefault="00000000" w:rsidRPr="00000000" w14:paraId="0000007C">
      <w:pPr>
        <w:spacing w:after="3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pBdr>
          <w:top w:color="cccccc" w:space="8" w:sz="4" w:val="single"/>
        </w:pBdr>
        <w:spacing w:after="10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jc w:val="center"/>
        <w:rPr>
          <w:rFonts w:ascii="Montserrat" w:cs="Montserrat" w:eastAsia="Montserrat" w:hAnsi="Montserrat"/>
        </w:rPr>
      </w:pPr>
      <w:r w:rsidDel="00000000" w:rsidR="00000000" w:rsidRPr="00000000">
        <w:rPr>
          <w:rFonts w:ascii="Montserrat" w:cs="Montserrat" w:eastAsia="Montserrat" w:hAnsi="Montserrat"/>
          <w:i w:val="1"/>
          <w:iCs w:val="1"/>
          <w:color w:val="888888"/>
          <w:sz w:val="20"/>
          <w:szCs w:val="20"/>
          <w:rtl w:val="0"/>
        </w:rPr>
        <w:t xml:space="preserve">This doc is your battle plan. Every minute you spend here saves you hours of writing copy that does not work.</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3tjReLZZtPyqnkPkeC1BOvyZUA==">CgMxLjA4AHIhMUMzMERTc29HRXFOV0xxc3JoWU9WdGFCTERYSDluUnFJ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