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E53F9">
      <w:pPr>
        <w:rPr>
          <w:rFonts w:ascii="Arial Black" w:hAnsi="Arial Black"/>
          <w:sz w:val="72"/>
          <w:szCs w:val="72"/>
        </w:rPr>
      </w:pPr>
      <w:r>
        <w:rPr>
          <w:rFonts w:ascii="Arial Black" w:hAnsi="Arial Black"/>
          <w:b/>
          <w:bCs/>
          <w:sz w:val="72"/>
          <w:szCs w:val="72"/>
        </w:rPr>
        <w:t>The Human Glitch</w:t>
      </w:r>
    </w:p>
    <w:p w14:paraId="5605634F">
      <w:pPr>
        <w:rPr>
          <w:rFonts w:asciiTheme="minorBidi" w:hAnsiTheme="minorBidi"/>
          <w:b/>
          <w:bCs/>
          <w:sz w:val="40"/>
          <w:szCs w:val="40"/>
          <w:u w:val="single"/>
        </w:rPr>
      </w:pPr>
      <w:r>
        <w:rPr>
          <w:rFonts w:asciiTheme="minorBidi" w:hAnsiTheme="minorBidi"/>
          <w:b/>
          <w:bCs/>
          <w:sz w:val="40"/>
          <w:szCs w:val="40"/>
          <w:u w:val="single"/>
        </w:rPr>
        <w:t>Project description</w:t>
      </w:r>
    </w:p>
    <w:p w14:paraId="2848CDD5">
      <w:pPr>
        <w:pStyle w:val="29"/>
        <w:numPr>
          <w:ilvl w:val="0"/>
          <w:numId w:val="1"/>
        </w:numPr>
        <w:spacing w:after="0" w:line="240" w:lineRule="auto"/>
        <w:rPr>
          <w:rFonts w:ascii="Arial Black" w:hAnsi="Arial Black"/>
          <w:b/>
          <w:bCs/>
          <w:sz w:val="32"/>
          <w:szCs w:val="32"/>
        </w:rPr>
      </w:pPr>
      <w:r>
        <w:rPr>
          <w:rFonts w:ascii="Arial Black" w:hAnsi="Arial Black"/>
          <w:b/>
          <w:bCs/>
          <w:sz w:val="32"/>
          <w:szCs w:val="32"/>
        </w:rPr>
        <w:t xml:space="preserve"> This medical-psychological awareness project highlights the serious physical impact of "digital burnout" and constant stress on young people. The work presents a simplified and intelligent scientific comparison between "functional </w:t>
      </w:r>
      <w:bookmarkStart w:id="0" w:name="_GoBack"/>
      <w:bookmarkEnd w:id="0"/>
      <w:r>
        <w:rPr>
          <w:rFonts w:ascii="Arial Black" w:hAnsi="Arial Black"/>
          <w:b/>
          <w:bCs/>
          <w:sz w:val="32"/>
          <w:szCs w:val="32"/>
        </w:rPr>
        <w:t>tremors" resulting from psychological exhaustion and "Parkinson's disease," using modern analogies close to the language of technology (hardware and software) to convey the idea clearly.</w:t>
      </w:r>
    </w:p>
    <w:p w14:paraId="32C380A7">
      <w:pPr>
        <w:pStyle w:val="29"/>
        <w:numPr>
          <w:ilvl w:val="0"/>
          <w:numId w:val="1"/>
        </w:numPr>
        <w:bidi/>
        <w:rPr>
          <w:rFonts w:asciiTheme="minorBidi" w:hAnsiTheme="minorBidi"/>
          <w:b/>
          <w:bCs/>
          <w:sz w:val="40"/>
          <w:szCs w:val="40"/>
          <w:u w:val="single"/>
          <w:rtl/>
        </w:rPr>
      </w:pPr>
      <w:r>
        <w:rPr>
          <w:rFonts w:hint="cs" w:asciiTheme="minorBidi" w:hAnsiTheme="minorBidi"/>
          <w:b/>
          <w:bCs/>
          <w:sz w:val="40"/>
          <w:szCs w:val="40"/>
          <w:u w:val="single"/>
          <w:rtl/>
        </w:rPr>
        <w:t>وصف المشروع</w:t>
      </w:r>
    </w:p>
    <w:p w14:paraId="72CE229A">
      <w:pPr>
        <w:pStyle w:val="29"/>
        <w:numPr>
          <w:ilvl w:val="0"/>
          <w:numId w:val="1"/>
        </w:numPr>
        <w:bidi/>
        <w:jc w:val="lowKashida"/>
        <w:rPr>
          <w:rFonts w:hint="cs" w:ascii="Arial Black" w:hAnsi="Arial Black"/>
          <w:b/>
          <w:bCs/>
          <w:sz w:val="32"/>
          <w:szCs w:val="32"/>
          <w:rtl/>
          <w:lang w:bidi="ar"/>
        </w:rPr>
      </w:pPr>
      <w:r>
        <w:rPr/>
        <w:sym w:font="Symbol" w:char="F075"/>
      </w:r>
      <w:r>
        <w:rPr>
          <w:rFonts w:hint="cs" w:ascii="Arial Black" w:hAnsi="Arial Black"/>
          <w:b/>
          <w:bCs/>
          <w:sz w:val="32"/>
          <w:szCs w:val="32"/>
          <w:rtl/>
          <w:lang w:bidi="ar"/>
        </w:rPr>
        <w:t xml:space="preserve"> يُسلط هذا المشروع التوعوي الطبي النفسي الضوء على الآثار الجسدية الخطيرة للإرهاق الرقمي والضغط النفسي المستمر على الشباب. يقدم المشروع مقارنة علمية مبسطة وذكية بين الرعاش الوظيفي الناتج عن الإرهاق النفسي ومرض باركنسون، مستخدمًا تشبيهات حديثة قريبة من لغة التكنولوجيا (الأجهزة والبرامج) لتوضيح الفكرة بشكل جليّ.</w:t>
      </w:r>
    </w:p>
    <w:p w14:paraId="113117A6">
      <w:pPr>
        <w:pStyle w:val="29"/>
        <w:numPr>
          <w:ilvl w:val="0"/>
          <w:numId w:val="1"/>
        </w:numPr>
        <w:bidi/>
        <w:jc w:val="lowKashida"/>
        <w:rPr>
          <w:rFonts w:hint="cs" w:ascii="Arial Black" w:hAnsi="Arial Black"/>
          <w:b/>
          <w:bCs/>
          <w:sz w:val="32"/>
          <w:szCs w:val="32"/>
          <w:rtl/>
          <w:lang w:bidi="ar"/>
        </w:rPr>
      </w:pPr>
      <w:r>
        <w:rPr>
          <w:rFonts w:hint="cs" w:ascii="Arial Black" w:hAnsi="Arial Black" w:cstheme="minorBidi"/>
          <w:b/>
          <w:bCs/>
          <w:sz w:val="32"/>
          <w:szCs w:val="32"/>
          <w:rtl/>
          <w:lang w:bidi="ar-EG"/>
        </w:rPr>
        <w:t>وصف</w:t>
      </w:r>
      <w:r>
        <w:rPr>
          <w:rFonts w:hint="cs" w:ascii="Arial Black" w:hAnsi="Arial Black" w:cstheme="minorBidi"/>
          <w:b/>
          <w:bCs/>
          <w:sz w:val="32"/>
          <w:szCs w:val="32"/>
          <w:rtl/>
          <w:lang w:val="en-US" w:bidi="ar-EG"/>
        </w:rPr>
        <w:t xml:space="preserve"> المشروع بشكل اخر</w:t>
      </w:r>
    </w:p>
    <w:p w14:paraId="365A84AA">
      <w:pPr>
        <w:pStyle w:val="29"/>
        <w:numPr>
          <w:ilvl w:val="0"/>
          <w:numId w:val="1"/>
        </w:numPr>
        <w:bidi/>
        <w:jc w:val="lowKashida"/>
        <w:rPr>
          <w:rFonts w:hint="cs" w:ascii="Arial Black" w:hAnsi="Arial Black"/>
          <w:b/>
          <w:bCs/>
          <w:sz w:val="32"/>
          <w:szCs w:val="32"/>
          <w:rtl/>
          <w:lang w:bidi="ar"/>
        </w:rPr>
      </w:pPr>
      <w:r>
        <w:rPr>
          <w:rFonts w:hint="cs" w:ascii="Arial Black" w:hAnsi="Arial Black"/>
          <w:b/>
          <w:bCs/>
          <w:sz w:val="32"/>
          <w:szCs w:val="32"/>
          <w:rtl/>
          <w:lang w:bidi="ar"/>
        </w:rPr>
        <w:t>"فيديو 'التهنيجة (The Glitch)' بيقدم مفهوم مبتكر للرعشة الوظيفية (Functional Tremors) المرتبطة بالإجهاد الرقمي، بعيداً عن الكليشيهات التقليدية. الفكرة البصرية بتعتمد على تشبيه الجسم بـ 'الهاردوير' والمخ بـ 'السوفت وير'؛ لنوضح أن رعشة الشباب اليوم ليست مرضاً عضوياً في الخلايا كمرض باركنسون، بل هي 'تهنيجة' وتشويش في الإشارات العصبية نتيجة الضغط الرقمي المستمر. الفيديو يهدف إلى توعية الشباب بأن هذا الخلل وظيفي لا يُعالج بالأدوية، ولكنه جرس إنذار قد يمهد للإصابة بباركنسون المبكر (EOPD)، داعياً إياهم لعمل 'Restart' لعاداتهم الرقمية لحماية جهازهم العصبي.</w:t>
      </w:r>
    </w:p>
    <w:p w14:paraId="75C296E8">
      <w:pPr>
        <w:pStyle w:val="29"/>
        <w:numPr>
          <w:numId w:val="0"/>
        </w:numPr>
        <w:bidi/>
        <w:ind w:firstLine="960" w:firstLineChars="300"/>
        <w:jc w:val="right"/>
        <w:rPr>
          <w:rFonts w:hint="default" w:ascii="Arial Black" w:hAnsi="Arial Black"/>
          <w:b/>
          <w:bCs/>
          <w:sz w:val="32"/>
          <w:szCs w:val="32"/>
          <w:rtl/>
          <w:lang w:val="en-US" w:bidi="ar"/>
        </w:rPr>
      </w:pPr>
      <w:r>
        <w:rPr>
          <w:rFonts w:hint="cs" w:ascii="Arial Black" w:hAnsi="Arial Black"/>
          <w:b/>
          <w:bCs/>
          <w:sz w:val="32"/>
          <w:szCs w:val="32"/>
          <w:rtl/>
          <w:lang w:bidi="ar"/>
        </w:rPr>
        <w:t>The project was described in another way</w:t>
      </w:r>
      <w:r>
        <w:rPr>
          <w:rFonts w:hint="default" w:ascii="Arial Black" w:hAnsi="Arial Black"/>
          <w:b/>
          <w:bCs/>
          <w:sz w:val="32"/>
          <w:szCs w:val="32"/>
          <w:rtl w:val="0"/>
          <w:lang w:val="en-US" w:bidi="ar"/>
        </w:rPr>
        <w:t xml:space="preserve">   </w:t>
      </w:r>
    </w:p>
    <w:p w14:paraId="3C91A711">
      <w:pPr>
        <w:pStyle w:val="29"/>
        <w:numPr>
          <w:numId w:val="0"/>
        </w:numPr>
        <w:bidi/>
        <w:ind w:left="360" w:leftChars="0"/>
        <w:jc w:val="right"/>
        <w:rPr>
          <w:rFonts w:hint="cs" w:ascii="Arial Black" w:hAnsi="Arial Black"/>
          <w:b/>
          <w:bCs/>
          <w:sz w:val="32"/>
          <w:szCs w:val="32"/>
          <w:rtl/>
          <w:lang w:bidi="ar"/>
        </w:rPr>
      </w:pPr>
      <w:r>
        <w:rPr>
          <w:rFonts w:hint="cs" w:ascii="Arial Black" w:hAnsi="Arial Black"/>
          <w:b/>
          <w:bCs/>
          <w:sz w:val="32"/>
          <w:szCs w:val="32"/>
          <w:rtl/>
          <w:lang w:bidi="ar"/>
        </w:rPr>
        <w:t>The video "The Glitch" presents an innovative concept of functional tremors linked to digital stress, moving beyond traditional clichés. The visual approach uses the analogy of the body as "hardware" and the brain as "software" to illustrate that the tremors young people experience today are not organic diseases like Parkinson's, but rather "ghosting" and disruption of nerve signals resulting from constant digital strain. The video aims to raise awareness among young people that this functional impairment is not treatable with medication, but it serves as a warning sign that may pave the way for early-onset Parkinson's disease (EOPD), urging them to "restart" their digital habits to protect their nervous system.</w:t>
      </w:r>
    </w:p>
    <w:p w14:paraId="56E1069A">
      <w:pPr>
        <w:jc w:val="lowKashida"/>
        <w:rPr>
          <w:rFonts w:ascii="Arial Black" w:hAnsi="Arial Black"/>
          <w:b/>
          <w:bCs/>
          <w:sz w:val="32"/>
          <w:szCs w:val="32"/>
        </w:rPr>
      </w:pPr>
      <w:r>
        <w:rPr>
          <w:rFonts w:ascii="Arial Black" w:hAnsi="Arial Black"/>
          <w:b/>
          <w:bCs/>
          <w:sz w:val="32"/>
          <w:szCs w:val="32"/>
        </w:rPr>
        <w:br w:type="page"/>
      </w:r>
    </w:p>
    <w:p w14:paraId="578361E1">
      <w:pPr>
        <w:rPr>
          <w:rFonts w:ascii="Arial Black" w:hAnsi="Arial Black"/>
          <w:b/>
          <w:bCs/>
          <w:sz w:val="32"/>
          <w:szCs w:val="32"/>
        </w:rPr>
      </w:pPr>
      <w:r>
        <w:rPr>
          <w:rFonts w:ascii="Inter Bold" w:hAnsi="Inter Bold"/>
          <w:b/>
          <w:bCs/>
          <w:color w:val="ED7D31"/>
          <w:kern w:val="24"/>
          <w:sz w:val="120"/>
          <w:szCs w:val="120"/>
          <w14:textFill>
            <w14:solidFill>
              <w14:srgbClr w14:val="ED7D31">
                <w14:alpha w14:val="40000"/>
              </w14:srgbClr>
            </w14:solidFill>
          </w14:textFill>
        </w:rPr>
        <w:t>Team Member</w:t>
      </w:r>
    </w:p>
    <w:p w14:paraId="61ED45A8">
      <w:pPr>
        <w:rPr>
          <w:rFonts w:ascii="Arial Black" w:hAnsi="Arial Black"/>
          <w:b/>
          <w:bCs/>
          <w:sz w:val="32"/>
          <w:szCs w:val="32"/>
        </w:rPr>
      </w:pPr>
      <w:r>
        <w:rPr>
          <w:rFonts w:ascii="Arial Black" w:hAnsi="Arial Black"/>
          <w:b/>
          <w:bCs/>
          <w:sz w:val="32"/>
          <w:szCs w:val="32"/>
        </w:rPr>
        <w:t>* Abd-ElKhalq Abd-ElAziz</w:t>
      </w:r>
    </w:p>
    <w:p w14:paraId="733B0A61">
      <w:pPr>
        <w:rPr>
          <w:rFonts w:ascii="Arial Black" w:hAnsi="Arial Black"/>
          <w:b/>
          <w:bCs/>
          <w:sz w:val="32"/>
          <w:szCs w:val="32"/>
        </w:rPr>
      </w:pPr>
      <w:r>
        <w:rPr>
          <w:rFonts w:ascii="Arial Black" w:hAnsi="Arial Black"/>
          <w:b/>
          <w:bCs/>
          <w:sz w:val="32"/>
          <w:szCs w:val="32"/>
        </w:rPr>
        <w:t>* Salman Sameh</w:t>
      </w:r>
    </w:p>
    <w:p w14:paraId="61C40444">
      <w:pPr>
        <w:rPr>
          <w:rFonts w:ascii="Arial Black" w:hAnsi="Arial Black"/>
          <w:b/>
          <w:bCs/>
          <w:sz w:val="32"/>
          <w:szCs w:val="32"/>
        </w:rPr>
      </w:pPr>
      <w:r>
        <w:rPr>
          <w:rFonts w:ascii="Arial Black" w:hAnsi="Arial Black"/>
          <w:b/>
          <w:bCs/>
          <w:sz w:val="32"/>
          <w:szCs w:val="32"/>
        </w:rPr>
        <w:t>* Sherif Medhat</w:t>
      </w:r>
    </w:p>
    <w:p w14:paraId="73784CA3">
      <w:pPr>
        <w:rPr>
          <w:rFonts w:ascii="Arial Black" w:hAnsi="Arial Black"/>
          <w:b/>
          <w:bCs/>
          <w:sz w:val="32"/>
          <w:szCs w:val="32"/>
        </w:rPr>
      </w:pPr>
      <w:r>
        <w:rPr>
          <w:rFonts w:ascii="Arial Black" w:hAnsi="Arial Black"/>
          <w:b/>
          <w:bCs/>
          <w:sz w:val="32"/>
          <w:szCs w:val="32"/>
        </w:rPr>
        <w:t>* Mohamed Hossam</w:t>
      </w:r>
    </w:p>
    <w:p w14:paraId="6921018C">
      <w:pPr>
        <w:rPr>
          <w:rFonts w:ascii="Arial Black" w:hAnsi="Arial Black"/>
          <w:b/>
          <w:bCs/>
          <w:sz w:val="32"/>
          <w:szCs w:val="32"/>
        </w:rPr>
      </w:pPr>
      <w:r>
        <w:rPr>
          <w:rFonts w:ascii="Arial Black" w:hAnsi="Arial Black"/>
          <w:b/>
          <w:bCs/>
          <w:sz w:val="32"/>
          <w:szCs w:val="32"/>
        </w:rPr>
        <w:t xml:space="preserve"> * Jannet Farag</w:t>
      </w:r>
    </w:p>
    <w:p w14:paraId="32454D46">
      <w:pPr>
        <w:rPr>
          <w:rFonts w:ascii="Arial Black" w:hAnsi="Arial Black"/>
          <w:b/>
          <w:bCs/>
          <w:sz w:val="32"/>
          <w:szCs w:val="32"/>
        </w:rPr>
      </w:pPr>
      <w:r>
        <w:rPr>
          <w:rFonts w:ascii="Arial Black" w:hAnsi="Arial Black"/>
          <w:b/>
          <w:bCs/>
          <w:sz w:val="32"/>
          <w:szCs w:val="32"/>
        </w:rPr>
        <w:t xml:space="preserve"> * Madonna Reda</w:t>
      </w:r>
    </w:p>
    <w:p w14:paraId="6E80E881">
      <w:pPr>
        <w:rPr>
          <w:rFonts w:ascii="Arial Black" w:hAnsi="Arial Black"/>
          <w:b/>
          <w:bCs/>
          <w:sz w:val="32"/>
          <w:szCs w:val="32"/>
        </w:rPr>
      </w:pPr>
    </w:p>
    <w:p w14:paraId="48776C18">
      <w:pPr>
        <w:bidi/>
        <w:rPr>
          <w:rFonts w:ascii="Arial Black" w:hAnsi="Arial Black"/>
          <w:b/>
          <w:bCs/>
          <w:sz w:val="32"/>
          <w:szCs w:val="32"/>
          <w:rtl/>
          <w:lang w:bidi="ar-EG"/>
        </w:rPr>
      </w:pPr>
      <w:r>
        <w:rPr>
          <w:rFonts w:hint="cs" w:ascii="Arial Black" w:hAnsi="Arial Black"/>
          <w:b/>
          <w:bCs/>
          <w:sz w:val="32"/>
          <w:szCs w:val="32"/>
          <w:rtl/>
          <w:lang w:bidi="ar-EG"/>
        </w:rPr>
        <w:t>أعضاء الفريق</w:t>
      </w:r>
    </w:p>
    <w:p w14:paraId="6E46C422">
      <w:pPr>
        <w:bidi/>
        <w:rPr>
          <w:rFonts w:ascii="Arial Black" w:hAnsi="Arial Black"/>
          <w:b/>
          <w:bCs/>
          <w:sz w:val="32"/>
          <w:szCs w:val="32"/>
          <w:rtl/>
          <w:lang w:bidi="ar"/>
        </w:rPr>
      </w:pPr>
      <w:r>
        <w:rPr>
          <w:rFonts w:hint="cs" w:ascii="Arial Black" w:hAnsi="Arial Black"/>
          <w:b/>
          <w:bCs/>
          <w:sz w:val="32"/>
          <w:szCs w:val="32"/>
          <w:rtl/>
          <w:lang w:bidi="ar"/>
        </w:rPr>
        <w:t>* عبد الخالق عبد العزيز</w:t>
      </w:r>
    </w:p>
    <w:p w14:paraId="6AD97127">
      <w:pPr>
        <w:bidi/>
        <w:rPr>
          <w:rFonts w:ascii="Arial Black" w:hAnsi="Arial Black"/>
          <w:b/>
          <w:bCs/>
          <w:sz w:val="32"/>
          <w:szCs w:val="32"/>
          <w:rtl/>
          <w:lang w:bidi="ar"/>
        </w:rPr>
      </w:pPr>
      <w:r>
        <w:rPr>
          <w:rFonts w:hint="cs" w:ascii="Arial Black" w:hAnsi="Arial Black"/>
          <w:b/>
          <w:bCs/>
          <w:sz w:val="32"/>
          <w:szCs w:val="32"/>
          <w:rtl/>
          <w:lang w:bidi="ar"/>
        </w:rPr>
        <w:t>* سليمان سامح</w:t>
      </w:r>
    </w:p>
    <w:p w14:paraId="07363724">
      <w:pPr>
        <w:bidi/>
        <w:rPr>
          <w:rFonts w:ascii="Arial Black" w:hAnsi="Arial Black"/>
          <w:b/>
          <w:bCs/>
          <w:sz w:val="32"/>
          <w:szCs w:val="32"/>
          <w:rtl/>
          <w:lang w:bidi="ar"/>
        </w:rPr>
      </w:pPr>
      <w:r>
        <w:rPr>
          <w:rFonts w:hint="cs" w:ascii="Arial Black" w:hAnsi="Arial Black"/>
          <w:b/>
          <w:bCs/>
          <w:sz w:val="32"/>
          <w:szCs w:val="32"/>
          <w:rtl/>
          <w:lang w:bidi="ar"/>
        </w:rPr>
        <w:t>*شريف مدحت</w:t>
      </w:r>
    </w:p>
    <w:p w14:paraId="00E30983">
      <w:pPr>
        <w:bidi/>
        <w:rPr>
          <w:rFonts w:ascii="Arial Black" w:hAnsi="Arial Black"/>
          <w:b/>
          <w:bCs/>
          <w:sz w:val="32"/>
          <w:szCs w:val="32"/>
          <w:rtl/>
          <w:lang w:bidi="ar"/>
        </w:rPr>
      </w:pPr>
      <w:r>
        <w:rPr>
          <w:rFonts w:hint="cs" w:ascii="Arial Black" w:hAnsi="Arial Black"/>
          <w:b/>
          <w:bCs/>
          <w:sz w:val="32"/>
          <w:szCs w:val="32"/>
          <w:rtl/>
          <w:lang w:bidi="ar"/>
        </w:rPr>
        <w:t>*محمد حسام</w:t>
      </w:r>
    </w:p>
    <w:p w14:paraId="20F09B58">
      <w:pPr>
        <w:jc w:val="right"/>
        <w:rPr>
          <w:rFonts w:ascii="Arial Black" w:hAnsi="Arial Black"/>
          <w:b/>
          <w:bCs/>
          <w:sz w:val="32"/>
          <w:szCs w:val="32"/>
          <w:rtl/>
          <w:lang w:bidi="ar"/>
        </w:rPr>
      </w:pPr>
      <w:r>
        <w:rPr>
          <w:rFonts w:hint="cs" w:ascii="Arial Black" w:hAnsi="Arial Black"/>
          <w:b/>
          <w:bCs/>
          <w:sz w:val="32"/>
          <w:szCs w:val="32"/>
          <w:rtl/>
          <w:lang w:bidi="ar"/>
        </w:rPr>
        <w:t xml:space="preserve"> *جانيت فرج</w:t>
      </w:r>
    </w:p>
    <w:p w14:paraId="498444A5">
      <w:pPr>
        <w:jc w:val="right"/>
        <w:rPr>
          <w:rFonts w:ascii="Arial Black" w:hAnsi="Arial Black"/>
          <w:b/>
          <w:bCs/>
          <w:sz w:val="32"/>
          <w:szCs w:val="32"/>
          <w:rtl/>
          <w:lang w:bidi="ar"/>
        </w:rPr>
      </w:pPr>
      <w:r>
        <w:rPr>
          <w:rFonts w:hint="cs" w:ascii="Arial Black" w:hAnsi="Arial Black"/>
          <w:b/>
          <w:bCs/>
          <w:sz w:val="32"/>
          <w:szCs w:val="32"/>
          <w:rtl/>
          <w:lang w:bidi="ar"/>
        </w:rPr>
        <w:t xml:space="preserve"> * مادونا رضا</w:t>
      </w:r>
    </w:p>
    <w:p w14:paraId="76392124">
      <w:pPr>
        <w:bidi/>
        <w:rPr>
          <w:rFonts w:ascii="Arial Black" w:hAnsi="Arial Black"/>
          <w:b/>
          <w:bCs/>
          <w:sz w:val="32"/>
          <w:szCs w:val="32"/>
          <w:rtl/>
          <w:lang w:bidi="ar-EG"/>
        </w:rPr>
      </w:pPr>
    </w:p>
    <w:p w14:paraId="0357CD4F">
      <w:pPr>
        <w:jc w:val="right"/>
        <w:rPr>
          <w:rFonts w:ascii="Arial Black" w:hAnsi="Arial Black"/>
          <w:b/>
          <w:bCs/>
          <w:sz w:val="32"/>
          <w:szCs w:val="32"/>
          <w:lang w:bidi="ar"/>
        </w:rPr>
      </w:pPr>
    </w:p>
    <w:p w14:paraId="2BC2F13A">
      <w:pPr>
        <w:jc w:val="right"/>
        <w:rPr>
          <w:rFonts w:ascii="Arial Black" w:hAnsi="Arial Black"/>
          <w:b/>
          <w:bCs/>
          <w:sz w:val="32"/>
          <w:szCs w:val="32"/>
          <w:rtl/>
          <w:lang w:bidi="ar"/>
        </w:rPr>
      </w:pPr>
    </w:p>
    <w:p w14:paraId="53D6F47E">
      <w:pPr>
        <w:jc w:val="right"/>
        <w:rPr>
          <w:rFonts w:ascii="Arial Black" w:hAnsi="Arial Black"/>
          <w:b/>
          <w:bCs/>
          <w:sz w:val="32"/>
          <w:szCs w:val="32"/>
          <w:rtl/>
          <w:lang w:bidi="ar"/>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Arial Black">
    <w:panose1 w:val="020B0A04020102020204"/>
    <w:charset w:val="00"/>
    <w:family w:val="swiss"/>
    <w:pitch w:val="default"/>
    <w:sig w:usb0="A00002AF" w:usb1="400078FB" w:usb2="00000000" w:usb3="00000000" w:csb0="6000009F" w:csb1="DFD70000"/>
  </w:font>
  <w:font w:name="Wingdings 3">
    <w:panose1 w:val="05040102010807070707"/>
    <w:charset w:val="02"/>
    <w:family w:val="roman"/>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Inter Bold">
    <w:altName w:val="Cambria"/>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Segoe UI Variable Display">
    <w:panose1 w:val="00000000000000000000"/>
    <w:charset w:val="00"/>
    <w:family w:val="auto"/>
    <w:pitch w:val="default"/>
    <w:sig w:usb0="A00002FF" w:usb1="0000000B" w:usb2="00000000" w:usb3="00000000" w:csb0="2000019F" w:csb1="00000000"/>
  </w:font>
  <w:font w:name="Wingdings 3">
    <w:panose1 w:val="050401020108070707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E92300"/>
    <w:multiLevelType w:val="multilevel"/>
    <w:tmpl w:val="16E92300"/>
    <w:lvl w:ilvl="0" w:tentative="0">
      <w:start w:val="1"/>
      <w:numFmt w:val="bullet"/>
      <w:lvlText w:val=""/>
      <w:lvlJc w:val="left"/>
      <w:pPr>
        <w:tabs>
          <w:tab w:val="left" w:pos="720"/>
        </w:tabs>
        <w:ind w:left="720" w:hanging="360"/>
      </w:pPr>
      <w:rPr>
        <w:rFonts w:hint="default" w:ascii="Wingdings 3" w:hAnsi="Wingdings 3"/>
      </w:rPr>
    </w:lvl>
    <w:lvl w:ilvl="1" w:tentative="0">
      <w:start w:val="1"/>
      <w:numFmt w:val="bullet"/>
      <w:lvlText w:val=""/>
      <w:lvlJc w:val="left"/>
      <w:pPr>
        <w:tabs>
          <w:tab w:val="left" w:pos="1440"/>
        </w:tabs>
        <w:ind w:left="1440" w:hanging="360"/>
      </w:pPr>
      <w:rPr>
        <w:rFonts w:hint="default" w:ascii="Wingdings 3" w:hAnsi="Wingdings 3"/>
      </w:rPr>
    </w:lvl>
    <w:lvl w:ilvl="2" w:tentative="0">
      <w:start w:val="1"/>
      <w:numFmt w:val="bullet"/>
      <w:lvlText w:val=""/>
      <w:lvlJc w:val="left"/>
      <w:pPr>
        <w:tabs>
          <w:tab w:val="left" w:pos="2160"/>
        </w:tabs>
        <w:ind w:left="2160" w:hanging="360"/>
      </w:pPr>
      <w:rPr>
        <w:rFonts w:hint="default" w:ascii="Wingdings 3" w:hAnsi="Wingdings 3"/>
      </w:rPr>
    </w:lvl>
    <w:lvl w:ilvl="3" w:tentative="0">
      <w:start w:val="1"/>
      <w:numFmt w:val="bullet"/>
      <w:lvlText w:val=""/>
      <w:lvlJc w:val="left"/>
      <w:pPr>
        <w:tabs>
          <w:tab w:val="left" w:pos="2880"/>
        </w:tabs>
        <w:ind w:left="2880" w:hanging="360"/>
      </w:pPr>
      <w:rPr>
        <w:rFonts w:hint="default" w:ascii="Wingdings 3" w:hAnsi="Wingdings 3"/>
      </w:rPr>
    </w:lvl>
    <w:lvl w:ilvl="4" w:tentative="0">
      <w:start w:val="1"/>
      <w:numFmt w:val="bullet"/>
      <w:lvlText w:val=""/>
      <w:lvlJc w:val="left"/>
      <w:pPr>
        <w:tabs>
          <w:tab w:val="left" w:pos="3600"/>
        </w:tabs>
        <w:ind w:left="3600" w:hanging="360"/>
      </w:pPr>
      <w:rPr>
        <w:rFonts w:hint="default" w:ascii="Wingdings 3" w:hAnsi="Wingdings 3"/>
      </w:rPr>
    </w:lvl>
    <w:lvl w:ilvl="5" w:tentative="0">
      <w:start w:val="1"/>
      <w:numFmt w:val="bullet"/>
      <w:lvlText w:val=""/>
      <w:lvlJc w:val="left"/>
      <w:pPr>
        <w:tabs>
          <w:tab w:val="left" w:pos="4320"/>
        </w:tabs>
        <w:ind w:left="4320" w:hanging="360"/>
      </w:pPr>
      <w:rPr>
        <w:rFonts w:hint="default" w:ascii="Wingdings 3" w:hAnsi="Wingdings 3"/>
      </w:rPr>
    </w:lvl>
    <w:lvl w:ilvl="6" w:tentative="0">
      <w:start w:val="1"/>
      <w:numFmt w:val="bullet"/>
      <w:lvlText w:val=""/>
      <w:lvlJc w:val="left"/>
      <w:pPr>
        <w:tabs>
          <w:tab w:val="left" w:pos="5040"/>
        </w:tabs>
        <w:ind w:left="5040" w:hanging="360"/>
      </w:pPr>
      <w:rPr>
        <w:rFonts w:hint="default" w:ascii="Wingdings 3" w:hAnsi="Wingdings 3"/>
      </w:rPr>
    </w:lvl>
    <w:lvl w:ilvl="7" w:tentative="0">
      <w:start w:val="1"/>
      <w:numFmt w:val="bullet"/>
      <w:lvlText w:val=""/>
      <w:lvlJc w:val="left"/>
      <w:pPr>
        <w:tabs>
          <w:tab w:val="left" w:pos="5760"/>
        </w:tabs>
        <w:ind w:left="5760" w:hanging="360"/>
      </w:pPr>
      <w:rPr>
        <w:rFonts w:hint="default" w:ascii="Wingdings 3" w:hAnsi="Wingdings 3"/>
      </w:rPr>
    </w:lvl>
    <w:lvl w:ilvl="8" w:tentative="0">
      <w:start w:val="1"/>
      <w:numFmt w:val="bullet"/>
      <w:lvlText w:val=""/>
      <w:lvlJc w:val="left"/>
      <w:pPr>
        <w:tabs>
          <w:tab w:val="left" w:pos="6480"/>
        </w:tabs>
        <w:ind w:left="6480" w:hanging="360"/>
      </w:pPr>
      <w:rPr>
        <w:rFonts w:hint="default" w:ascii="Wingdings 3" w:hAnsi="Wingdings 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241"/>
    <w:rsid w:val="001B4C16"/>
    <w:rsid w:val="00624619"/>
    <w:rsid w:val="00783240"/>
    <w:rsid w:val="007E6658"/>
    <w:rsid w:val="00931483"/>
    <w:rsid w:val="00974241"/>
    <w:rsid w:val="00BC3143"/>
    <w:rsid w:val="00EC7081"/>
    <w:rsid w:val="00F53F1C"/>
    <w:rsid w:val="00F65CF9"/>
    <w:rsid w:val="00F86F65"/>
    <w:rsid w:val="04D5656F"/>
    <w:rsid w:val="2570672E"/>
    <w:rsid w:val="2AF615F4"/>
    <w:rsid w:val="4E1622A9"/>
    <w:rsid w:val="4F787C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HTML Preformatted"/>
    <w:basedOn w:val="1"/>
    <w:link w:val="34"/>
    <w:semiHidden/>
    <w:unhideWhenUsed/>
    <w:qFormat/>
    <w:uiPriority w:val="99"/>
    <w:pPr>
      <w:spacing w:after="0" w:line="240" w:lineRule="auto"/>
    </w:pPr>
    <w:rPr>
      <w:rFonts w:ascii="Consolas" w:hAnsi="Consolas"/>
      <w:sz w:val="20"/>
      <w:szCs w:val="20"/>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العنوان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عنوان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عنوان 3 Char"/>
    <w:basedOn w:val="11"/>
    <w:link w:val="4"/>
    <w:semiHidden/>
    <w:uiPriority w:val="9"/>
    <w:rPr>
      <w:rFonts w:eastAsiaTheme="majorEastAsia" w:cstheme="majorBidi"/>
      <w:color w:val="104862" w:themeColor="accent1" w:themeShade="BF"/>
      <w:sz w:val="28"/>
      <w:szCs w:val="28"/>
    </w:rPr>
  </w:style>
  <w:style w:type="character" w:customStyle="1" w:styleId="19">
    <w:name w:val="عنوان 4 Char"/>
    <w:basedOn w:val="11"/>
    <w:link w:val="5"/>
    <w:semiHidden/>
    <w:uiPriority w:val="9"/>
    <w:rPr>
      <w:rFonts w:eastAsiaTheme="majorEastAsia" w:cstheme="majorBidi"/>
      <w:i/>
      <w:iCs/>
      <w:color w:val="104862" w:themeColor="accent1" w:themeShade="BF"/>
    </w:rPr>
  </w:style>
  <w:style w:type="character" w:customStyle="1" w:styleId="20">
    <w:name w:val="عنوان 5 Char"/>
    <w:basedOn w:val="11"/>
    <w:link w:val="6"/>
    <w:semiHidden/>
    <w:uiPriority w:val="9"/>
    <w:rPr>
      <w:rFonts w:eastAsiaTheme="majorEastAsia" w:cstheme="majorBidi"/>
      <w:color w:val="104862" w:themeColor="accent1" w:themeShade="BF"/>
    </w:rPr>
  </w:style>
  <w:style w:type="character" w:customStyle="1" w:styleId="21">
    <w:name w:val="عنوان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عنوان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عنوان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عنوان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العنوان Char"/>
    <w:basedOn w:val="11"/>
    <w:link w:val="15"/>
    <w:uiPriority w:val="10"/>
    <w:rPr>
      <w:rFonts w:asciiTheme="majorHAnsi" w:hAnsiTheme="majorHAnsi" w:eastAsiaTheme="majorEastAsia" w:cstheme="majorBidi"/>
      <w:spacing w:val="-10"/>
      <w:kern w:val="28"/>
      <w:sz w:val="56"/>
      <w:szCs w:val="56"/>
    </w:rPr>
  </w:style>
  <w:style w:type="character" w:customStyle="1" w:styleId="26">
    <w:name w:val="عنوان فرعي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اقتباس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اقتباس مكثف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بتنسيق HTML مسبق Char"/>
    <w:basedOn w:val="11"/>
    <w:link w:val="13"/>
    <w:semiHidden/>
    <w:qFormat/>
    <w:uiPriority w:val="99"/>
    <w:rPr>
      <w:rFonts w:ascii="Consolas" w:hAnsi="Consolas"/>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147</Words>
  <Characters>837</Characters>
  <Lines>7</Lines>
  <Paragraphs>2</Paragraphs>
  <TotalTime>6</TotalTime>
  <ScaleCrop>false</ScaleCrop>
  <LinksUpToDate>false</LinksUpToDate>
  <CharactersWithSpaces>970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2026-07-03T20:41:00Z</dcterms:created>
  <dc:creator>Abdo Zizo</dc:creator>
  <cp:lastModifiedBy>‫عبد الخالق ”‪Zizoo‬‏“ سواقي‬‎</cp:lastModifiedBy>
  <dcterms:modified xsi:type="dcterms:W3CDTF">2026-07-09T07:30:02Z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eyJoZGlkIjoiZmViMGZkODdhMjY1N2ZmYzBjMGI4MWZjZGE1MTMxMWYiLCJ1c2VySWQiOiIxNDQzMTA5MzM3NDQ2NiJ9</vt:lpwstr>
  </property>
  <property fmtid="{D5CDD505-2E9C-101B-9397-08002B2CF9AE}" pid="3" name="KSOProductBuildVer">
    <vt:lpwstr>1033-12.1.0.26880</vt:lpwstr>
  </property>
  <property fmtid="{D5CDD505-2E9C-101B-9397-08002B2CF9AE}" pid="4" name="ICV">
    <vt:lpwstr>C23EC6995C27438C9CC816D38F875DAB_13</vt:lpwstr>
  </property>
</Properties>
</file>