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23B68"/>
          <w:sz w:val="44"/>
        </w:rPr>
        <w:t>CITY POINT BAKU</w:t>
      </w:r>
    </w:p>
    <w:p>
      <w:pPr>
        <w:jc w:val="center"/>
      </w:pPr>
      <w:r>
        <w:rPr>
          <w:rFonts w:ascii="Calibri" w:hAnsi="Calibri" w:eastAsia="Calibri"/>
          <w:b/>
          <w:color w:val="0C2745"/>
          <w:sz w:val="32"/>
        </w:rPr>
        <w:t>Biznes Mərkəzi İdarəetmə Platforması</w:t>
      </w:r>
    </w:p>
    <w:p>
      <w:pPr>
        <w:jc w:val="center"/>
      </w:pPr>
      <w:r>
        <w:rPr>
          <w:rFonts w:ascii="Calibri" w:hAnsi="Calibri" w:eastAsia="Calibri"/>
          <w:b w:val="0"/>
          <w:color w:val="C8A76B"/>
          <w:sz w:val="24"/>
        </w:rPr>
        <w:t>Resident Portal + Staff ERP</w:t>
      </w:r>
    </w:p>
    <w:p>
      <w:pPr>
        <w:spacing w:before="360"/>
        <w:jc w:val="center"/>
      </w:pPr>
      <w:r>
        <w:rPr>
          <w:rFonts w:ascii="Calibri" w:hAnsi="Calibri" w:eastAsia="Calibri"/>
          <w:b w:val="0"/>
          <w:sz w:val="22"/>
        </w:rPr>
        <w:t>Rəhbərlik üçün funksional hesabat</w:t>
        <w:br/>
        <w:t>Görülən işlər · Mövcud imkanlar · Gələcək inkişaf</w:t>
        <w:br/>
        <w:t>Tarix: 10.09.2026</w:t>
      </w:r>
    </w:p>
    <w:p>
      <w:pPr>
        <w:spacing w:after="280" w:line="240" w:lineRule="auto"/>
      </w:pPr>
      <w:r>
        <w:rPr>
          <w:rFonts w:ascii="Calibri" w:hAnsi="Calibri" w:eastAsia="Calibri"/>
          <w:b w:val="0"/>
          <w:sz w:val="22"/>
        </w:rPr>
        <w:t>Bu sənəd City Point Baku üçün hazırlanan rəqəmsal idarəetmə platformasının cari vəziyyətini, əhatə olunan funksionallığı, tamamlanmış işləri və növbəti mərhələ planını rəhbərlik üçün aydın və ətraflı şəkildə təqdim edir.</w:t>
      </w:r>
    </w:p>
    <w:p>
      <w:pPr>
        <w:pStyle w:val="Heading1"/>
      </w:pPr>
      <w:r>
        <w:rPr>
          <w:rFonts w:ascii="Calibri" w:hAnsi="Calibri" w:eastAsia="Calibri"/>
          <w:b/>
          <w:color w:val="123B68"/>
          <w:sz w:val="32"/>
        </w:rPr>
        <w:t>1. Layihənin mahiyyəti və məqsədi</w:t>
      </w:r>
    </w:p>
    <w:p>
      <w:pPr>
        <w:spacing w:after="160" w:line="240" w:lineRule="auto"/>
      </w:pPr>
      <w:r>
        <w:rPr>
          <w:rFonts w:ascii="Calibri" w:hAnsi="Calibri" w:eastAsia="Calibri"/>
          <w:b w:val="0"/>
          <w:sz w:val="22"/>
        </w:rPr>
        <w:t>City Point platforması biznes mərkəzinin gündəlik əməliyyatlarını bir mərkəzdə toplamaq üçün yaradılmışdır. Məqsəd icarəçi (rezident) şirkətlərlə bina idarəetmə komandası arasında sürətli, izlənilən və şəffaf əlaqə yaratmaq, xidmət müraciətlərini (ticket) standartlaşdırmaq, reception proseslərini rəqəmsallaşdırmaq və rəhbərlik üçün operativ vəziyyəti görünən etməkdir.</w:t>
      </w:r>
    </w:p>
    <w:p>
      <w:pPr>
        <w:spacing w:after="160" w:line="240" w:lineRule="auto"/>
      </w:pPr>
      <w:r>
        <w:rPr>
          <w:rFonts w:ascii="Calibri" w:hAnsi="Calibri" w:eastAsia="Calibri"/>
          <w:b/>
          <w:sz w:val="22"/>
        </w:rPr>
        <w:t>Platforma iki əsas istifadəçi səthindən ibarətdir:</w:t>
      </w:r>
    </w:p>
    <w:p>
      <w:pPr>
        <w:pStyle w:val="ListBullet"/>
        <w:spacing w:after="80"/>
        <w:ind w:left="283"/>
      </w:pPr>
      <w:r>
        <w:rPr>
          <w:rFonts w:ascii="Calibri" w:hAnsi="Calibri" w:eastAsia="Calibri"/>
          <w:b w:val="0"/>
          <w:sz w:val="22"/>
        </w:rPr>
        <w:t>Resident Portal — icarəçi şirkətlərin ofis əməkdaşları üçün: müraciət açmaq, status izləmək, sahə/elan/sənəd/qonaq məlumatlarına baxmaq.</w:t>
      </w:r>
    </w:p>
    <w:p>
      <w:pPr>
        <w:pStyle w:val="ListBullet"/>
        <w:spacing w:after="80"/>
        <w:ind w:left="283"/>
      </w:pPr>
      <w:r>
        <w:rPr>
          <w:rFonts w:ascii="Calibri" w:hAnsi="Calibri" w:eastAsia="Calibri"/>
          <w:b w:val="0"/>
          <w:sz w:val="22"/>
        </w:rPr>
        <w:t>Staff ERP — City Point əməkdaşları (reception, service desk, property/FM, rəhbərlik, admin) üçün: operativ panel, qonaq qeydiyyatı, ticket idarəetməsi, əmlak və rezident baxışı, hesabatlar.</w:t>
      </w:r>
    </w:p>
    <w:p>
      <w:pPr>
        <w:spacing w:after="160" w:line="240" w:lineRule="auto"/>
      </w:pPr>
      <w:r>
        <w:rPr>
          <w:rFonts w:ascii="Calibri" w:hAnsi="Calibri" w:eastAsia="Calibri"/>
          <w:b w:val="0"/>
          <w:sz w:val="22"/>
        </w:rPr>
        <w:t>Nəticə etibarilə platforma “kağız/telefon/WhatsApp üzərindən dağınıq kommunikasiya” modelindən “vahid rəqəmsal iş axını + status + SLA” modelinə keçidi təmin edir.</w:t>
      </w:r>
    </w:p>
    <w:p>
      <w:pPr>
        <w:pStyle w:val="Heading1"/>
      </w:pPr>
      <w:r>
        <w:rPr>
          <w:rFonts w:ascii="Calibri" w:hAnsi="Calibri" w:eastAsia="Calibri"/>
          <w:b/>
          <w:color w:val="123B68"/>
          <w:sz w:val="32"/>
        </w:rPr>
        <w:t>2. Görülən işlər (tamamlanmış mərhələ)</w:t>
      </w:r>
    </w:p>
    <w:p>
      <w:pPr>
        <w:spacing w:after="160" w:line="240" w:lineRule="auto"/>
      </w:pPr>
      <w:r>
        <w:rPr>
          <w:rFonts w:ascii="Calibri" w:hAnsi="Calibri" w:eastAsia="Calibri"/>
          <w:b w:val="0"/>
          <w:sz w:val="22"/>
        </w:rPr>
        <w:t>Aşağıdakılar hazırkı mərhələdə reallaşdırılmış əsas nəticələrdir. Bunlar demo mühitində işlək vəziyyətdədir və rəhbərlik/əməkdaşlar tərəfindən yoxlanıla bilər.</w:t>
      </w:r>
    </w:p>
    <w:p>
      <w:pPr>
        <w:pStyle w:val="Heading2"/>
      </w:pPr>
      <w:r>
        <w:rPr>
          <w:rFonts w:ascii="Calibri" w:hAnsi="Calibri" w:eastAsia="Calibri"/>
          <w:b/>
          <w:color w:val="123B68"/>
          <w:sz w:val="26"/>
        </w:rPr>
        <w:t>2.1. Arxitektura və infrastruktur</w:t>
      </w:r>
    </w:p>
    <w:p>
      <w:pPr>
        <w:pStyle w:val="ListBullet"/>
        <w:spacing w:after="80"/>
        <w:ind w:left="283"/>
      </w:pPr>
      <w:r>
        <w:rPr>
          <w:rFonts w:ascii="Calibri" w:hAnsi="Calibri" w:eastAsia="Calibri"/>
          <w:b w:val="0"/>
          <w:sz w:val="22"/>
        </w:rPr>
        <w:t>Django 5 əsaslı monolit veb tətbiq (server-side templates).</w:t>
      </w:r>
    </w:p>
    <w:p>
      <w:pPr>
        <w:pStyle w:val="ListBullet"/>
        <w:spacing w:after="80"/>
        <w:ind w:left="283"/>
      </w:pPr>
      <w:r>
        <w:rPr>
          <w:rFonts w:ascii="Calibri" w:hAnsi="Calibri" w:eastAsia="Calibri"/>
          <w:b w:val="0"/>
          <w:sz w:val="22"/>
        </w:rPr>
        <w:t>PostgreSQL məlumat bazası.</w:t>
      </w:r>
    </w:p>
    <w:p>
      <w:pPr>
        <w:pStyle w:val="ListBullet"/>
        <w:spacing w:after="80"/>
        <w:ind w:left="283"/>
      </w:pPr>
      <w:r>
        <w:rPr>
          <w:rFonts w:ascii="Calibri" w:hAnsi="Calibri" w:eastAsia="Calibri"/>
          <w:b w:val="0"/>
          <w:sz w:val="22"/>
        </w:rPr>
        <w:t>Docker Compose ilə inkişaf (dev) və istehsal (prod) hazırlığı.</w:t>
      </w:r>
    </w:p>
    <w:p>
      <w:pPr>
        <w:pStyle w:val="ListBullet"/>
        <w:spacing w:after="80"/>
        <w:ind w:left="283"/>
      </w:pPr>
      <w:r>
        <w:rPr>
          <w:rFonts w:ascii="Calibri" w:hAnsi="Calibri" w:eastAsia="Calibri"/>
          <w:b w:val="0"/>
          <w:sz w:val="22"/>
        </w:rPr>
        <w:t>Sessiya əsaslı giriş (email + şifrə), rol əsaslı yönləndirmə və səhifə icazələri.</w:t>
      </w:r>
    </w:p>
    <w:p>
      <w:pPr>
        <w:pStyle w:val="ListBullet"/>
        <w:spacing w:after="80"/>
        <w:ind w:left="283"/>
      </w:pPr>
      <w:r>
        <w:rPr>
          <w:rFonts w:ascii="Calibri" w:hAnsi="Calibri" w:eastAsia="Calibri"/>
          <w:b w:val="0"/>
          <w:sz w:val="22"/>
        </w:rPr>
        <w:t>Demo məlumatların avtomatik yüklənməsi (seed) — real ssenarilərə yaxın nümunələr.</w:t>
      </w:r>
    </w:p>
    <w:p>
      <w:pPr>
        <w:pStyle w:val="Heading2"/>
      </w:pPr>
      <w:r>
        <w:rPr>
          <w:rFonts w:ascii="Calibri" w:hAnsi="Calibri" w:eastAsia="Calibri"/>
          <w:b/>
          <w:color w:val="123B68"/>
          <w:sz w:val="26"/>
        </w:rPr>
        <w:t>2.2. İstifadəçi interfeysi və brend</w:t>
      </w:r>
    </w:p>
    <w:p>
      <w:pPr>
        <w:pStyle w:val="ListBullet"/>
        <w:spacing w:after="80"/>
        <w:ind w:left="283"/>
      </w:pPr>
      <w:r>
        <w:rPr>
          <w:rFonts w:ascii="Calibri" w:hAnsi="Calibri" w:eastAsia="Calibri"/>
          <w:b w:val="0"/>
          <w:sz w:val="22"/>
        </w:rPr>
        <w:t>Vahid City Point dizayn sistemi (navy / soft gold tokenlər, sidebar, kartlar, badge-lər).</w:t>
      </w:r>
    </w:p>
    <w:p>
      <w:pPr>
        <w:pStyle w:val="ListBullet"/>
        <w:spacing w:after="80"/>
        <w:ind w:left="283"/>
      </w:pPr>
      <w:r>
        <w:rPr>
          <w:rFonts w:ascii="Calibri" w:hAnsi="Calibri" w:eastAsia="Calibri"/>
          <w:b w:val="0"/>
          <w:sz w:val="22"/>
        </w:rPr>
        <w:t>Portal və ERP üçün eyni vizual dil — öyrənmə əyrisini azaldır.</w:t>
      </w:r>
    </w:p>
    <w:p>
      <w:pPr>
        <w:pStyle w:val="ListBullet"/>
        <w:spacing w:after="80"/>
        <w:ind w:left="283"/>
      </w:pPr>
      <w:r>
        <w:rPr>
          <w:rFonts w:ascii="Calibri" w:hAnsi="Calibri" w:eastAsia="Calibri"/>
          <w:b w:val="0"/>
          <w:sz w:val="22"/>
        </w:rPr>
        <w:t>Login səhifəsi, naviqasiya, KPI kartları, status və prioritet nişanları.</w:t>
      </w:r>
    </w:p>
    <w:p>
      <w:pPr>
        <w:pStyle w:val="ListBullet"/>
        <w:spacing w:after="80"/>
        <w:ind w:left="283"/>
      </w:pPr>
      <w:r>
        <w:rPr>
          <w:rFonts w:ascii="Calibri" w:hAnsi="Calibri" w:eastAsia="Calibri"/>
          <w:b w:val="0"/>
          <w:sz w:val="22"/>
        </w:rPr>
        <w:t>Responsive iş masası təcrübəsi (desktop prioritetli, mobilə uyğun əsas layout).</w:t>
      </w:r>
    </w:p>
    <w:p>
      <w:pPr>
        <w:pStyle w:val="Heading2"/>
      </w:pPr>
      <w:r>
        <w:rPr>
          <w:rFonts w:ascii="Calibri" w:hAnsi="Calibri" w:eastAsia="Calibri"/>
          <w:b/>
          <w:color w:val="123B68"/>
          <w:sz w:val="26"/>
        </w:rPr>
        <w:t>2.3. Çoxdillilik (i18n)</w:t>
      </w:r>
    </w:p>
    <w:p>
      <w:pPr>
        <w:pStyle w:val="ListBullet"/>
        <w:spacing w:after="80"/>
        <w:ind w:left="283"/>
      </w:pPr>
      <w:r>
        <w:rPr>
          <w:rFonts w:ascii="Calibri" w:hAnsi="Calibri" w:eastAsia="Calibri"/>
          <w:b w:val="0"/>
          <w:sz w:val="22"/>
        </w:rPr>
        <w:t>Dəstəklənən dillər: Azərbaycan (əsas), İngilis, Rus.</w:t>
      </w:r>
    </w:p>
    <w:p>
      <w:pPr>
        <w:pStyle w:val="ListBullet"/>
        <w:spacing w:after="80"/>
        <w:ind w:left="283"/>
      </w:pPr>
      <w:r>
        <w:rPr>
          <w:rFonts w:ascii="Calibri" w:hAnsi="Calibri" w:eastAsia="Calibri"/>
          <w:b w:val="0"/>
          <w:sz w:val="22"/>
        </w:rPr>
        <w:t>Header və login səhifəsində dil seçici — eyni səhifədə qalmaqla dil dəyişməsi.</w:t>
      </w:r>
    </w:p>
    <w:p>
      <w:pPr>
        <w:pStyle w:val="ListBullet"/>
        <w:spacing w:after="80"/>
        <w:ind w:left="283"/>
      </w:pPr>
      <w:r>
        <w:rPr>
          <w:rFonts w:ascii="Calibri" w:hAnsi="Calibri" w:eastAsia="Calibri"/>
          <w:b w:val="0"/>
          <w:sz w:val="22"/>
        </w:rPr>
        <w:t>Menyu, düymələr, statuslar və əsas UI mətnləri tərcümə kataloqlarına salınıb.</w:t>
      </w:r>
    </w:p>
    <w:p>
      <w:pPr>
        <w:pStyle w:val="Heading2"/>
      </w:pPr>
      <w:r>
        <w:rPr>
          <w:rFonts w:ascii="Calibri" w:hAnsi="Calibri" w:eastAsia="Calibri"/>
          <w:b/>
          <w:color w:val="123B68"/>
          <w:sz w:val="26"/>
        </w:rPr>
        <w:t>2.4. Biznes modullarının qurulması</w:t>
      </w:r>
    </w:p>
    <w:p>
      <w:pPr>
        <w:pStyle w:val="ListBullet"/>
        <w:spacing w:after="80"/>
        <w:ind w:left="283"/>
      </w:pPr>
      <w:r>
        <w:rPr>
          <w:rFonts w:ascii="Calibri" w:hAnsi="Calibri" w:eastAsia="Calibri"/>
          <w:b w:val="0"/>
          <w:sz w:val="22"/>
        </w:rPr>
        <w:t>Rol modeli: Admin, Rəhbərlik, Reception, Service Desk, Property/FM, Rezident.</w:t>
      </w:r>
    </w:p>
    <w:p>
      <w:pPr>
        <w:pStyle w:val="ListBullet"/>
        <w:spacing w:after="80"/>
        <w:ind w:left="283"/>
      </w:pPr>
      <w:r>
        <w:rPr>
          <w:rFonts w:ascii="Calibri" w:hAnsi="Calibri" w:eastAsia="Calibri"/>
          <w:b w:val="0"/>
          <w:sz w:val="22"/>
        </w:rPr>
        <w:t>Resident Portal: əsas səhifə, sahələr, müraciətlər, bildirişlər, əməkdaş girişi, qonaqlar, elanlar, sənədlər.</w:t>
      </w:r>
    </w:p>
    <w:p>
      <w:pPr>
        <w:pStyle w:val="ListBullet"/>
        <w:spacing w:after="80"/>
        <w:ind w:left="283"/>
      </w:pPr>
      <w:r>
        <w:rPr>
          <w:rFonts w:ascii="Calibri" w:hAnsi="Calibri" w:eastAsia="Calibri"/>
          <w:b w:val="0"/>
          <w:sz w:val="22"/>
        </w:rPr>
        <w:t>Staff ERP: idarə paneli, reception, ticketlər, sahələr, rezidentlər, sənədlər, hesabatlar.</w:t>
      </w:r>
    </w:p>
    <w:p>
      <w:pPr>
        <w:pStyle w:val="ListBullet"/>
        <w:spacing w:after="80"/>
        <w:ind w:left="283"/>
      </w:pPr>
      <w:r>
        <w:rPr>
          <w:rFonts w:ascii="Calibri" w:hAnsi="Calibri" w:eastAsia="Calibri"/>
          <w:b w:val="0"/>
          <w:sz w:val="22"/>
        </w:rPr>
        <w:t>Ticket iş axını + SLA siyasəti + status tarixçəsi + daxili söhbət.</w:t>
      </w:r>
    </w:p>
    <w:p>
      <w:pPr>
        <w:pStyle w:val="ListBullet"/>
        <w:spacing w:after="80"/>
        <w:ind w:left="283"/>
      </w:pPr>
      <w:r>
        <w:rPr>
          <w:rFonts w:ascii="Calibri" w:hAnsi="Calibri" w:eastAsia="Calibri"/>
          <w:b w:val="0"/>
          <w:sz w:val="22"/>
        </w:rPr>
        <w:t>Reception: qonaq qeydiyyatı, check-in / check-out.</w:t>
      </w:r>
    </w:p>
    <w:p>
      <w:pPr>
        <w:pStyle w:val="ListBullet"/>
        <w:spacing w:after="80"/>
        <w:ind w:left="283"/>
      </w:pPr>
      <w:r>
        <w:rPr>
          <w:rFonts w:ascii="Calibri" w:hAnsi="Calibri" w:eastAsia="Calibri"/>
          <w:b w:val="0"/>
          <w:sz w:val="22"/>
        </w:rPr>
        <w:t>Əmlak baxışı: bina / mərtəbə / sahə strukturu və real saylar (süni statistikalar olmadan).</w:t>
      </w:r>
    </w:p>
    <w:p>
      <w:pPr>
        <w:pStyle w:val="Heading2"/>
      </w:pPr>
      <w:r>
        <w:rPr>
          <w:rFonts w:ascii="Calibri" w:hAnsi="Calibri" w:eastAsia="Calibri"/>
          <w:b/>
          <w:color w:val="123B68"/>
          <w:sz w:val="26"/>
        </w:rPr>
        <w:t>2.5. Təhlükəsizlik və əməliyyat intizamı</w:t>
      </w:r>
    </w:p>
    <w:p>
      <w:pPr>
        <w:pStyle w:val="ListBullet"/>
        <w:spacing w:after="80"/>
        <w:ind w:left="283"/>
      </w:pPr>
      <w:r>
        <w:rPr>
          <w:rFonts w:ascii="Calibri" w:hAnsi="Calibri" w:eastAsia="Calibri"/>
          <w:b w:val="0"/>
          <w:sz w:val="22"/>
        </w:rPr>
        <w:t>Rolə görə menyu və səhifə girişi məhdudlaşdırılıb.</w:t>
      </w:r>
    </w:p>
    <w:p>
      <w:pPr>
        <w:pStyle w:val="ListBullet"/>
        <w:spacing w:after="80"/>
        <w:ind w:left="283"/>
      </w:pPr>
      <w:r>
        <w:rPr>
          <w:rFonts w:ascii="Calibri" w:hAnsi="Calibri" w:eastAsia="Calibri"/>
          <w:b w:val="0"/>
          <w:sz w:val="22"/>
        </w:rPr>
        <w:t>Rezident yalnız öz şirkətinin məlumatlarını görür.</w:t>
      </w:r>
    </w:p>
    <w:p>
      <w:pPr>
        <w:pStyle w:val="ListBullet"/>
        <w:spacing w:after="80"/>
        <w:ind w:left="283"/>
      </w:pPr>
      <w:r>
        <w:rPr>
          <w:rFonts w:ascii="Calibri" w:hAnsi="Calibri" w:eastAsia="Calibri"/>
          <w:b w:val="0"/>
          <w:sz w:val="22"/>
        </w:rPr>
        <w:t>CSRF qoruması, sessiya cookie, Django Admin ilə master-data idarəetmə imkanı.</w:t>
      </w:r>
    </w:p>
    <w:p>
      <w:pPr>
        <w:pStyle w:val="Heading1"/>
      </w:pPr>
      <w:r>
        <w:rPr>
          <w:rFonts w:ascii="Calibri" w:hAnsi="Calibri" w:eastAsia="Calibri"/>
          <w:b/>
          <w:color w:val="123B68"/>
          <w:sz w:val="32"/>
        </w:rPr>
        <w:t>3. Mövcud funksionallıq — ətraflı izah</w:t>
      </w:r>
    </w:p>
    <w:p>
      <w:pPr>
        <w:pStyle w:val="Heading2"/>
      </w:pPr>
      <w:r>
        <w:rPr>
          <w:rFonts w:ascii="Calibri" w:hAnsi="Calibri" w:eastAsia="Calibri"/>
          <w:b/>
          <w:color w:val="123B68"/>
          <w:sz w:val="26"/>
        </w:rPr>
        <w:t>3.1. Giriş və rollər</w:t>
      </w:r>
    </w:p>
    <w:p>
      <w:pPr>
        <w:spacing w:after="160" w:line="240" w:lineRule="auto"/>
      </w:pPr>
      <w:r>
        <w:rPr>
          <w:rFonts w:ascii="Calibri" w:hAnsi="Calibri" w:eastAsia="Calibri"/>
          <w:b w:val="0"/>
          <w:sz w:val="22"/>
        </w:rPr>
        <w:t>İstifadəçi email və şifrə ilə daxil olur. Sistem avtomatik olaraq rolə görə Portal və ya ERP-yə yönləndirir. Bu, yanlış portalda işləmə riskini aradan qaldırır və hər komandaya yalnız ona lazım olan alətləri göstərir.</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rFonts w:ascii="Calibri" w:hAnsi="Calibri" w:eastAsia="Calibri"/>
                <w:b/>
                <w:color w:val="123B68"/>
                <w:sz w:val="20"/>
              </w:rPr>
              <w:t>Rol</w:t>
            </w:r>
          </w:p>
        </w:tc>
        <w:tc>
          <w:tcPr>
            <w:tcW w:type="dxa" w:w="3249"/>
          </w:tcPr>
          <w:p>
            <w:r/>
            <w:r>
              <w:rPr>
                <w:rFonts w:ascii="Calibri" w:hAnsi="Calibri" w:eastAsia="Calibri"/>
                <w:b/>
                <w:color w:val="123B68"/>
                <w:sz w:val="20"/>
              </w:rPr>
              <w:t>Əsas təyinat</w:t>
            </w:r>
          </w:p>
        </w:tc>
        <w:tc>
          <w:tcPr>
            <w:tcW w:type="dxa" w:w="3249"/>
          </w:tcPr>
          <w:p>
            <w:r/>
            <w:r>
              <w:rPr>
                <w:rFonts w:ascii="Calibri" w:hAnsi="Calibri" w:eastAsia="Calibri"/>
                <w:b/>
                <w:color w:val="123B68"/>
                <w:sz w:val="20"/>
              </w:rPr>
              <w:t>Əsas giriş səthi</w:t>
            </w:r>
          </w:p>
        </w:tc>
      </w:tr>
      <w:tr>
        <w:tc>
          <w:tcPr>
            <w:tcW w:type="dxa" w:w="3249"/>
          </w:tcPr>
          <w:p>
            <w:r/>
            <w:r>
              <w:rPr>
                <w:rFonts w:ascii="Calibri" w:hAnsi="Calibri" w:eastAsia="Calibri"/>
                <w:b w:val="0"/>
                <w:sz w:val="20"/>
              </w:rPr>
              <w:t>Admin</w:t>
            </w:r>
          </w:p>
        </w:tc>
        <w:tc>
          <w:tcPr>
            <w:tcW w:type="dxa" w:w="3249"/>
          </w:tcPr>
          <w:p>
            <w:r/>
            <w:r>
              <w:rPr>
                <w:rFonts w:ascii="Calibri" w:hAnsi="Calibri" w:eastAsia="Calibri"/>
                <w:b w:val="0"/>
                <w:sz w:val="20"/>
              </w:rPr>
              <w:t>Tam idarəetmə, konfiqurasiya</w:t>
            </w:r>
          </w:p>
        </w:tc>
        <w:tc>
          <w:tcPr>
            <w:tcW w:type="dxa" w:w="3249"/>
          </w:tcPr>
          <w:p>
            <w:r/>
            <w:r>
              <w:rPr>
                <w:rFonts w:ascii="Calibri" w:hAnsi="Calibri" w:eastAsia="Calibri"/>
                <w:b w:val="0"/>
                <w:sz w:val="20"/>
              </w:rPr>
              <w:t>ERP + Django Admin</w:t>
            </w:r>
          </w:p>
        </w:tc>
      </w:tr>
      <w:tr>
        <w:tc>
          <w:tcPr>
            <w:tcW w:type="dxa" w:w="3249"/>
          </w:tcPr>
          <w:p>
            <w:r/>
            <w:r>
              <w:rPr>
                <w:rFonts w:ascii="Calibri" w:hAnsi="Calibri" w:eastAsia="Calibri"/>
                <w:b w:val="0"/>
                <w:sz w:val="20"/>
              </w:rPr>
              <w:t>Rəhbərlik</w:t>
            </w:r>
          </w:p>
        </w:tc>
        <w:tc>
          <w:tcPr>
            <w:tcW w:type="dxa" w:w="3249"/>
          </w:tcPr>
          <w:p>
            <w:r/>
            <w:r>
              <w:rPr>
                <w:rFonts w:ascii="Calibri" w:hAnsi="Calibri" w:eastAsia="Calibri"/>
                <w:b w:val="0"/>
                <w:sz w:val="20"/>
              </w:rPr>
              <w:t>Ümumi nəzarət və hesabat</w:t>
            </w:r>
          </w:p>
        </w:tc>
        <w:tc>
          <w:tcPr>
            <w:tcW w:type="dxa" w:w="3249"/>
          </w:tcPr>
          <w:p>
            <w:r/>
            <w:r>
              <w:rPr>
                <w:rFonts w:ascii="Calibri" w:hAnsi="Calibri" w:eastAsia="Calibri"/>
                <w:b w:val="0"/>
                <w:sz w:val="20"/>
              </w:rPr>
              <w:t>ERP (bütün əsas bölmələr)</w:t>
            </w:r>
          </w:p>
        </w:tc>
      </w:tr>
      <w:tr>
        <w:tc>
          <w:tcPr>
            <w:tcW w:type="dxa" w:w="3249"/>
          </w:tcPr>
          <w:p>
            <w:r/>
            <w:r>
              <w:rPr>
                <w:rFonts w:ascii="Calibri" w:hAnsi="Calibri" w:eastAsia="Calibri"/>
                <w:b w:val="0"/>
                <w:sz w:val="20"/>
              </w:rPr>
              <w:t>Reception</w:t>
            </w:r>
          </w:p>
        </w:tc>
        <w:tc>
          <w:tcPr>
            <w:tcW w:type="dxa" w:w="3249"/>
          </w:tcPr>
          <w:p>
            <w:r/>
            <w:r>
              <w:rPr>
                <w:rFonts w:ascii="Calibri" w:hAnsi="Calibri" w:eastAsia="Calibri"/>
                <w:b w:val="0"/>
                <w:sz w:val="20"/>
              </w:rPr>
              <w:t>Qonaq axını və qarşılama</w:t>
            </w:r>
          </w:p>
        </w:tc>
        <w:tc>
          <w:tcPr>
            <w:tcW w:type="dxa" w:w="3249"/>
          </w:tcPr>
          <w:p>
            <w:r/>
            <w:r>
              <w:rPr>
                <w:rFonts w:ascii="Calibri" w:hAnsi="Calibri" w:eastAsia="Calibri"/>
                <w:b w:val="0"/>
                <w:sz w:val="20"/>
              </w:rPr>
              <w:t>ERP → Reception</w:t>
            </w:r>
          </w:p>
        </w:tc>
      </w:tr>
      <w:tr>
        <w:tc>
          <w:tcPr>
            <w:tcW w:type="dxa" w:w="3249"/>
          </w:tcPr>
          <w:p>
            <w:r/>
            <w:r>
              <w:rPr>
                <w:rFonts w:ascii="Calibri" w:hAnsi="Calibri" w:eastAsia="Calibri"/>
                <w:b w:val="0"/>
                <w:sz w:val="20"/>
              </w:rPr>
              <w:t>Service Desk</w:t>
            </w:r>
          </w:p>
        </w:tc>
        <w:tc>
          <w:tcPr>
            <w:tcW w:type="dxa" w:w="3249"/>
          </w:tcPr>
          <w:p>
            <w:r/>
            <w:r>
              <w:rPr>
                <w:rFonts w:ascii="Calibri" w:hAnsi="Calibri" w:eastAsia="Calibri"/>
                <w:b w:val="0"/>
                <w:sz w:val="20"/>
              </w:rPr>
              <w:t>Xidmət müraciətləri</w:t>
            </w:r>
          </w:p>
        </w:tc>
        <w:tc>
          <w:tcPr>
            <w:tcW w:type="dxa" w:w="3249"/>
          </w:tcPr>
          <w:p>
            <w:r/>
            <w:r>
              <w:rPr>
                <w:rFonts w:ascii="Calibri" w:hAnsi="Calibri" w:eastAsia="Calibri"/>
                <w:b w:val="0"/>
                <w:sz w:val="20"/>
              </w:rPr>
              <w:t>ERP → Ticketlər</w:t>
            </w:r>
          </w:p>
        </w:tc>
      </w:tr>
      <w:tr>
        <w:tc>
          <w:tcPr>
            <w:tcW w:type="dxa" w:w="3249"/>
          </w:tcPr>
          <w:p>
            <w:r/>
            <w:r>
              <w:rPr>
                <w:rFonts w:ascii="Calibri" w:hAnsi="Calibri" w:eastAsia="Calibri"/>
                <w:b w:val="0"/>
                <w:sz w:val="20"/>
              </w:rPr>
              <w:t>Property / FM</w:t>
            </w:r>
          </w:p>
        </w:tc>
        <w:tc>
          <w:tcPr>
            <w:tcW w:type="dxa" w:w="3249"/>
          </w:tcPr>
          <w:p>
            <w:r/>
            <w:r>
              <w:rPr>
                <w:rFonts w:ascii="Calibri" w:hAnsi="Calibri" w:eastAsia="Calibri"/>
                <w:b w:val="0"/>
                <w:sz w:val="20"/>
              </w:rPr>
              <w:t>Sahə və texniki baxış</w:t>
            </w:r>
          </w:p>
        </w:tc>
        <w:tc>
          <w:tcPr>
            <w:tcW w:type="dxa" w:w="3249"/>
          </w:tcPr>
          <w:p>
            <w:r/>
            <w:r>
              <w:rPr>
                <w:rFonts w:ascii="Calibri" w:hAnsi="Calibri" w:eastAsia="Calibri"/>
                <w:b w:val="0"/>
                <w:sz w:val="20"/>
              </w:rPr>
              <w:t>ERP → Sahələr + Ticketlər</w:t>
            </w:r>
          </w:p>
        </w:tc>
      </w:tr>
      <w:tr>
        <w:tc>
          <w:tcPr>
            <w:tcW w:type="dxa" w:w="3249"/>
          </w:tcPr>
          <w:p>
            <w:r/>
            <w:r>
              <w:rPr>
                <w:rFonts w:ascii="Calibri" w:hAnsi="Calibri" w:eastAsia="Calibri"/>
                <w:b w:val="0"/>
                <w:sz w:val="20"/>
              </w:rPr>
              <w:t>Rezident istifadəçi</w:t>
            </w:r>
          </w:p>
        </w:tc>
        <w:tc>
          <w:tcPr>
            <w:tcW w:type="dxa" w:w="3249"/>
          </w:tcPr>
          <w:p>
            <w:r/>
            <w:r>
              <w:rPr>
                <w:rFonts w:ascii="Calibri" w:hAnsi="Calibri" w:eastAsia="Calibri"/>
                <w:b w:val="0"/>
                <w:sz w:val="20"/>
              </w:rPr>
              <w:t>Şirkət ofisi əməkdaşı</w:t>
            </w:r>
          </w:p>
        </w:tc>
        <w:tc>
          <w:tcPr>
            <w:tcW w:type="dxa" w:w="3249"/>
          </w:tcPr>
          <w:p>
            <w:r/>
            <w:r>
              <w:rPr>
                <w:rFonts w:ascii="Calibri" w:hAnsi="Calibri" w:eastAsia="Calibri"/>
                <w:b w:val="0"/>
                <w:sz w:val="20"/>
              </w:rPr>
              <w:t>Resident Portal</w:t>
            </w:r>
          </w:p>
        </w:tc>
      </w:tr>
    </w:tbl>
    <w:p/>
    <w:p>
      <w:pPr>
        <w:pStyle w:val="Heading2"/>
      </w:pPr>
      <w:r>
        <w:rPr>
          <w:rFonts w:ascii="Calibri" w:hAnsi="Calibri" w:eastAsia="Calibri"/>
          <w:b/>
          <w:color w:val="123B68"/>
          <w:sz w:val="26"/>
        </w:rPr>
        <w:t>3.2. Resident Portal (icarəçi tərəfi)</w:t>
      </w:r>
    </w:p>
    <w:p>
      <w:pPr>
        <w:spacing w:after="160" w:line="240" w:lineRule="auto"/>
      </w:pPr>
      <w:r>
        <w:rPr>
          <w:rFonts w:ascii="Calibri" w:hAnsi="Calibri" w:eastAsia="Calibri"/>
          <w:b w:val="0"/>
          <w:sz w:val="22"/>
        </w:rPr>
        <w:t>Portal rezident şirkətin “rəqəmsal pəncərəsidir”. Məqsəd: binaya müraciət etmək üçün telefon zəngi və ya şəxsi əlaqəyə ehtiyacı azaltmaq, eyni zamanda prosesi şəffaf etmək.</w:t>
      </w:r>
    </w:p>
    <w:p>
      <w:pPr>
        <w:pStyle w:val="ListBullet"/>
        <w:spacing w:after="80"/>
        <w:ind w:left="283"/>
      </w:pPr>
      <w:r>
        <w:rPr>
          <w:rFonts w:ascii="Calibri" w:hAnsi="Calibri" w:eastAsia="Calibri"/>
          <w:b w:val="0"/>
          <w:sz w:val="22"/>
        </w:rPr>
        <w:t>Əsas səhifə — açıq müraciətlər, elanlar və ümumi xülasə.</w:t>
      </w:r>
    </w:p>
    <w:p>
      <w:pPr>
        <w:pStyle w:val="ListBullet"/>
        <w:spacing w:after="80"/>
        <w:ind w:left="283"/>
      </w:pPr>
      <w:r>
        <w:rPr>
          <w:rFonts w:ascii="Calibri" w:hAnsi="Calibri" w:eastAsia="Calibri"/>
          <w:b w:val="0"/>
          <w:sz w:val="22"/>
        </w:rPr>
        <w:t>Sahələrim — şirkətə bağlı ofis/sahə məlumatları.</w:t>
      </w:r>
    </w:p>
    <w:p>
      <w:pPr>
        <w:pStyle w:val="ListBullet"/>
        <w:spacing w:after="80"/>
        <w:ind w:left="283"/>
      </w:pPr>
      <w:r>
        <w:rPr>
          <w:rFonts w:ascii="Calibri" w:hAnsi="Calibri" w:eastAsia="Calibri"/>
          <w:b w:val="0"/>
          <w:sz w:val="22"/>
        </w:rPr>
        <w:t>Yeni müraciət — kateqoriya, sahə, prioritet, təsvir və foto/sənəd əlavəsi ilə ticket yaratmaq.</w:t>
      </w:r>
    </w:p>
    <w:p>
      <w:pPr>
        <w:pStyle w:val="ListBullet"/>
        <w:spacing w:after="80"/>
        <w:ind w:left="283"/>
      </w:pPr>
      <w:r>
        <w:rPr>
          <w:rFonts w:ascii="Calibri" w:hAnsi="Calibri" w:eastAsia="Calibri"/>
          <w:b w:val="0"/>
          <w:sz w:val="22"/>
        </w:rPr>
        <w:t>Aktiv müraciətlər / Tarixçə — açıq və bağlanmış müraciətlərin izlənməsi.</w:t>
      </w:r>
    </w:p>
    <w:p>
      <w:pPr>
        <w:pStyle w:val="ListBullet"/>
        <w:spacing w:after="80"/>
        <w:ind w:left="283"/>
      </w:pPr>
      <w:r>
        <w:rPr>
          <w:rFonts w:ascii="Calibri" w:hAnsi="Calibri" w:eastAsia="Calibri"/>
          <w:b w:val="0"/>
          <w:sz w:val="22"/>
        </w:rPr>
        <w:t>Müraciət detalı — status, SLA qalan vaxt, status tarixçəsi və service desk ilə mesajlaşma.</w:t>
      </w:r>
    </w:p>
    <w:p>
      <w:pPr>
        <w:pStyle w:val="ListBullet"/>
        <w:spacing w:after="80"/>
        <w:ind w:left="283"/>
      </w:pPr>
      <w:r>
        <w:rPr>
          <w:rFonts w:ascii="Calibri" w:hAnsi="Calibri" w:eastAsia="Calibri"/>
          <w:b w:val="0"/>
          <w:sz w:val="22"/>
        </w:rPr>
        <w:t>Bildirişlər — ticket yeniləmələri və mesajlar barədə xəbərdarlıqlar.</w:t>
      </w:r>
    </w:p>
    <w:p>
      <w:pPr>
        <w:pStyle w:val="ListBullet"/>
        <w:spacing w:after="80"/>
        <w:ind w:left="283"/>
      </w:pPr>
      <w:r>
        <w:rPr>
          <w:rFonts w:ascii="Calibri" w:hAnsi="Calibri" w:eastAsia="Calibri"/>
          <w:b w:val="0"/>
          <w:sz w:val="22"/>
        </w:rPr>
        <w:t>Əməkdaşlar — gün ərzində giriş/çıxış (access) hadisələrinə baxış.</w:t>
      </w:r>
    </w:p>
    <w:p>
      <w:pPr>
        <w:pStyle w:val="ListBullet"/>
        <w:spacing w:after="80"/>
        <w:ind w:left="283"/>
      </w:pPr>
      <w:r>
        <w:rPr>
          <w:rFonts w:ascii="Calibri" w:hAnsi="Calibri" w:eastAsia="Calibri"/>
          <w:b w:val="0"/>
          <w:sz w:val="22"/>
        </w:rPr>
        <w:t>Qonaqlar — həmin günə qeydiyyatdan keçmiş qonaqlara baxış.</w:t>
      </w:r>
    </w:p>
    <w:p>
      <w:pPr>
        <w:pStyle w:val="ListBullet"/>
        <w:spacing w:after="80"/>
        <w:ind w:left="283"/>
      </w:pPr>
      <w:r>
        <w:rPr>
          <w:rFonts w:ascii="Calibri" w:hAnsi="Calibri" w:eastAsia="Calibri"/>
          <w:b w:val="0"/>
          <w:sz w:val="22"/>
        </w:rPr>
        <w:t>Elanlar və Sənədlər — bina/şirkət kommunikasiyası və sənəd kataloqu.</w:t>
      </w:r>
    </w:p>
    <w:p>
      <w:pPr>
        <w:pStyle w:val="Heading2"/>
      </w:pPr>
      <w:r>
        <w:rPr>
          <w:rFonts w:ascii="Calibri" w:hAnsi="Calibri" w:eastAsia="Calibri"/>
          <w:b/>
          <w:color w:val="123B68"/>
          <w:sz w:val="26"/>
        </w:rPr>
        <w:t>3.3. Staff ERP — İdarə paneli</w:t>
      </w:r>
    </w:p>
    <w:p>
      <w:pPr>
        <w:spacing w:after="160" w:line="240" w:lineRule="auto"/>
      </w:pPr>
      <w:r>
        <w:rPr>
          <w:rFonts w:ascii="Calibri" w:hAnsi="Calibri" w:eastAsia="Calibri"/>
          <w:b w:val="0"/>
          <w:sz w:val="22"/>
        </w:rPr>
        <w:t>ERP dashboard əməliyyat komandası üçün “bir baxışda vəziyyət” verir: bugünkü qonaq sayı, açıq ticketlər, SLA riskində olanlar, gözləyən qonaqlar və son fəaliyyətlər. Bu, rəhbərlik və növbə rəhbərləri üçün operativ qərar verməni asanlaşdırır.</w:t>
      </w:r>
    </w:p>
    <w:p>
      <w:pPr>
        <w:pStyle w:val="Heading2"/>
      </w:pPr>
      <w:r>
        <w:rPr>
          <w:rFonts w:ascii="Calibri" w:hAnsi="Calibri" w:eastAsia="Calibri"/>
          <w:b/>
          <w:color w:val="123B68"/>
          <w:sz w:val="26"/>
        </w:rPr>
        <w:t>3.4. Reception (qonaq idarəetməsi)</w:t>
      </w:r>
    </w:p>
    <w:p>
      <w:pPr>
        <w:spacing w:after="160" w:line="240" w:lineRule="auto"/>
      </w:pPr>
      <w:r>
        <w:rPr>
          <w:rFonts w:ascii="Calibri" w:hAnsi="Calibri" w:eastAsia="Calibri"/>
          <w:b w:val="0"/>
          <w:sz w:val="22"/>
        </w:rPr>
        <w:t>Reception modulu qonaq axınını rəqəmsallaşdırır. Əməkdaş yeni qonağı qeyd edir, statusunu check-in / check-out ilə yeniləyir. Bu, təhlükəsizlik və müştəri xidməti üçün izlənilən jurnal yaradır və portalda rezident tərəfinə də görünürlük verir (baxış).</w:t>
      </w:r>
    </w:p>
    <w:p>
      <w:pPr>
        <w:pStyle w:val="ListBullet"/>
        <w:spacing w:after="80"/>
        <w:ind w:left="283"/>
      </w:pPr>
      <w:r>
        <w:rPr>
          <w:rFonts w:ascii="Calibri" w:hAnsi="Calibri" w:eastAsia="Calibri"/>
          <w:b w:val="0"/>
          <w:sz w:val="22"/>
        </w:rPr>
        <w:t>Bugünkü qonaq siyahısı.</w:t>
      </w:r>
    </w:p>
    <w:p>
      <w:pPr>
        <w:pStyle w:val="ListBullet"/>
        <w:spacing w:after="80"/>
        <w:ind w:left="283"/>
      </w:pPr>
      <w:r>
        <w:rPr>
          <w:rFonts w:ascii="Calibri" w:hAnsi="Calibri" w:eastAsia="Calibri"/>
          <w:b w:val="0"/>
          <w:sz w:val="22"/>
        </w:rPr>
        <w:t>Yeni qonaq qeydiyyatı.</w:t>
      </w:r>
    </w:p>
    <w:p>
      <w:pPr>
        <w:pStyle w:val="ListBullet"/>
        <w:spacing w:after="80"/>
        <w:ind w:left="283"/>
      </w:pPr>
      <w:r>
        <w:rPr>
          <w:rFonts w:ascii="Calibri" w:hAnsi="Calibri" w:eastAsia="Calibri"/>
          <w:b w:val="0"/>
          <w:sz w:val="22"/>
        </w:rPr>
        <w:t>Check-in və check-out əməliyyatları.</w:t>
      </w:r>
    </w:p>
    <w:p>
      <w:pPr>
        <w:pStyle w:val="Heading2"/>
      </w:pPr>
      <w:r>
        <w:rPr>
          <w:rFonts w:ascii="Calibri" w:hAnsi="Calibri" w:eastAsia="Calibri"/>
          <w:b/>
          <w:color w:val="123B68"/>
          <w:sz w:val="26"/>
        </w:rPr>
        <w:t>3.5. Service Desk və Ticket / SLA</w:t>
      </w:r>
    </w:p>
    <w:p>
      <w:pPr>
        <w:spacing w:after="160" w:line="240" w:lineRule="auto"/>
      </w:pPr>
      <w:r>
        <w:rPr>
          <w:rFonts w:ascii="Calibri" w:hAnsi="Calibri" w:eastAsia="Calibri"/>
          <w:b w:val="0"/>
          <w:sz w:val="22"/>
        </w:rPr>
        <w:t>Ticket sistemi platformanın ürəyidir. Hər müraciət unikal kod alır, prioritetə görə SLA müddəti təyin olunur, statuslar addım-addım irəliləyir və hər keçid tarixçədə saxlanılır. Bu, “kim nə vaxt nə etdi” sualına cavab verir və xidmət keyfiyyətini ölçülə bilən edir.</w:t>
      </w:r>
    </w:p>
    <w:p>
      <w:pPr>
        <w:spacing w:after="160" w:line="240" w:lineRule="auto"/>
      </w:pPr>
      <w:r>
        <w:rPr>
          <w:rFonts w:ascii="Calibri" w:hAnsi="Calibri" w:eastAsia="Calibri"/>
          <w:b/>
          <w:sz w:val="22"/>
        </w:rPr>
        <w:t>Status axını:</w:t>
      </w:r>
    </w:p>
    <w:p>
      <w:pPr>
        <w:pStyle w:val="ListBullet"/>
        <w:spacing w:after="80"/>
        <w:ind w:left="283"/>
      </w:pPr>
      <w:r>
        <w:rPr>
          <w:rFonts w:ascii="Calibri" w:hAnsi="Calibri" w:eastAsia="Calibri"/>
          <w:b w:val="0"/>
          <w:sz w:val="22"/>
        </w:rPr>
        <w:t>Göndərildi → Qəbul edildi → İcra olunur → Həll edildi</w:t>
      </w:r>
    </w:p>
    <w:p>
      <w:pPr>
        <w:spacing w:after="160" w:line="240" w:lineRule="auto"/>
      </w:pPr>
      <w:r>
        <w:rPr>
          <w:rFonts w:ascii="Calibri" w:hAnsi="Calibri" w:eastAsia="Calibri"/>
          <w:b/>
          <w:sz w:val="22"/>
        </w:rPr>
        <w:t>Prioritet və nümunəvi SLA (demo siyasət):</w:t>
      </w:r>
    </w:p>
    <w:p>
      <w:pPr>
        <w:pStyle w:val="ListBullet"/>
        <w:spacing w:after="80"/>
        <w:ind w:left="283"/>
      </w:pPr>
      <w:r>
        <w:rPr>
          <w:rFonts w:ascii="Calibri" w:hAnsi="Calibri" w:eastAsia="Calibri"/>
          <w:b w:val="0"/>
          <w:sz w:val="22"/>
        </w:rPr>
        <w:t>Yüksək — qısa müddət (kritik hallar)</w:t>
      </w:r>
    </w:p>
    <w:p>
      <w:pPr>
        <w:pStyle w:val="ListBullet"/>
        <w:spacing w:after="80"/>
        <w:ind w:left="283"/>
      </w:pPr>
      <w:r>
        <w:rPr>
          <w:rFonts w:ascii="Calibri" w:hAnsi="Calibri" w:eastAsia="Calibri"/>
          <w:b w:val="0"/>
          <w:sz w:val="22"/>
        </w:rPr>
        <w:t>Normal — standart xidmət müddəti</w:t>
      </w:r>
    </w:p>
    <w:p>
      <w:pPr>
        <w:pStyle w:val="ListBullet"/>
        <w:spacing w:after="80"/>
        <w:ind w:left="283"/>
      </w:pPr>
      <w:r>
        <w:rPr>
          <w:rFonts w:ascii="Calibri" w:hAnsi="Calibri" w:eastAsia="Calibri"/>
          <w:b w:val="0"/>
          <w:sz w:val="22"/>
        </w:rPr>
        <w:t>Aşağı — planlaşdırıla bilən işlər</w:t>
      </w:r>
    </w:p>
    <w:p>
      <w:pPr>
        <w:spacing w:after="160" w:line="240" w:lineRule="auto"/>
      </w:pPr>
      <w:r>
        <w:rPr>
          <w:rFonts w:ascii="Calibri" w:hAnsi="Calibri" w:eastAsia="Calibri"/>
          <w:b/>
          <w:sz w:val="22"/>
        </w:rPr>
        <w:t>Service Desk əməkdaşı edə bilər:</w:t>
      </w:r>
    </w:p>
    <w:p>
      <w:pPr>
        <w:pStyle w:val="ListBullet"/>
        <w:spacing w:after="80"/>
        <w:ind w:left="283"/>
      </w:pPr>
      <w:r>
        <w:rPr>
          <w:rFonts w:ascii="Calibri" w:hAnsi="Calibri" w:eastAsia="Calibri"/>
          <w:b w:val="0"/>
          <w:sz w:val="22"/>
        </w:rPr>
        <w:t>Bütün / açıq / SLA risk / mənim ticketlərim filtrləri.</w:t>
      </w:r>
    </w:p>
    <w:p>
      <w:pPr>
        <w:pStyle w:val="ListBullet"/>
        <w:spacing w:after="80"/>
        <w:ind w:left="283"/>
      </w:pPr>
      <w:r>
        <w:rPr>
          <w:rFonts w:ascii="Calibri" w:hAnsi="Calibri" w:eastAsia="Calibri"/>
          <w:b w:val="0"/>
          <w:sz w:val="22"/>
        </w:rPr>
        <w:t>Cavabdeh təyin etmək.</w:t>
      </w:r>
    </w:p>
    <w:p>
      <w:pPr>
        <w:pStyle w:val="ListBullet"/>
        <w:spacing w:after="80"/>
        <w:ind w:left="283"/>
      </w:pPr>
      <w:r>
        <w:rPr>
          <w:rFonts w:ascii="Calibri" w:hAnsi="Calibri" w:eastAsia="Calibri"/>
          <w:b w:val="0"/>
          <w:sz w:val="22"/>
        </w:rPr>
        <w:t>Statusu növbəti mərhələyə keçirmək.</w:t>
      </w:r>
    </w:p>
    <w:p>
      <w:pPr>
        <w:pStyle w:val="ListBullet"/>
        <w:spacing w:after="80"/>
        <w:ind w:left="283"/>
      </w:pPr>
      <w:r>
        <w:rPr>
          <w:rFonts w:ascii="Calibri" w:hAnsi="Calibri" w:eastAsia="Calibri"/>
          <w:b w:val="0"/>
          <w:sz w:val="22"/>
        </w:rPr>
        <w:t>Rezidentlə daxili söhbət aparmaq (mesajlar bildirişə çevrilir).</w:t>
      </w:r>
    </w:p>
    <w:p>
      <w:pPr>
        <w:spacing w:after="160" w:line="240" w:lineRule="auto"/>
      </w:pPr>
      <w:r>
        <w:rPr>
          <w:rFonts w:ascii="Calibri" w:hAnsi="Calibri" w:eastAsia="Calibri"/>
          <w:b w:val="0"/>
          <w:sz w:val="22"/>
        </w:rPr>
        <w:t>Demo kateqoriyalar: HVAC, Access Card, Təmizlik, Elektrik — real bina xidmətlərinə uyğun başlanğıc təsnifat.</w:t>
      </w:r>
    </w:p>
    <w:p>
      <w:pPr>
        <w:pStyle w:val="Heading2"/>
      </w:pPr>
      <w:r>
        <w:rPr>
          <w:rFonts w:ascii="Calibri" w:hAnsi="Calibri" w:eastAsia="Calibri"/>
          <w:b/>
          <w:color w:val="123B68"/>
          <w:sz w:val="26"/>
        </w:rPr>
        <w:t>3.6. Əmlak (Property) və Rezidentlər</w:t>
      </w:r>
    </w:p>
    <w:p>
      <w:pPr>
        <w:spacing w:after="160" w:line="240" w:lineRule="auto"/>
      </w:pPr>
      <w:r>
        <w:rPr>
          <w:rFonts w:ascii="Calibri" w:hAnsi="Calibri" w:eastAsia="Calibri"/>
          <w:b w:val="0"/>
          <w:sz w:val="22"/>
        </w:rPr>
        <w:t>Əmlak modulu bina strukturunu (mərtəbə, sahə) və doluluğu real məlumat əsasında göstərir. Süni “14 mərtəbə / 96% doluluq” kimi marketinq rəqəmləri istifadə edilmir — yalnız sistemdə olan faktiki qeydlər əks olunur. Bu, rəhbərlik üçün etibarlı operativ mənzərə yaradır.</w:t>
      </w:r>
    </w:p>
    <w:p>
      <w:pPr>
        <w:pStyle w:val="ListBullet"/>
        <w:spacing w:after="80"/>
        <w:ind w:left="283"/>
      </w:pPr>
      <w:r>
        <w:rPr>
          <w:rFonts w:ascii="Calibri" w:hAnsi="Calibri" w:eastAsia="Calibri"/>
          <w:b w:val="0"/>
          <w:sz w:val="22"/>
        </w:rPr>
        <w:t>Sahə siyahısı və mərtəbə üzrə baxış.</w:t>
      </w:r>
    </w:p>
    <w:p>
      <w:pPr>
        <w:pStyle w:val="ListBullet"/>
        <w:spacing w:after="80"/>
        <w:ind w:left="283"/>
      </w:pPr>
      <w:r>
        <w:rPr>
          <w:rFonts w:ascii="Calibri" w:hAnsi="Calibri" w:eastAsia="Calibri"/>
          <w:b w:val="0"/>
          <w:sz w:val="22"/>
        </w:rPr>
        <w:t>Sahə detalı: ümumi məlumat, bağlı ticketlər, sənədlər, əməkdaşlar, aktivlər.</w:t>
      </w:r>
    </w:p>
    <w:p>
      <w:pPr>
        <w:pStyle w:val="ListBullet"/>
        <w:spacing w:after="80"/>
        <w:ind w:left="283"/>
      </w:pPr>
      <w:r>
        <w:rPr>
          <w:rFonts w:ascii="Calibri" w:hAnsi="Calibri" w:eastAsia="Calibri"/>
          <w:b w:val="0"/>
          <w:sz w:val="22"/>
        </w:rPr>
        <w:t>Rezident şirkət siyahısı və detalı: sahələr, ticketlər, əməkdaşlar, bugünkü qonaqlar.</w:t>
      </w:r>
    </w:p>
    <w:p>
      <w:pPr>
        <w:pStyle w:val="Heading2"/>
      </w:pPr>
      <w:r>
        <w:rPr>
          <w:rFonts w:ascii="Calibri" w:hAnsi="Calibri" w:eastAsia="Calibri"/>
          <w:b/>
          <w:color w:val="123B68"/>
          <w:sz w:val="26"/>
        </w:rPr>
        <w:t>3.7. Sənədlər, elanlar və hesabatlar</w:t>
      </w:r>
    </w:p>
    <w:p>
      <w:pPr>
        <w:pStyle w:val="ListBullet"/>
        <w:spacing w:after="80"/>
        <w:ind w:left="283"/>
      </w:pPr>
      <w:r>
        <w:rPr>
          <w:rFonts w:ascii="Calibri" w:hAnsi="Calibri" w:eastAsia="Calibri"/>
          <w:b w:val="0"/>
          <w:sz w:val="22"/>
        </w:rPr>
        <w:t>Sənədlər — şirkətə və ümumi bina sənədlərinə kataloq baxışı (metadata; fayl mövcuddursa açmaq mümkündür).</w:t>
      </w:r>
    </w:p>
    <w:p>
      <w:pPr>
        <w:pStyle w:val="ListBullet"/>
        <w:spacing w:after="80"/>
        <w:ind w:left="283"/>
      </w:pPr>
      <w:r>
        <w:rPr>
          <w:rFonts w:ascii="Calibri" w:hAnsi="Calibri" w:eastAsia="Calibri"/>
          <w:b w:val="0"/>
          <w:sz w:val="22"/>
        </w:rPr>
        <w:t>Elanlar — portalda oxunur; yaradılma hazırda Admin panel üzərindən aparılır (ERP-də ayrıca redaktor növbəti mərhələyə saxlanılıb).</w:t>
      </w:r>
    </w:p>
    <w:p>
      <w:pPr>
        <w:pStyle w:val="ListBullet"/>
        <w:spacing w:after="80"/>
        <w:ind w:left="283"/>
      </w:pPr>
      <w:r>
        <w:rPr>
          <w:rFonts w:ascii="Calibri" w:hAnsi="Calibri" w:eastAsia="Calibri"/>
          <w:b w:val="0"/>
          <w:sz w:val="22"/>
        </w:rPr>
        <w:t>Hesabatlar — rəhbərlik üçün ilkin KPI xülasəsi və aktiv rezident keçidləri (dərin analitika və export növbəti mərhələdədir).</w:t>
      </w:r>
    </w:p>
    <w:p>
      <w:pPr>
        <w:pStyle w:val="Heading1"/>
      </w:pPr>
      <w:r>
        <w:rPr>
          <w:rFonts w:ascii="Calibri" w:hAnsi="Calibri" w:eastAsia="Calibri"/>
          <w:b/>
          <w:color w:val="123B68"/>
          <w:sz w:val="32"/>
        </w:rPr>
        <w:t>4. Demo giriş məlumatları (yoxlama üçün)</w:t>
      </w:r>
    </w:p>
    <w:p>
      <w:pPr>
        <w:spacing w:after="160" w:line="240" w:lineRule="auto"/>
      </w:pPr>
      <w:r>
        <w:rPr>
          <w:rFonts w:ascii="Calibri" w:hAnsi="Calibri" w:eastAsia="Calibri"/>
          <w:b w:val="0"/>
          <w:sz w:val="22"/>
        </w:rPr>
        <w:t>İnkişaf mühitində sistem http://localhost:8000 ünvanında işləyir. Aşağıdakı hesablarla rollər üzrə ssenarilər nümayiş etdirilə bilər:</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rFonts w:ascii="Calibri" w:hAnsi="Calibri" w:eastAsia="Calibri"/>
                <w:b/>
                <w:color w:val="123B68"/>
                <w:sz w:val="20"/>
              </w:rPr>
              <w:t>Rol</w:t>
            </w:r>
          </w:p>
        </w:tc>
        <w:tc>
          <w:tcPr>
            <w:tcW w:type="dxa" w:w="3249"/>
          </w:tcPr>
          <w:p>
            <w:r/>
            <w:r>
              <w:rPr>
                <w:rFonts w:ascii="Calibri" w:hAnsi="Calibri" w:eastAsia="Calibri"/>
                <w:b/>
                <w:color w:val="123B68"/>
                <w:sz w:val="20"/>
              </w:rPr>
              <w:t>Email</w:t>
            </w:r>
          </w:p>
        </w:tc>
        <w:tc>
          <w:tcPr>
            <w:tcW w:type="dxa" w:w="3249"/>
          </w:tcPr>
          <w:p>
            <w:r/>
            <w:r>
              <w:rPr>
                <w:rFonts w:ascii="Calibri" w:hAnsi="Calibri" w:eastAsia="Calibri"/>
                <w:b/>
                <w:color w:val="123B68"/>
                <w:sz w:val="20"/>
              </w:rPr>
              <w:t>Şifrə</w:t>
            </w:r>
          </w:p>
        </w:tc>
      </w:tr>
      <w:tr>
        <w:tc>
          <w:tcPr>
            <w:tcW w:type="dxa" w:w="3249"/>
          </w:tcPr>
          <w:p>
            <w:r/>
            <w:r>
              <w:rPr>
                <w:rFonts w:ascii="Calibri" w:hAnsi="Calibri" w:eastAsia="Calibri"/>
                <w:b w:val="0"/>
                <w:sz w:val="20"/>
              </w:rPr>
              <w:t>Portal (ASBC)</w:t>
            </w:r>
          </w:p>
        </w:tc>
        <w:tc>
          <w:tcPr>
            <w:tcW w:type="dxa" w:w="3249"/>
          </w:tcPr>
          <w:p>
            <w:r/>
            <w:r>
              <w:rPr>
                <w:rFonts w:ascii="Calibri" w:hAnsi="Calibri" w:eastAsia="Calibri"/>
                <w:b w:val="0"/>
                <w:sz w:val="20"/>
              </w:rPr>
              <w:t>office@asbc.az</w:t>
            </w:r>
          </w:p>
        </w:tc>
        <w:tc>
          <w:tcPr>
            <w:tcW w:type="dxa" w:w="3249"/>
          </w:tcPr>
          <w:p>
            <w:r/>
            <w:r>
              <w:rPr>
                <w:rFonts w:ascii="Calibri" w:hAnsi="Calibri" w:eastAsia="Calibri"/>
                <w:b w:val="0"/>
                <w:sz w:val="20"/>
              </w:rPr>
              <w:t>asbc123</w:t>
            </w:r>
          </w:p>
        </w:tc>
      </w:tr>
      <w:tr>
        <w:tc>
          <w:tcPr>
            <w:tcW w:type="dxa" w:w="3249"/>
          </w:tcPr>
          <w:p>
            <w:r/>
            <w:r>
              <w:rPr>
                <w:rFonts w:ascii="Calibri" w:hAnsi="Calibri" w:eastAsia="Calibri"/>
                <w:b w:val="0"/>
                <w:sz w:val="20"/>
              </w:rPr>
              <w:t>Admin</w:t>
            </w:r>
          </w:p>
        </w:tc>
        <w:tc>
          <w:tcPr>
            <w:tcW w:type="dxa" w:w="3249"/>
          </w:tcPr>
          <w:p>
            <w:r/>
            <w:r>
              <w:rPr>
                <w:rFonts w:ascii="Calibri" w:hAnsi="Calibri" w:eastAsia="Calibri"/>
                <w:b w:val="0"/>
                <w:sz w:val="20"/>
              </w:rPr>
              <w:t>admin@citypoint.az</w:t>
            </w:r>
          </w:p>
        </w:tc>
        <w:tc>
          <w:tcPr>
            <w:tcW w:type="dxa" w:w="3249"/>
          </w:tcPr>
          <w:p>
            <w:r/>
            <w:r>
              <w:rPr>
                <w:rFonts w:ascii="Calibri" w:hAnsi="Calibri" w:eastAsia="Calibri"/>
                <w:b w:val="0"/>
                <w:sz w:val="20"/>
              </w:rPr>
              <w:t>admin123</w:t>
            </w:r>
          </w:p>
        </w:tc>
      </w:tr>
      <w:tr>
        <w:tc>
          <w:tcPr>
            <w:tcW w:type="dxa" w:w="3249"/>
          </w:tcPr>
          <w:p>
            <w:r/>
            <w:r>
              <w:rPr>
                <w:rFonts w:ascii="Calibri" w:hAnsi="Calibri" w:eastAsia="Calibri"/>
                <w:b w:val="0"/>
                <w:sz w:val="20"/>
              </w:rPr>
              <w:t>Reception</w:t>
            </w:r>
          </w:p>
        </w:tc>
        <w:tc>
          <w:tcPr>
            <w:tcW w:type="dxa" w:w="3249"/>
          </w:tcPr>
          <w:p>
            <w:r/>
            <w:r>
              <w:rPr>
                <w:rFonts w:ascii="Calibri" w:hAnsi="Calibri" w:eastAsia="Calibri"/>
                <w:b w:val="0"/>
                <w:sz w:val="20"/>
              </w:rPr>
              <w:t>reception@citypoint.az</w:t>
            </w:r>
          </w:p>
        </w:tc>
        <w:tc>
          <w:tcPr>
            <w:tcW w:type="dxa" w:w="3249"/>
          </w:tcPr>
          <w:p>
            <w:r/>
            <w:r>
              <w:rPr>
                <w:rFonts w:ascii="Calibri" w:hAnsi="Calibri" w:eastAsia="Calibri"/>
                <w:b w:val="0"/>
                <w:sz w:val="20"/>
              </w:rPr>
              <w:t>reception123</w:t>
            </w:r>
          </w:p>
        </w:tc>
      </w:tr>
      <w:tr>
        <w:tc>
          <w:tcPr>
            <w:tcW w:type="dxa" w:w="3249"/>
          </w:tcPr>
          <w:p>
            <w:r/>
            <w:r>
              <w:rPr>
                <w:rFonts w:ascii="Calibri" w:hAnsi="Calibri" w:eastAsia="Calibri"/>
                <w:b w:val="0"/>
                <w:sz w:val="20"/>
              </w:rPr>
              <w:t>Service Desk</w:t>
            </w:r>
          </w:p>
        </w:tc>
        <w:tc>
          <w:tcPr>
            <w:tcW w:type="dxa" w:w="3249"/>
          </w:tcPr>
          <w:p>
            <w:r/>
            <w:r>
              <w:rPr>
                <w:rFonts w:ascii="Calibri" w:hAnsi="Calibri" w:eastAsia="Calibri"/>
                <w:b w:val="0"/>
                <w:sz w:val="20"/>
              </w:rPr>
              <w:t>desk@citypoint.az</w:t>
            </w:r>
          </w:p>
        </w:tc>
        <w:tc>
          <w:tcPr>
            <w:tcW w:type="dxa" w:w="3249"/>
          </w:tcPr>
          <w:p>
            <w:r/>
            <w:r>
              <w:rPr>
                <w:rFonts w:ascii="Calibri" w:hAnsi="Calibri" w:eastAsia="Calibri"/>
                <w:b w:val="0"/>
                <w:sz w:val="20"/>
              </w:rPr>
              <w:t>desk123</w:t>
            </w:r>
          </w:p>
        </w:tc>
      </w:tr>
      <w:tr>
        <w:tc>
          <w:tcPr>
            <w:tcW w:type="dxa" w:w="3249"/>
          </w:tcPr>
          <w:p>
            <w:r/>
            <w:r>
              <w:rPr>
                <w:rFonts w:ascii="Calibri" w:hAnsi="Calibri" w:eastAsia="Calibri"/>
                <w:b w:val="0"/>
                <w:sz w:val="20"/>
              </w:rPr>
              <w:t>Property / FM</w:t>
            </w:r>
          </w:p>
        </w:tc>
        <w:tc>
          <w:tcPr>
            <w:tcW w:type="dxa" w:w="3249"/>
          </w:tcPr>
          <w:p>
            <w:r/>
            <w:r>
              <w:rPr>
                <w:rFonts w:ascii="Calibri" w:hAnsi="Calibri" w:eastAsia="Calibri"/>
                <w:b w:val="0"/>
                <w:sz w:val="20"/>
              </w:rPr>
              <w:t>fm@citypoint.az</w:t>
            </w:r>
          </w:p>
        </w:tc>
        <w:tc>
          <w:tcPr>
            <w:tcW w:type="dxa" w:w="3249"/>
          </w:tcPr>
          <w:p>
            <w:r/>
            <w:r>
              <w:rPr>
                <w:rFonts w:ascii="Calibri" w:hAnsi="Calibri" w:eastAsia="Calibri"/>
                <w:b w:val="0"/>
                <w:sz w:val="20"/>
              </w:rPr>
              <w:t>fm123</w:t>
            </w:r>
          </w:p>
        </w:tc>
      </w:tr>
      <w:tr>
        <w:tc>
          <w:tcPr>
            <w:tcW w:type="dxa" w:w="3249"/>
          </w:tcPr>
          <w:p>
            <w:r/>
            <w:r>
              <w:rPr>
                <w:rFonts w:ascii="Calibri" w:hAnsi="Calibri" w:eastAsia="Calibri"/>
                <w:b w:val="0"/>
                <w:sz w:val="20"/>
              </w:rPr>
              <w:t>Rəhbərlik</w:t>
            </w:r>
          </w:p>
        </w:tc>
        <w:tc>
          <w:tcPr>
            <w:tcW w:type="dxa" w:w="3249"/>
          </w:tcPr>
          <w:p>
            <w:r/>
            <w:r>
              <w:rPr>
                <w:rFonts w:ascii="Calibri" w:hAnsi="Calibri" w:eastAsia="Calibri"/>
                <w:b w:val="0"/>
                <w:sz w:val="20"/>
              </w:rPr>
              <w:t>manager@citypoint.az</w:t>
            </w:r>
          </w:p>
        </w:tc>
        <w:tc>
          <w:tcPr>
            <w:tcW w:type="dxa" w:w="3249"/>
          </w:tcPr>
          <w:p>
            <w:r/>
            <w:r>
              <w:rPr>
                <w:rFonts w:ascii="Calibri" w:hAnsi="Calibri" w:eastAsia="Calibri"/>
                <w:b w:val="0"/>
                <w:sz w:val="20"/>
              </w:rPr>
              <w:t>manager123</w:t>
            </w:r>
          </w:p>
        </w:tc>
      </w:tr>
    </w:tbl>
    <w:p/>
    <w:p>
      <w:pPr>
        <w:spacing w:after="160" w:line="240" w:lineRule="auto"/>
      </w:pPr>
      <w:r>
        <w:rPr>
          <w:rFonts w:ascii="Calibri" w:hAnsi="Calibri" w:eastAsia="Calibri"/>
          <w:b/>
          <w:sz w:val="22"/>
        </w:rPr>
        <w:t>Əsas keçidlər:</w:t>
      </w:r>
    </w:p>
    <w:p>
      <w:pPr>
        <w:pStyle w:val="ListBullet"/>
        <w:spacing w:after="80"/>
        <w:ind w:left="283"/>
      </w:pPr>
      <w:r>
        <w:rPr>
          <w:rFonts w:ascii="Calibri" w:hAnsi="Calibri" w:eastAsia="Calibri"/>
          <w:b w:val="0"/>
          <w:sz w:val="22"/>
        </w:rPr>
        <w:t>Giriş: http://localhost:8000/login/</w:t>
      </w:r>
    </w:p>
    <w:p>
      <w:pPr>
        <w:pStyle w:val="ListBullet"/>
        <w:spacing w:after="80"/>
        <w:ind w:left="283"/>
      </w:pPr>
      <w:r>
        <w:rPr>
          <w:rFonts w:ascii="Calibri" w:hAnsi="Calibri" w:eastAsia="Calibri"/>
          <w:b w:val="0"/>
          <w:sz w:val="22"/>
        </w:rPr>
        <w:t>Portal: http://localhost:8000/portal/</w:t>
      </w:r>
    </w:p>
    <w:p>
      <w:pPr>
        <w:pStyle w:val="ListBullet"/>
        <w:spacing w:after="80"/>
        <w:ind w:left="283"/>
      </w:pPr>
      <w:r>
        <w:rPr>
          <w:rFonts w:ascii="Calibri" w:hAnsi="Calibri" w:eastAsia="Calibri"/>
          <w:b w:val="0"/>
          <w:sz w:val="22"/>
        </w:rPr>
        <w:t>ERP: http://localhost:8000/erp/</w:t>
      </w:r>
    </w:p>
    <w:p>
      <w:pPr>
        <w:pStyle w:val="Heading1"/>
      </w:pPr>
      <w:r>
        <w:rPr>
          <w:rFonts w:ascii="Calibri" w:hAnsi="Calibri" w:eastAsia="Calibri"/>
          <w:b/>
          <w:color w:val="123B68"/>
          <w:sz w:val="32"/>
        </w:rPr>
        <w:t>5. Gələcək inkişaf (roadmap)</w:t>
      </w:r>
    </w:p>
    <w:p>
      <w:pPr>
        <w:spacing w:after="160" w:line="240" w:lineRule="auto"/>
      </w:pPr>
      <w:r>
        <w:rPr>
          <w:rFonts w:ascii="Calibri" w:hAnsi="Calibri" w:eastAsia="Calibri"/>
          <w:b w:val="0"/>
          <w:sz w:val="22"/>
        </w:rPr>
        <w:t>Hazırkı versiya operativ MVP-dir: əsas iş axınları işləyir, lakin biznes mərkəzinin tam rəqəmsal ekosisteminə çevrilmək üçün mərhələli genişlənmə tələb olunur. Aşağıdakı istiqamətlər prioritetləşdirilə bilər.</w:t>
      </w:r>
    </w:p>
    <w:p>
      <w:pPr>
        <w:pStyle w:val="Heading2"/>
      </w:pPr>
      <w:r>
        <w:rPr>
          <w:rFonts w:ascii="Calibri" w:hAnsi="Calibri" w:eastAsia="Calibri"/>
          <w:b/>
          <w:color w:val="123B68"/>
          <w:sz w:val="26"/>
        </w:rPr>
        <w:t>5.1. Qısa müddət (0–3 ay) — operativ dərinləşmə</w:t>
      </w:r>
    </w:p>
    <w:p>
      <w:pPr>
        <w:pStyle w:val="ListBullet"/>
        <w:spacing w:after="80"/>
        <w:ind w:left="283"/>
      </w:pPr>
      <w:r>
        <w:rPr>
          <w:rFonts w:ascii="Calibri" w:hAnsi="Calibri" w:eastAsia="Calibri"/>
          <w:b w:val="0"/>
          <w:sz w:val="22"/>
        </w:rPr>
        <w:t>ERP daxilində elan və sənəd yaratma/redaktə formları (Admin asılılığını azaltmaq).</w:t>
      </w:r>
    </w:p>
    <w:p>
      <w:pPr>
        <w:pStyle w:val="ListBullet"/>
        <w:spacing w:after="80"/>
        <w:ind w:left="283"/>
      </w:pPr>
      <w:r>
        <w:rPr>
          <w:rFonts w:ascii="Calibri" w:hAnsi="Calibri" w:eastAsia="Calibri"/>
          <w:b w:val="0"/>
          <w:sz w:val="22"/>
        </w:rPr>
        <w:t>Sənəd yükləmə workflow-u (versiya, tip, icazə).</w:t>
      </w:r>
    </w:p>
    <w:p>
      <w:pPr>
        <w:pStyle w:val="ListBullet"/>
        <w:spacing w:after="80"/>
        <w:ind w:left="283"/>
      </w:pPr>
      <w:r>
        <w:rPr>
          <w:rFonts w:ascii="Calibri" w:hAnsi="Calibri" w:eastAsia="Calibri"/>
          <w:b w:val="0"/>
          <w:sz w:val="22"/>
        </w:rPr>
        <w:t>Portalda qonaq əvvəlcədən qeydiyyat (pre-registration) sorğusu.</w:t>
      </w:r>
    </w:p>
    <w:p>
      <w:pPr>
        <w:pStyle w:val="ListBullet"/>
        <w:spacing w:after="80"/>
        <w:ind w:left="283"/>
      </w:pPr>
      <w:r>
        <w:rPr>
          <w:rFonts w:ascii="Calibri" w:hAnsi="Calibri" w:eastAsia="Calibri"/>
          <w:b w:val="0"/>
          <w:sz w:val="22"/>
        </w:rPr>
        <w:t>Hesabatlarda Excel/PDF export və sadə qrafiklər (SLA, ticket həcm, reception).</w:t>
      </w:r>
    </w:p>
    <w:p>
      <w:pPr>
        <w:pStyle w:val="ListBullet"/>
        <w:spacing w:after="80"/>
        <w:ind w:left="283"/>
      </w:pPr>
      <w:r>
        <w:rPr>
          <w:rFonts w:ascii="Calibri" w:hAnsi="Calibri" w:eastAsia="Calibri"/>
          <w:b w:val="0"/>
          <w:sz w:val="22"/>
        </w:rPr>
        <w:t>Email/SMS bildiriş şablonları (ticket status dəyişəndə).</w:t>
      </w:r>
    </w:p>
    <w:p>
      <w:pPr>
        <w:pStyle w:val="ListBullet"/>
        <w:spacing w:after="80"/>
        <w:ind w:left="283"/>
      </w:pPr>
      <w:r>
        <w:rPr>
          <w:rFonts w:ascii="Calibri" w:hAnsi="Calibri" w:eastAsia="Calibri"/>
          <w:b w:val="0"/>
          <w:sz w:val="22"/>
        </w:rPr>
        <w:t>Mobil uyğunluğun və istifadəçi təlimatının möhkəmləndirilməsi.</w:t>
      </w:r>
    </w:p>
    <w:p>
      <w:pPr>
        <w:pStyle w:val="Heading2"/>
      </w:pPr>
      <w:r>
        <w:rPr>
          <w:rFonts w:ascii="Calibri" w:hAnsi="Calibri" w:eastAsia="Calibri"/>
          <w:b/>
          <w:color w:val="123B68"/>
          <w:sz w:val="26"/>
        </w:rPr>
        <w:t>5.2. Orta müddət (3–9 ay) — əməliyyat genişlənməsi</w:t>
      </w:r>
    </w:p>
    <w:p>
      <w:pPr>
        <w:pStyle w:val="ListBullet"/>
        <w:spacing w:after="80"/>
        <w:ind w:left="283"/>
      </w:pPr>
      <w:r>
        <w:rPr>
          <w:rFonts w:ascii="Calibri" w:hAnsi="Calibri" w:eastAsia="Calibri"/>
          <w:b w:val="0"/>
          <w:sz w:val="22"/>
        </w:rPr>
        <w:t>Texniki plan / DWG / Maintenance tablarının real məzmunla doldurulması.</w:t>
      </w:r>
    </w:p>
    <w:p>
      <w:pPr>
        <w:pStyle w:val="ListBullet"/>
        <w:spacing w:after="80"/>
        <w:ind w:left="283"/>
      </w:pPr>
      <w:r>
        <w:rPr>
          <w:rFonts w:ascii="Calibri" w:hAnsi="Calibri" w:eastAsia="Calibri"/>
          <w:b w:val="0"/>
          <w:sz w:val="22"/>
        </w:rPr>
        <w:t>Aktiv (asset) və podratçı (contractor) idarəetməsi — planlı təmir, iş sifarişi.</w:t>
      </w:r>
    </w:p>
    <w:p>
      <w:pPr>
        <w:pStyle w:val="ListBullet"/>
        <w:spacing w:after="80"/>
        <w:ind w:left="283"/>
      </w:pPr>
      <w:r>
        <w:rPr>
          <w:rFonts w:ascii="Calibri" w:hAnsi="Calibri" w:eastAsia="Calibri"/>
          <w:b w:val="0"/>
          <w:sz w:val="22"/>
        </w:rPr>
        <w:t>Anbar və satınalma (warehouse / purchasing) — ehtiyat hissə və təchizatçı axını.</w:t>
      </w:r>
    </w:p>
    <w:p>
      <w:pPr>
        <w:pStyle w:val="ListBullet"/>
        <w:spacing w:after="80"/>
        <w:ind w:left="283"/>
      </w:pPr>
      <w:r>
        <w:rPr>
          <w:rFonts w:ascii="Calibri" w:hAnsi="Calibri" w:eastAsia="Calibri"/>
          <w:b w:val="0"/>
          <w:sz w:val="22"/>
        </w:rPr>
        <w:t>CRM toxunuşları — rezident əlaqə tarixçəsi, razılaşma və xidmət keyfiyyəti qeydləri.</w:t>
      </w:r>
    </w:p>
    <w:p>
      <w:pPr>
        <w:pStyle w:val="ListBullet"/>
        <w:spacing w:after="80"/>
        <w:ind w:left="283"/>
      </w:pPr>
      <w:r>
        <w:rPr>
          <w:rFonts w:ascii="Calibri" w:hAnsi="Calibri" w:eastAsia="Calibri"/>
          <w:b w:val="0"/>
          <w:sz w:val="22"/>
        </w:rPr>
        <w:t>SLA siyasətlərinin kateqoriya üzrə çevik konfiqurasiyası və eskalasiya qaydaları.</w:t>
      </w:r>
    </w:p>
    <w:p>
      <w:pPr>
        <w:pStyle w:val="ListBullet"/>
        <w:spacing w:after="80"/>
        <w:ind w:left="283"/>
      </w:pPr>
      <w:r>
        <w:rPr>
          <w:rFonts w:ascii="Calibri" w:hAnsi="Calibri" w:eastAsia="Calibri"/>
          <w:b w:val="0"/>
          <w:sz w:val="22"/>
        </w:rPr>
        <w:t>Daha zəngin audit jurnalı və rol əsaslı hesabat paketləri.</w:t>
      </w:r>
    </w:p>
    <w:p>
      <w:pPr>
        <w:pStyle w:val="Heading2"/>
      </w:pPr>
      <w:r>
        <w:rPr>
          <w:rFonts w:ascii="Calibri" w:hAnsi="Calibri" w:eastAsia="Calibri"/>
          <w:b/>
          <w:color w:val="123B68"/>
          <w:sz w:val="26"/>
        </w:rPr>
        <w:t>5.3. Uzun müddət (9–18 ay) — inteqrasiya və maliyyə</w:t>
      </w:r>
    </w:p>
    <w:p>
      <w:pPr>
        <w:pStyle w:val="ListBullet"/>
        <w:spacing w:after="80"/>
        <w:ind w:left="283"/>
      </w:pPr>
      <w:r>
        <w:rPr>
          <w:rFonts w:ascii="Calibri" w:hAnsi="Calibri" w:eastAsia="Calibri"/>
          <w:b w:val="0"/>
          <w:sz w:val="22"/>
        </w:rPr>
        <w:t>Access control (turniket/kart) sistemləri ilə canlı sinxronizasiya.</w:t>
      </w:r>
    </w:p>
    <w:p>
      <w:pPr>
        <w:pStyle w:val="ListBullet"/>
        <w:spacing w:after="80"/>
        <w:ind w:left="283"/>
      </w:pPr>
      <w:r>
        <w:rPr>
          <w:rFonts w:ascii="Calibri" w:hAnsi="Calibri" w:eastAsia="Calibri"/>
          <w:b w:val="0"/>
          <w:sz w:val="22"/>
        </w:rPr>
        <w:t>Mühasibat / billing / invoice — xidmət haqqı və icarə əlaqəli hesablaşma.</w:t>
      </w:r>
    </w:p>
    <w:p>
      <w:pPr>
        <w:pStyle w:val="ListBullet"/>
        <w:spacing w:after="80"/>
        <w:ind w:left="283"/>
      </w:pPr>
      <w:r>
        <w:rPr>
          <w:rFonts w:ascii="Calibri" w:hAnsi="Calibri" w:eastAsia="Calibri"/>
          <w:b w:val="0"/>
          <w:sz w:val="22"/>
        </w:rPr>
        <w:t>Xarici API (mobil tətbiq, partnyor sistemlər, BI alətləri).</w:t>
      </w:r>
    </w:p>
    <w:p>
      <w:pPr>
        <w:pStyle w:val="ListBullet"/>
        <w:spacing w:after="80"/>
        <w:ind w:left="283"/>
      </w:pPr>
      <w:r>
        <w:rPr>
          <w:rFonts w:ascii="Calibri" w:hAnsi="Calibri" w:eastAsia="Calibri"/>
          <w:b w:val="0"/>
          <w:sz w:val="22"/>
        </w:rPr>
        <w:t>İş axını avtomatlaşması (növbə, avtomatik təyinat, SLA breach alert).</w:t>
      </w:r>
    </w:p>
    <w:p>
      <w:pPr>
        <w:pStyle w:val="ListBullet"/>
        <w:spacing w:after="80"/>
        <w:ind w:left="283"/>
      </w:pPr>
      <w:r>
        <w:rPr>
          <w:rFonts w:ascii="Calibri" w:hAnsi="Calibri" w:eastAsia="Calibri"/>
          <w:b w:val="0"/>
          <w:sz w:val="22"/>
        </w:rPr>
        <w:t>İstehsal mühitində monitoring, ehtiyat nüsxə və yüksək əlçatanlıq.</w:t>
      </w:r>
    </w:p>
    <w:p>
      <w:pPr>
        <w:pStyle w:val="Heading2"/>
      </w:pPr>
      <w:r>
        <w:rPr>
          <w:rFonts w:ascii="Calibri" w:hAnsi="Calibri" w:eastAsia="Calibri"/>
          <w:b/>
          <w:color w:val="123B68"/>
          <w:sz w:val="26"/>
        </w:rPr>
        <w:t>5.4. Strateji baxış</w:t>
      </w:r>
    </w:p>
    <w:p>
      <w:pPr>
        <w:spacing w:after="160" w:line="240" w:lineRule="auto"/>
      </w:pPr>
      <w:r>
        <w:rPr>
          <w:rFonts w:ascii="Calibri" w:hAnsi="Calibri" w:eastAsia="Calibri"/>
          <w:b w:val="0"/>
          <w:sz w:val="22"/>
        </w:rPr>
        <w:t>Uzunmüddətli vizyon: City Point platformasının biznes mərkəzinin “əməliyyat əməliyyat sistemi”nə (operating system) çevrilməsi — reception-dan service desk-ə, əmlakdan maliyyəyə qədər vahid məlumat və proses zənciri. Bu, xidmət keyfiyyətini artırır, əməkdaş vaxtını azaldır, rezident məmnuniyyətini ölçülə bilən edir və rəhbərlik üçün idarəetmə qərarlarını data əsaslı edir.</w:t>
      </w:r>
    </w:p>
    <w:p>
      <w:pPr>
        <w:pStyle w:val="Heading1"/>
      </w:pPr>
      <w:r>
        <w:rPr>
          <w:rFonts w:ascii="Calibri" w:hAnsi="Calibri" w:eastAsia="Calibri"/>
          <w:b/>
          <w:color w:val="123B68"/>
          <w:sz w:val="32"/>
        </w:rPr>
        <w:t>6. Biznes faydası (rəhbərlik üçün)</w:t>
      </w:r>
    </w:p>
    <w:p>
      <w:pPr>
        <w:pStyle w:val="ListBullet"/>
        <w:spacing w:after="80"/>
        <w:ind w:left="283"/>
      </w:pPr>
      <w:r>
        <w:rPr>
          <w:rFonts w:ascii="Calibri" w:hAnsi="Calibri" w:eastAsia="Calibri"/>
          <w:b w:val="0"/>
          <w:sz w:val="22"/>
        </w:rPr>
        <w:t>Şəffaflıq — hər müraciətin statusu və tarixçəsi görünür.</w:t>
      </w:r>
    </w:p>
    <w:p>
      <w:pPr>
        <w:pStyle w:val="ListBullet"/>
        <w:spacing w:after="80"/>
        <w:ind w:left="283"/>
      </w:pPr>
      <w:r>
        <w:rPr>
          <w:rFonts w:ascii="Calibri" w:hAnsi="Calibri" w:eastAsia="Calibri"/>
          <w:b w:val="0"/>
          <w:sz w:val="22"/>
        </w:rPr>
        <w:t>SLA intizamı — gecikmələr risk və breach kimi erkən görünür.</w:t>
      </w:r>
    </w:p>
    <w:p>
      <w:pPr>
        <w:pStyle w:val="ListBullet"/>
        <w:spacing w:after="80"/>
        <w:ind w:left="283"/>
      </w:pPr>
      <w:r>
        <w:rPr>
          <w:rFonts w:ascii="Calibri" w:hAnsi="Calibri" w:eastAsia="Calibri"/>
          <w:b w:val="0"/>
          <w:sz w:val="22"/>
        </w:rPr>
        <w:t>Rolə uyğun iş yeri — hər komanda yalnız öz funksiyasını görür.</w:t>
      </w:r>
    </w:p>
    <w:p>
      <w:pPr>
        <w:pStyle w:val="ListBullet"/>
        <w:spacing w:after="80"/>
        <w:ind w:left="283"/>
      </w:pPr>
      <w:r>
        <w:rPr>
          <w:rFonts w:ascii="Calibri" w:hAnsi="Calibri" w:eastAsia="Calibri"/>
          <w:b w:val="0"/>
          <w:sz w:val="22"/>
        </w:rPr>
        <w:t>Rezident self-service — yükün bir hissəsi portalə keçir.</w:t>
      </w:r>
    </w:p>
    <w:p>
      <w:pPr>
        <w:pStyle w:val="ListBullet"/>
        <w:spacing w:after="80"/>
        <w:ind w:left="283"/>
      </w:pPr>
      <w:r>
        <w:rPr>
          <w:rFonts w:ascii="Calibri" w:hAnsi="Calibri" w:eastAsia="Calibri"/>
          <w:b w:val="0"/>
          <w:sz w:val="22"/>
        </w:rPr>
        <w:t>Çoxdillilik — AZ/EN/RU ilə beynəlxalq icarəçilərə uyğunluq.</w:t>
      </w:r>
    </w:p>
    <w:p>
      <w:pPr>
        <w:pStyle w:val="ListBullet"/>
        <w:spacing w:after="80"/>
        <w:ind w:left="283"/>
      </w:pPr>
      <w:r>
        <w:rPr>
          <w:rFonts w:ascii="Calibri" w:hAnsi="Calibri" w:eastAsia="Calibri"/>
          <w:b w:val="0"/>
          <w:sz w:val="22"/>
        </w:rPr>
        <w:t>Genişlənməyə açıq baza — anbar, CRM, maintenance, billing üçün təməl hazırdır.</w:t>
      </w:r>
    </w:p>
    <w:p>
      <w:pPr>
        <w:pStyle w:val="Heading1"/>
      </w:pPr>
      <w:r>
        <w:rPr>
          <w:rFonts w:ascii="Calibri" w:hAnsi="Calibri" w:eastAsia="Calibri"/>
          <w:b/>
          <w:color w:val="123B68"/>
          <w:sz w:val="32"/>
        </w:rPr>
        <w:t>7. Məhdudiyyətlər və cari sərhədlər</w:t>
      </w:r>
    </w:p>
    <w:p>
      <w:pPr>
        <w:spacing w:after="160" w:line="240" w:lineRule="auto"/>
      </w:pPr>
      <w:r>
        <w:rPr>
          <w:rFonts w:ascii="Calibri" w:hAnsi="Calibri" w:eastAsia="Calibri"/>
          <w:b w:val="0"/>
          <w:sz w:val="22"/>
        </w:rPr>
        <w:t>Dürüst hesabat üçün hazırkı versiyanın hələ əhatə etmədiyi məqamlar da qeyd olunmalıdır:</w:t>
      </w:r>
    </w:p>
    <w:p>
      <w:pPr>
        <w:pStyle w:val="ListBullet"/>
        <w:spacing w:after="80"/>
        <w:ind w:left="283"/>
      </w:pPr>
      <w:r>
        <w:rPr>
          <w:rFonts w:ascii="Calibri" w:hAnsi="Calibri" w:eastAsia="Calibri"/>
          <w:b w:val="0"/>
          <w:sz w:val="22"/>
        </w:rPr>
        <w:t>Master-data (şirkət, sahə, elan və s. yaratma) əsasən Admin paneldən aparılır.</w:t>
      </w:r>
    </w:p>
    <w:p>
      <w:pPr>
        <w:pStyle w:val="ListBullet"/>
        <w:spacing w:after="80"/>
        <w:ind w:left="283"/>
      </w:pPr>
      <w:r>
        <w:rPr>
          <w:rFonts w:ascii="Calibri" w:hAnsi="Calibri" w:eastAsia="Calibri"/>
          <w:b w:val="0"/>
          <w:sz w:val="22"/>
        </w:rPr>
        <w:t>Sənəd kataloqunda bir çox qeyd metadata səviyyəsindədir; tam fayl arxivi hələ tamamlanmayıb.</w:t>
      </w:r>
    </w:p>
    <w:p>
      <w:pPr>
        <w:pStyle w:val="ListBullet"/>
        <w:spacing w:after="80"/>
        <w:ind w:left="283"/>
      </w:pPr>
      <w:r>
        <w:rPr>
          <w:rFonts w:ascii="Calibri" w:hAnsi="Calibri" w:eastAsia="Calibri"/>
          <w:b w:val="0"/>
          <w:sz w:val="22"/>
        </w:rPr>
        <w:t>Hesabatlar ilkin KPI səviyyəsindədir — dərin BI/export yoxdur.</w:t>
      </w:r>
    </w:p>
    <w:p>
      <w:pPr>
        <w:pStyle w:val="ListBullet"/>
        <w:spacing w:after="80"/>
        <w:ind w:left="283"/>
      </w:pPr>
      <w:r>
        <w:rPr>
          <w:rFonts w:ascii="Calibri" w:hAnsi="Calibri" w:eastAsia="Calibri"/>
          <w:b w:val="0"/>
          <w:sz w:val="22"/>
        </w:rPr>
        <w:t>Canlı turniket/ACS inteqrasiyası, email gateway, REST API hələ yoxdur.</w:t>
      </w:r>
    </w:p>
    <w:p>
      <w:pPr>
        <w:pStyle w:val="ListBullet"/>
        <w:spacing w:after="80"/>
        <w:ind w:left="283"/>
      </w:pPr>
      <w:r>
        <w:rPr>
          <w:rFonts w:ascii="Calibri" w:hAnsi="Calibri" w:eastAsia="Calibri"/>
          <w:b w:val="0"/>
          <w:sz w:val="22"/>
        </w:rPr>
        <w:t>Texniki plan / DWG / Maintenance bölmələri interfeysdə placeholder kimi saxlanılıb.</w:t>
      </w:r>
    </w:p>
    <w:p>
      <w:pPr>
        <w:spacing w:after="160" w:line="240" w:lineRule="auto"/>
      </w:pPr>
      <w:r>
        <w:rPr>
          <w:rFonts w:ascii="Calibri" w:hAnsi="Calibri" w:eastAsia="Calibri"/>
          <w:b w:val="0"/>
          <w:sz w:val="22"/>
        </w:rPr>
        <w:t>Bu məhdudiyyətlər layihənin uğursuzluğu deyil — MVP sərhədləridir. Növbəti sprintlərdə məhz bu boşluqlar doldurulmalıdır.</w:t>
      </w:r>
    </w:p>
    <w:p>
      <w:pPr>
        <w:pStyle w:val="Heading1"/>
      </w:pPr>
      <w:r>
        <w:rPr>
          <w:rFonts w:ascii="Calibri" w:hAnsi="Calibri" w:eastAsia="Calibri"/>
          <w:b/>
          <w:color w:val="123B68"/>
          <w:sz w:val="32"/>
        </w:rPr>
        <w:t>8. Tövsiyələr</w:t>
      </w:r>
    </w:p>
    <w:p>
      <w:pPr>
        <w:pStyle w:val="ListBullet"/>
        <w:spacing w:after="80"/>
        <w:ind w:left="283"/>
      </w:pPr>
      <w:r>
        <w:rPr>
          <w:rFonts w:ascii="Calibri" w:hAnsi="Calibri" w:eastAsia="Calibri"/>
          <w:b w:val="0"/>
          <w:sz w:val="22"/>
        </w:rPr>
        <w:t>Rəhbərlik və əsas rollərlə (reception, desk, FM, bir rezident) canlı demo sessiyası keçirilsin — real rəy toplamaq üçün.</w:t>
      </w:r>
    </w:p>
    <w:p>
      <w:pPr>
        <w:pStyle w:val="ListBullet"/>
        <w:spacing w:after="80"/>
        <w:ind w:left="283"/>
      </w:pPr>
      <w:r>
        <w:rPr>
          <w:rFonts w:ascii="Calibri" w:hAnsi="Calibri" w:eastAsia="Calibri"/>
          <w:b w:val="0"/>
          <w:sz w:val="22"/>
        </w:rPr>
        <w:t>Qısa müddətli prioritetlər təsdiqlənsin: sənəd/elan ERP formaları, portal qonaq pre-registration, hesabat export, email bildiriş.</w:t>
      </w:r>
    </w:p>
    <w:p>
      <w:pPr>
        <w:pStyle w:val="ListBullet"/>
        <w:spacing w:after="80"/>
        <w:ind w:left="283"/>
      </w:pPr>
      <w:r>
        <w:rPr>
          <w:rFonts w:ascii="Calibri" w:hAnsi="Calibri" w:eastAsia="Calibri"/>
          <w:b w:val="0"/>
          <w:sz w:val="22"/>
        </w:rPr>
        <w:t>İstehsal (prod) mühiti üçün hosting, ehtiyat nüsxə və istifadəçi təlim planı müəyyənləşdirilsin.</w:t>
      </w:r>
    </w:p>
    <w:p>
      <w:pPr>
        <w:pStyle w:val="ListBullet"/>
        <w:spacing w:after="80"/>
        <w:ind w:left="283"/>
      </w:pPr>
      <w:r>
        <w:rPr>
          <w:rFonts w:ascii="Calibri" w:hAnsi="Calibri" w:eastAsia="Calibri"/>
          <w:b w:val="0"/>
          <w:sz w:val="22"/>
        </w:rPr>
        <w:t>SLA müddətləri və kateqoriyalar City Point əməliyyat qaydalarına uyğun yenidən konfiqurasiya edilsin.</w:t>
      </w:r>
    </w:p>
    <w:p>
      <w:pPr>
        <w:pStyle w:val="Heading1"/>
      </w:pPr>
      <w:r>
        <w:rPr>
          <w:rFonts w:ascii="Calibri" w:hAnsi="Calibri" w:eastAsia="Calibri"/>
          <w:b/>
          <w:color w:val="123B68"/>
          <w:sz w:val="32"/>
        </w:rPr>
        <w:t>9. Nəticə</w:t>
      </w:r>
    </w:p>
    <w:p>
      <w:pPr>
        <w:spacing w:after="160" w:line="240" w:lineRule="auto"/>
      </w:pPr>
      <w:r>
        <w:rPr>
          <w:rFonts w:ascii="Calibri" w:hAnsi="Calibri" w:eastAsia="Calibri"/>
          <w:b w:val="0"/>
          <w:sz w:val="22"/>
        </w:rPr>
        <w:t>City Point Resident Portal + Staff ERP platforması hazırkı mərhələdə işlək operativ MVP kimi təqdim olunur. Əsas dəyər zənciri — müraciət yaratma, status izləmə, SLA nəzarəti, reception qeydiyyatı, əmlak/rezident baxışı və çoxdilli interfeys — qurulub və nümayişə hazırdır.</w:t>
      </w:r>
    </w:p>
    <w:p>
      <w:pPr>
        <w:spacing w:after="160" w:line="240" w:lineRule="auto"/>
      </w:pPr>
      <w:r>
        <w:rPr>
          <w:rFonts w:ascii="Calibri" w:hAnsi="Calibri" w:eastAsia="Calibri"/>
          <w:b w:val="0"/>
          <w:sz w:val="22"/>
        </w:rPr>
        <w:t>Gələcək mərhələlərdə sənəd və elan idarəetməsinin ERP-yə köçürülməsi, analitikanın gücləndirilməsi, maintenance/anbar/CRM genişlənməsi və xarici sistem inteqrasiyaları platformanı tam biznes mərkəzi idarəetmə həllinə çevirəcəkdir.</w:t>
      </w:r>
    </w:p>
    <w:p>
      <w:pPr>
        <w:spacing w:after="160" w:line="240" w:lineRule="auto"/>
      </w:pPr>
      <w:r>
        <w:rPr>
          <w:rFonts w:ascii="Calibri" w:hAnsi="Calibri" w:eastAsia="Calibri"/>
          <w:b/>
          <w:sz w:val="22"/>
        </w:rPr>
        <w:t>Hazırkı baza uğurlu davam üçün yetərlidir: texniki təməl möhkəmdir, istifadəçi rolləri aydın bölünüb, UI vahiddir və biznes prosesləri ölçülə bilən formaya salınıb.</w:t>
      </w:r>
    </w:p>
    <w:p>
      <w:pPr>
        <w:spacing w:before="480"/>
        <w:jc w:val="center"/>
      </w:pPr>
      <w:r>
        <w:rPr>
          <w:rFonts w:ascii="Calibri" w:hAnsi="Calibri" w:eastAsia="Calibri"/>
          <w:b w:val="0"/>
          <w:color w:val="666666"/>
          <w:sz w:val="18"/>
        </w:rPr>
        <w:t>— Sənəd City Point Baku rəqəmsal platforması üzrə daxili rəhbərlik brifinqi üçün hazırlanmışdır.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