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MARKET MANAGEMENT SYSTEM</w:t>
      </w:r>
    </w:p>
    <w:p>
      <w:pPr>
        <w:jc w:val="center"/>
      </w:pPr>
      <w:r>
        <w:rPr>
          <w:b/>
          <w:color w:val="2F5597"/>
          <w:sz w:val="44"/>
        </w:rPr>
        <w:t>(MMS)</w:t>
      </w:r>
    </w:p>
    <w:p>
      <w:pPr>
        <w:spacing w:before="360"/>
        <w:jc w:val="center"/>
      </w:pPr>
      <w:r>
        <w:rPr>
          <w:b/>
          <w:sz w:val="32"/>
        </w:rPr>
        <w:t>Project Proposal, Software Requirements Specification,</w:t>
        <w:br/>
        <w:t>and Vendor Request for Proposal</w:t>
      </w:r>
    </w:p>
    <w:p>
      <w:pPr>
        <w:spacing w:before="600"/>
        <w:jc w:val="center"/>
      </w:pPr>
      <w:r>
        <w:rPr>
          <w:sz w:val="24"/>
        </w:rPr>
        <w:t>Version 1.0</w:t>
        <w:br/>
        <w:t>September 2026</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3024"/>
            <w:shd w:fill="EAF2F8"/>
            <w:tcMar>
              <w:top w:w="100" w:type="dxa"/>
              <w:start w:w="110" w:type="dxa"/>
              <w:bottom w:w="100" w:type="dxa"/>
              <w:end w:w="110" w:type="dxa"/>
            </w:tcMar>
          </w:tcPr>
          <w:p>
            <w:r>
              <w:rPr>
                <w:b/>
              </w:rPr>
              <w:t>Prepared for</w:t>
            </w:r>
          </w:p>
        </w:tc>
        <w:tc>
          <w:tcPr>
            <w:tcW w:type="dxa" w:w="6336"/>
            <w:tcMar>
              <w:top w:w="100" w:type="dxa"/>
              <w:start w:w="110" w:type="dxa"/>
              <w:bottom w:w="100" w:type="dxa"/>
              <w:end w:w="110" w:type="dxa"/>
            </w:tcMar>
          </w:tcPr>
          <w:p>
            <w:r>
              <w:t>[Company / Management Name]</w:t>
            </w:r>
          </w:p>
        </w:tc>
      </w:tr>
      <w:tr>
        <w:trPr>
          <w:cantSplit/>
        </w:trPr>
        <w:tc>
          <w:tcPr>
            <w:tcW w:type="dxa" w:w="3024"/>
            <w:shd w:fill="EAF2F8"/>
            <w:tcMar>
              <w:top w:w="100" w:type="dxa"/>
              <w:start w:w="110" w:type="dxa"/>
              <w:bottom w:w="100" w:type="dxa"/>
              <w:end w:w="110" w:type="dxa"/>
            </w:tcMar>
          </w:tcPr>
          <w:p>
            <w:r>
              <w:rPr>
                <w:b/>
              </w:rPr>
              <w:t>Prepared by</w:t>
            </w:r>
          </w:p>
        </w:tc>
        <w:tc>
          <w:tcPr>
            <w:tcW w:type="dxa" w:w="6336"/>
            <w:tcMar>
              <w:top w:w="100" w:type="dxa"/>
              <w:start w:w="110" w:type="dxa"/>
              <w:bottom w:w="100" w:type="dxa"/>
              <w:end w:w="110" w:type="dxa"/>
            </w:tcMar>
          </w:tcPr>
          <w:p>
            <w:r>
              <w:t>[Your Name]</w:t>
            </w:r>
          </w:p>
        </w:tc>
      </w:tr>
      <w:tr>
        <w:trPr>
          <w:cantSplit/>
        </w:trPr>
        <w:tc>
          <w:tcPr>
            <w:tcW w:type="dxa" w:w="3024"/>
            <w:shd w:fill="EAF2F8"/>
            <w:tcMar>
              <w:top w:w="100" w:type="dxa"/>
              <w:start w:w="110" w:type="dxa"/>
              <w:bottom w:w="100" w:type="dxa"/>
              <w:end w:w="110" w:type="dxa"/>
            </w:tcMar>
          </w:tcPr>
          <w:p>
            <w:r>
              <w:rPr>
                <w:b/>
              </w:rPr>
              <w:t>Recommended internal role</w:t>
            </w:r>
          </w:p>
        </w:tc>
        <w:tc>
          <w:tcPr>
            <w:tcW w:type="dxa" w:w="6336"/>
            <w:tcMar>
              <w:top w:w="100" w:type="dxa"/>
              <w:start w:w="110" w:type="dxa"/>
              <w:bottom w:w="100" w:type="dxa"/>
              <w:end w:w="110" w:type="dxa"/>
            </w:tcMar>
          </w:tcPr>
          <w:p>
            <w:r>
              <w:t>Product Owner / Project Lead</w:t>
            </w:r>
          </w:p>
        </w:tc>
      </w:tr>
      <w:tr>
        <w:trPr>
          <w:cantSplit/>
        </w:trPr>
        <w:tc>
          <w:tcPr>
            <w:tcW w:type="dxa" w:w="3024"/>
            <w:shd w:fill="EAF2F8"/>
            <w:tcMar>
              <w:top w:w="100" w:type="dxa"/>
              <w:start w:w="110" w:type="dxa"/>
              <w:bottom w:w="100" w:type="dxa"/>
              <w:end w:w="110" w:type="dxa"/>
            </w:tcMar>
          </w:tcPr>
          <w:p>
            <w:r>
              <w:rPr>
                <w:b/>
              </w:rPr>
              <w:t>Document purpose</w:t>
            </w:r>
          </w:p>
        </w:tc>
        <w:tc>
          <w:tcPr>
            <w:tcW w:type="dxa" w:w="6336"/>
            <w:tcMar>
              <w:top w:w="100" w:type="dxa"/>
              <w:start w:w="110" w:type="dxa"/>
              <w:bottom w:w="100" w:type="dxa"/>
              <w:end w:w="110" w:type="dxa"/>
            </w:tcMar>
          </w:tcPr>
          <w:p>
            <w:r>
              <w:t>Management approval, vendor bidding, and future development reference</w:t>
            </w:r>
          </w:p>
        </w:tc>
      </w:tr>
      <w:tr>
        <w:trPr>
          <w:cantSplit/>
        </w:trPr>
        <w:tc>
          <w:tcPr>
            <w:tcW w:type="dxa" w:w="3024"/>
            <w:shd w:fill="EAF2F8"/>
            <w:tcMar>
              <w:top w:w="100" w:type="dxa"/>
              <w:start w:w="110" w:type="dxa"/>
              <w:bottom w:w="100" w:type="dxa"/>
              <w:end w:w="110" w:type="dxa"/>
            </w:tcMar>
          </w:tcPr>
          <w:p>
            <w:r>
              <w:rPr>
                <w:b/>
              </w:rPr>
              <w:t>Scope</w:t>
            </w:r>
          </w:p>
        </w:tc>
        <w:tc>
          <w:tcPr>
            <w:tcW w:type="dxa" w:w="6336"/>
            <w:tcMar>
              <w:top w:w="100" w:type="dxa"/>
              <w:start w:w="110" w:type="dxa"/>
              <w:bottom w:w="100" w:type="dxa"/>
              <w:end w:w="110" w:type="dxa"/>
            </w:tcMar>
          </w:tcPr>
          <w:p>
            <w:r>
              <w:t>MMS Version 1 - Sales Operations (excluding inventory/stock and order management)</w:t>
            </w:r>
          </w:p>
        </w:tc>
      </w:tr>
    </w:tbl>
    <w:p>
      <w:pPr>
        <w:spacing w:before="700"/>
        <w:jc w:val="center"/>
      </w:pPr>
      <w:r>
        <w:rPr>
          <w:b/>
          <w:color w:val="A00000"/>
          <w:sz w:val="20"/>
        </w:rPr>
        <w:t>CONFIDENTIAL</w:t>
      </w:r>
    </w:p>
    <w:p>
      <w:pPr>
        <w:pStyle w:val="SmallNote"/>
        <w:jc w:val="center"/>
      </w:pPr>
      <w:r>
        <w:t>This document may be shared with selected software vendors for quotation after company approval. Commercially sensitive company data should be added only when necessary.</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92"/>
            <w:shd w:fill="D9EAF7"/>
            <w:tcMar>
              <w:top w:w="70" w:type="dxa"/>
              <w:start w:w="75" w:type="dxa"/>
              <w:bottom w:w="70" w:type="dxa"/>
              <w:end w:w="75" w:type="dxa"/>
            </w:tcMar>
            <w:vAlign w:val="center"/>
          </w:tcPr>
          <w:p>
            <w:r>
              <w:rPr>
                <w:b/>
                <w:color w:val="17365D"/>
                <w:sz w:val="18"/>
              </w:rPr>
              <w:t>Item</w:t>
            </w:r>
          </w:p>
        </w:tc>
        <w:tc>
          <w:tcPr>
            <w:tcW w:type="dxa" w:w="7488"/>
            <w:shd w:fill="D9EAF7"/>
            <w:tcMar>
              <w:top w:w="70" w:type="dxa"/>
              <w:start w:w="75" w:type="dxa"/>
              <w:bottom w:w="70" w:type="dxa"/>
              <w:end w:w="75" w:type="dxa"/>
            </w:tcMar>
            <w:vAlign w:val="center"/>
          </w:tcPr>
          <w:p>
            <w:r>
              <w:rPr>
                <w:b/>
                <w:color w:val="17365D"/>
                <w:sz w:val="18"/>
              </w:rPr>
              <w:t>Details</w:t>
            </w:r>
          </w:p>
        </w:tc>
      </w:tr>
      <w:tr>
        <w:trPr>
          <w:cantSplit/>
        </w:trPr>
        <w:tc>
          <w:tcPr>
            <w:tcW w:type="dxa" w:w="2592"/>
            <w:tcMar>
              <w:top w:w="60" w:type="dxa"/>
              <w:start w:w="70" w:type="dxa"/>
              <w:bottom w:w="60" w:type="dxa"/>
              <w:end w:w="70" w:type="dxa"/>
            </w:tcMar>
            <w:vAlign w:val="top"/>
          </w:tcPr>
          <w:p>
            <w:r>
              <w:rPr>
                <w:sz w:val="18"/>
              </w:rPr>
              <w:t>Document title</w:t>
            </w:r>
          </w:p>
        </w:tc>
        <w:tc>
          <w:tcPr>
            <w:tcW w:type="dxa" w:w="7488"/>
            <w:tcMar>
              <w:top w:w="60" w:type="dxa"/>
              <w:start w:w="70" w:type="dxa"/>
              <w:bottom w:w="60" w:type="dxa"/>
              <w:end w:w="70" w:type="dxa"/>
            </w:tcMar>
            <w:vAlign w:val="top"/>
          </w:tcPr>
          <w:p>
            <w:r>
              <w:rPr>
                <w:sz w:val="18"/>
              </w:rPr>
              <w:t>Market Management System (MMS) - Project Proposal, Software Requirements Specification, and Vendor RFP</w:t>
            </w:r>
          </w:p>
        </w:tc>
      </w:tr>
      <w:tr>
        <w:trPr>
          <w:cantSplit/>
        </w:trPr>
        <w:tc>
          <w:tcPr>
            <w:tcW w:type="dxa" w:w="2592"/>
            <w:tcMar>
              <w:top w:w="60" w:type="dxa"/>
              <w:start w:w="70" w:type="dxa"/>
              <w:bottom w:w="60" w:type="dxa"/>
              <w:end w:w="70" w:type="dxa"/>
            </w:tcMar>
            <w:vAlign w:val="top"/>
          </w:tcPr>
          <w:p>
            <w:r>
              <w:rPr>
                <w:sz w:val="18"/>
              </w:rPr>
              <w:t>Version</w:t>
            </w:r>
          </w:p>
        </w:tc>
        <w:tc>
          <w:tcPr>
            <w:tcW w:type="dxa" w:w="7488"/>
            <w:tcMar>
              <w:top w:w="60" w:type="dxa"/>
              <w:start w:w="70" w:type="dxa"/>
              <w:bottom w:w="60" w:type="dxa"/>
              <w:end w:w="70" w:type="dxa"/>
            </w:tcMar>
            <w:vAlign w:val="top"/>
          </w:tcPr>
          <w:p>
            <w:r>
              <w:rPr>
                <w:sz w:val="18"/>
              </w:rPr>
              <w:t>1.0</w:t>
            </w:r>
          </w:p>
        </w:tc>
      </w:tr>
      <w:tr>
        <w:trPr>
          <w:cantSplit/>
        </w:trPr>
        <w:tc>
          <w:tcPr>
            <w:tcW w:type="dxa" w:w="2592"/>
            <w:tcMar>
              <w:top w:w="60" w:type="dxa"/>
              <w:start w:w="70" w:type="dxa"/>
              <w:bottom w:w="60" w:type="dxa"/>
              <w:end w:w="70" w:type="dxa"/>
            </w:tcMar>
            <w:vAlign w:val="top"/>
          </w:tcPr>
          <w:p>
            <w:r>
              <w:rPr>
                <w:sz w:val="18"/>
              </w:rPr>
              <w:t>Date</w:t>
            </w:r>
          </w:p>
        </w:tc>
        <w:tc>
          <w:tcPr>
            <w:tcW w:type="dxa" w:w="7488"/>
            <w:tcMar>
              <w:top w:w="60" w:type="dxa"/>
              <w:start w:w="70" w:type="dxa"/>
              <w:bottom w:w="60" w:type="dxa"/>
              <w:end w:w="70" w:type="dxa"/>
            </w:tcMar>
            <w:vAlign w:val="top"/>
          </w:tcPr>
          <w:p>
            <w:r>
              <w:rPr>
                <w:sz w:val="18"/>
              </w:rPr>
              <w:t>September 2026</w:t>
            </w:r>
          </w:p>
        </w:tc>
      </w:tr>
      <w:tr>
        <w:trPr>
          <w:cantSplit/>
        </w:trPr>
        <w:tc>
          <w:tcPr>
            <w:tcW w:type="dxa" w:w="2592"/>
            <w:tcMar>
              <w:top w:w="60" w:type="dxa"/>
              <w:start w:w="70" w:type="dxa"/>
              <w:bottom w:w="60" w:type="dxa"/>
              <w:end w:w="70" w:type="dxa"/>
            </w:tcMar>
            <w:vAlign w:val="top"/>
          </w:tcPr>
          <w:p>
            <w:r>
              <w:rPr>
                <w:sz w:val="18"/>
              </w:rPr>
              <w:t>Status</w:t>
            </w:r>
          </w:p>
        </w:tc>
        <w:tc>
          <w:tcPr>
            <w:tcW w:type="dxa" w:w="7488"/>
            <w:tcMar>
              <w:top w:w="60" w:type="dxa"/>
              <w:start w:w="70" w:type="dxa"/>
              <w:bottom w:w="60" w:type="dxa"/>
              <w:end w:w="70" w:type="dxa"/>
            </w:tcMar>
            <w:vAlign w:val="top"/>
          </w:tcPr>
          <w:p>
            <w:r>
              <w:rPr>
                <w:sz w:val="18"/>
              </w:rPr>
              <w:t>Draft for management approval / vendor quotation</w:t>
            </w:r>
          </w:p>
        </w:tc>
      </w:tr>
      <w:tr>
        <w:trPr>
          <w:cantSplit/>
        </w:trPr>
        <w:tc>
          <w:tcPr>
            <w:tcW w:type="dxa" w:w="2592"/>
            <w:tcMar>
              <w:top w:w="60" w:type="dxa"/>
              <w:start w:w="70" w:type="dxa"/>
              <w:bottom w:w="60" w:type="dxa"/>
              <w:end w:w="70" w:type="dxa"/>
            </w:tcMar>
            <w:vAlign w:val="top"/>
          </w:tcPr>
          <w:p>
            <w:r>
              <w:rPr>
                <w:sz w:val="18"/>
              </w:rPr>
              <w:t>Owner</w:t>
            </w:r>
          </w:p>
        </w:tc>
        <w:tc>
          <w:tcPr>
            <w:tcW w:type="dxa" w:w="7488"/>
            <w:tcMar>
              <w:top w:w="60" w:type="dxa"/>
              <w:start w:w="70" w:type="dxa"/>
              <w:bottom w:w="60" w:type="dxa"/>
              <w:end w:w="70" w:type="dxa"/>
            </w:tcMar>
            <w:vAlign w:val="top"/>
          </w:tcPr>
          <w:p>
            <w:r>
              <w:rPr>
                <w:sz w:val="18"/>
              </w:rPr>
              <w:t>[Company Name]</w:t>
            </w:r>
          </w:p>
        </w:tc>
      </w:tr>
      <w:tr>
        <w:trPr>
          <w:cantSplit/>
        </w:trPr>
        <w:tc>
          <w:tcPr>
            <w:tcW w:type="dxa" w:w="2592"/>
            <w:tcMar>
              <w:top w:w="60" w:type="dxa"/>
              <w:start w:w="70" w:type="dxa"/>
              <w:bottom w:w="60" w:type="dxa"/>
              <w:end w:w="70" w:type="dxa"/>
            </w:tcMar>
            <w:vAlign w:val="top"/>
          </w:tcPr>
          <w:p>
            <w:r>
              <w:rPr>
                <w:sz w:val="18"/>
              </w:rPr>
              <w:t>Internal project lead</w:t>
            </w:r>
          </w:p>
        </w:tc>
        <w:tc>
          <w:tcPr>
            <w:tcW w:type="dxa" w:w="7488"/>
            <w:tcMar>
              <w:top w:w="60" w:type="dxa"/>
              <w:start w:w="70" w:type="dxa"/>
              <w:bottom w:w="60" w:type="dxa"/>
              <w:end w:w="70" w:type="dxa"/>
            </w:tcMar>
            <w:vAlign w:val="top"/>
          </w:tcPr>
          <w:p>
            <w:r>
              <w:rPr>
                <w:sz w:val="18"/>
              </w:rPr>
              <w:t>[Your Name / Position]</w:t>
            </w:r>
          </w:p>
        </w:tc>
      </w:tr>
      <w:tr>
        <w:trPr>
          <w:cantSplit/>
        </w:trPr>
        <w:tc>
          <w:tcPr>
            <w:tcW w:type="dxa" w:w="2592"/>
            <w:tcMar>
              <w:top w:w="60" w:type="dxa"/>
              <w:start w:w="70" w:type="dxa"/>
              <w:bottom w:w="60" w:type="dxa"/>
              <w:end w:w="70" w:type="dxa"/>
            </w:tcMar>
            <w:vAlign w:val="top"/>
          </w:tcPr>
          <w:p>
            <w:r>
              <w:rPr>
                <w:sz w:val="18"/>
              </w:rPr>
              <w:t>Reviewers</w:t>
            </w:r>
          </w:p>
        </w:tc>
        <w:tc>
          <w:tcPr>
            <w:tcW w:type="dxa" w:w="7488"/>
            <w:tcMar>
              <w:top w:w="60" w:type="dxa"/>
              <w:start w:w="70" w:type="dxa"/>
              <w:bottom w:w="60" w:type="dxa"/>
              <w:end w:w="70" w:type="dxa"/>
            </w:tcMar>
            <w:vAlign w:val="top"/>
          </w:tcPr>
          <w:p>
            <w:r>
              <w:rPr>
                <w:sz w:val="18"/>
              </w:rPr>
              <w:t>[Manager / Sales Manager / Finance / IT / Other]</w:t>
            </w:r>
          </w:p>
        </w:tc>
      </w:tr>
      <w:tr>
        <w:trPr>
          <w:cantSplit/>
        </w:trPr>
        <w:tc>
          <w:tcPr>
            <w:tcW w:type="dxa" w:w="2592"/>
            <w:tcMar>
              <w:top w:w="60" w:type="dxa"/>
              <w:start w:w="70" w:type="dxa"/>
              <w:bottom w:w="60" w:type="dxa"/>
              <w:end w:w="70" w:type="dxa"/>
            </w:tcMar>
            <w:vAlign w:val="top"/>
          </w:tcPr>
          <w:p>
            <w:r>
              <w:rPr>
                <w:sz w:val="18"/>
              </w:rPr>
              <w:t>Confidentiality</w:t>
            </w:r>
          </w:p>
        </w:tc>
        <w:tc>
          <w:tcPr>
            <w:tcW w:type="dxa" w:w="7488"/>
            <w:tcMar>
              <w:top w:w="60" w:type="dxa"/>
              <w:start w:w="70" w:type="dxa"/>
              <w:bottom w:w="60" w:type="dxa"/>
              <w:end w:w="70" w:type="dxa"/>
            </w:tcMar>
            <w:vAlign w:val="top"/>
          </w:tcPr>
          <w:p>
            <w:r>
              <w:rPr>
                <w:sz w:val="18"/>
              </w:rPr>
              <w:t>Internal use and controlled vendor distribution</w:t>
            </w:r>
          </w:p>
        </w:tc>
      </w:tr>
    </w:tbl>
    <w:p>
      <w:pPr>
        <w:spacing w:after="20"/>
      </w:pPr>
    </w:p>
    <w:p>
      <w:pPr>
        <w:pStyle w:val="Heading2"/>
      </w:pPr>
      <w:r>
        <w:t>Revision History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152"/>
            <w:shd w:fill="D9EAF7"/>
            <w:tcMar>
              <w:top w:w="70" w:type="dxa"/>
              <w:start w:w="75" w:type="dxa"/>
              <w:bottom w:w="70" w:type="dxa"/>
              <w:end w:w="75" w:type="dxa"/>
            </w:tcMar>
            <w:vAlign w:val="center"/>
          </w:tcPr>
          <w:p>
            <w:r>
              <w:rPr>
                <w:b/>
                <w:color w:val="17365D"/>
                <w:sz w:val="17"/>
              </w:rPr>
              <w:t>Version</w:t>
            </w:r>
          </w:p>
        </w:tc>
        <w:tc>
          <w:tcPr>
            <w:tcW w:type="dxa" w:w="1872"/>
            <w:shd w:fill="D9EAF7"/>
            <w:tcMar>
              <w:top w:w="70" w:type="dxa"/>
              <w:start w:w="75" w:type="dxa"/>
              <w:bottom w:w="70" w:type="dxa"/>
              <w:end w:w="75" w:type="dxa"/>
            </w:tcMar>
            <w:vAlign w:val="center"/>
          </w:tcPr>
          <w:p>
            <w:r>
              <w:rPr>
                <w:b/>
                <w:color w:val="17365D"/>
                <w:sz w:val="17"/>
              </w:rPr>
              <w:t>Date</w:t>
            </w:r>
          </w:p>
        </w:tc>
        <w:tc>
          <w:tcPr>
            <w:tcW w:type="dxa" w:w="2448"/>
            <w:shd w:fill="D9EAF7"/>
            <w:tcMar>
              <w:top w:w="70" w:type="dxa"/>
              <w:start w:w="75" w:type="dxa"/>
              <w:bottom w:w="70" w:type="dxa"/>
              <w:end w:w="75" w:type="dxa"/>
            </w:tcMar>
            <w:vAlign w:val="center"/>
          </w:tcPr>
          <w:p>
            <w:r>
              <w:rPr>
                <w:b/>
                <w:color w:val="17365D"/>
                <w:sz w:val="17"/>
              </w:rPr>
              <w:t>Prepared by</w:t>
            </w:r>
          </w:p>
        </w:tc>
        <w:tc>
          <w:tcPr>
            <w:tcW w:type="dxa" w:w="4608"/>
            <w:shd w:fill="D9EAF7"/>
            <w:tcMar>
              <w:top w:w="70" w:type="dxa"/>
              <w:start w:w="75" w:type="dxa"/>
              <w:bottom w:w="70" w:type="dxa"/>
              <w:end w:w="75" w:type="dxa"/>
            </w:tcMar>
            <w:vAlign w:val="center"/>
          </w:tcPr>
          <w:p>
            <w:r>
              <w:rPr>
                <w:b/>
                <w:color w:val="17365D"/>
                <w:sz w:val="17"/>
              </w:rPr>
              <w:t>Summary of change</w:t>
            </w:r>
          </w:p>
        </w:tc>
      </w:tr>
      <w:tr>
        <w:trPr>
          <w:cantSplit/>
        </w:trPr>
        <w:tc>
          <w:tcPr>
            <w:tcW w:type="dxa" w:w="1152"/>
            <w:tcMar>
              <w:top w:w="60" w:type="dxa"/>
              <w:start w:w="70" w:type="dxa"/>
              <w:bottom w:w="60" w:type="dxa"/>
              <w:end w:w="70" w:type="dxa"/>
            </w:tcMar>
            <w:vAlign w:val="top"/>
          </w:tcPr>
          <w:p>
            <w:r>
              <w:rPr>
                <w:sz w:val="17"/>
              </w:rPr>
              <w:t>1.0</w:t>
            </w:r>
          </w:p>
        </w:tc>
        <w:tc>
          <w:tcPr>
            <w:tcW w:type="dxa" w:w="1872"/>
            <w:tcMar>
              <w:top w:w="60" w:type="dxa"/>
              <w:start w:w="70" w:type="dxa"/>
              <w:bottom w:w="60" w:type="dxa"/>
              <w:end w:w="70" w:type="dxa"/>
            </w:tcMar>
            <w:vAlign w:val="top"/>
          </w:tcPr>
          <w:p>
            <w:r>
              <w:rPr>
                <w:sz w:val="17"/>
              </w:rPr>
              <w:t>September 2026</w:t>
            </w:r>
          </w:p>
        </w:tc>
        <w:tc>
          <w:tcPr>
            <w:tcW w:type="dxa" w:w="2448"/>
            <w:tcMar>
              <w:top w:w="60" w:type="dxa"/>
              <w:start w:w="70" w:type="dxa"/>
              <w:bottom w:w="60" w:type="dxa"/>
              <w:end w:w="70" w:type="dxa"/>
            </w:tcMar>
            <w:vAlign w:val="top"/>
          </w:tcPr>
          <w:p>
            <w:r>
              <w:rPr>
                <w:sz w:val="17"/>
              </w:rPr>
              <w:t>[Name]</w:t>
            </w:r>
          </w:p>
        </w:tc>
        <w:tc>
          <w:tcPr>
            <w:tcW w:type="dxa" w:w="4608"/>
            <w:tcMar>
              <w:top w:w="60" w:type="dxa"/>
              <w:start w:w="70" w:type="dxa"/>
              <w:bottom w:w="60" w:type="dxa"/>
              <w:end w:w="70" w:type="dxa"/>
            </w:tcMar>
            <w:vAlign w:val="top"/>
          </w:tcPr>
          <w:p>
            <w:r>
              <w:rPr>
                <w:sz w:val="17"/>
              </w:rPr>
              <w:t>Initial complete proposal and Version 1 requirements specification</w:t>
            </w:r>
          </w:p>
        </w:tc>
      </w:tr>
    </w:tbl>
    <w:p>
      <w:pPr>
        <w:spacing w:after="20"/>
      </w:pPr>
    </w:p>
    <w:p>
      <w:pPr>
        <w:pStyle w:val="Heading2"/>
      </w:pPr>
      <w:r>
        <w:t>Approval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2736"/>
            <w:shd w:fill="D9EAF7"/>
            <w:tcMar>
              <w:top w:w="70" w:type="dxa"/>
              <w:start w:w="75" w:type="dxa"/>
              <w:bottom w:w="70" w:type="dxa"/>
              <w:end w:w="75" w:type="dxa"/>
            </w:tcMar>
            <w:vAlign w:val="center"/>
          </w:tcPr>
          <w:p>
            <w:r>
              <w:rPr>
                <w:b/>
                <w:color w:val="17365D"/>
                <w:sz w:val="17"/>
              </w:rPr>
              <w:t>Role</w:t>
            </w:r>
          </w:p>
        </w:tc>
        <w:tc>
          <w:tcPr>
            <w:tcW w:type="dxa" w:w="2592"/>
            <w:shd w:fill="D9EAF7"/>
            <w:tcMar>
              <w:top w:w="70" w:type="dxa"/>
              <w:start w:w="75" w:type="dxa"/>
              <w:bottom w:w="70" w:type="dxa"/>
              <w:end w:w="75" w:type="dxa"/>
            </w:tcMar>
            <w:vAlign w:val="center"/>
          </w:tcPr>
          <w:p>
            <w:r>
              <w:rPr>
                <w:b/>
                <w:color w:val="17365D"/>
                <w:sz w:val="17"/>
              </w:rPr>
              <w:t>Name</w:t>
            </w:r>
          </w:p>
        </w:tc>
        <w:tc>
          <w:tcPr>
            <w:tcW w:type="dxa" w:w="3168"/>
            <w:shd w:fill="D9EAF7"/>
            <w:tcMar>
              <w:top w:w="70" w:type="dxa"/>
              <w:start w:w="75" w:type="dxa"/>
              <w:bottom w:w="70" w:type="dxa"/>
              <w:end w:w="75" w:type="dxa"/>
            </w:tcMar>
            <w:vAlign w:val="center"/>
          </w:tcPr>
          <w:p>
            <w:r>
              <w:rPr>
                <w:b/>
                <w:color w:val="17365D"/>
                <w:sz w:val="17"/>
              </w:rPr>
              <w:t>Decision / Signature</w:t>
            </w:r>
          </w:p>
        </w:tc>
        <w:tc>
          <w:tcPr>
            <w:tcW w:type="dxa" w:w="1584"/>
            <w:shd w:fill="D9EAF7"/>
            <w:tcMar>
              <w:top w:w="70" w:type="dxa"/>
              <w:start w:w="75" w:type="dxa"/>
              <w:bottom w:w="70" w:type="dxa"/>
              <w:end w:w="75" w:type="dxa"/>
            </w:tcMar>
            <w:vAlign w:val="center"/>
          </w:tcPr>
          <w:p>
            <w:r>
              <w:rPr>
                <w:b/>
                <w:color w:val="17365D"/>
                <w:sz w:val="17"/>
              </w:rPr>
              <w:t>Date</w:t>
            </w:r>
          </w:p>
        </w:tc>
      </w:tr>
      <w:tr>
        <w:trPr>
          <w:cantSplit/>
        </w:trPr>
        <w:tc>
          <w:tcPr>
            <w:tcW w:type="dxa" w:w="2736"/>
            <w:tcMar>
              <w:top w:w="60" w:type="dxa"/>
              <w:start w:w="70" w:type="dxa"/>
              <w:bottom w:w="60" w:type="dxa"/>
              <w:end w:w="70" w:type="dxa"/>
            </w:tcMar>
            <w:vAlign w:val="top"/>
          </w:tcPr>
          <w:p>
            <w:r>
              <w:rPr>
                <w:sz w:val="17"/>
              </w:rPr>
              <w:t>Project Sponsor / Manager</w:t>
            </w:r>
          </w:p>
        </w:tc>
        <w:tc>
          <w:tcPr>
            <w:tcW w:type="dxa" w:w="2592"/>
            <w:tcMar>
              <w:top w:w="60" w:type="dxa"/>
              <w:start w:w="70" w:type="dxa"/>
              <w:bottom w:w="60" w:type="dxa"/>
              <w:end w:w="70" w:type="dxa"/>
            </w:tcMar>
            <w:vAlign w:val="top"/>
          </w:tcPr>
          <w:p>
            <w:r>
              <w:rPr>
                <w:sz w:val="17"/>
              </w:rPr>
              <w:t>[ ]</w:t>
            </w:r>
          </w:p>
        </w:tc>
        <w:tc>
          <w:tcPr>
            <w:tcW w:type="dxa" w:w="3168"/>
            <w:tcMar>
              <w:top w:w="60" w:type="dxa"/>
              <w:start w:w="70" w:type="dxa"/>
              <w:bottom w:w="60" w:type="dxa"/>
              <w:end w:w="70" w:type="dxa"/>
            </w:tcMar>
            <w:vAlign w:val="top"/>
          </w:tcPr>
          <w:p>
            <w:r>
              <w:rPr>
                <w:sz w:val="17"/>
              </w:rPr>
              <w:t>[ ]</w:t>
            </w:r>
          </w:p>
        </w:tc>
        <w:tc>
          <w:tcPr>
            <w:tcW w:type="dxa" w:w="1584"/>
            <w:tcMar>
              <w:top w:w="60" w:type="dxa"/>
              <w:start w:w="70" w:type="dxa"/>
              <w:bottom w:w="60" w:type="dxa"/>
              <w:end w:w="70" w:type="dxa"/>
            </w:tcMar>
            <w:vAlign w:val="top"/>
          </w:tcPr>
          <w:p>
            <w:r>
              <w:rPr>
                <w:sz w:val="17"/>
              </w:rPr>
              <w:t>[ ]</w:t>
            </w:r>
          </w:p>
        </w:tc>
      </w:tr>
      <w:tr>
        <w:trPr>
          <w:cantSplit/>
        </w:trPr>
        <w:tc>
          <w:tcPr>
            <w:tcW w:type="dxa" w:w="2736"/>
            <w:tcMar>
              <w:top w:w="60" w:type="dxa"/>
              <w:start w:w="70" w:type="dxa"/>
              <w:bottom w:w="60" w:type="dxa"/>
              <w:end w:w="70" w:type="dxa"/>
            </w:tcMar>
            <w:vAlign w:val="top"/>
          </w:tcPr>
          <w:p>
            <w:r>
              <w:rPr>
                <w:sz w:val="17"/>
              </w:rPr>
              <w:t>Sales / Business Owner</w:t>
            </w:r>
          </w:p>
        </w:tc>
        <w:tc>
          <w:tcPr>
            <w:tcW w:type="dxa" w:w="2592"/>
            <w:tcMar>
              <w:top w:w="60" w:type="dxa"/>
              <w:start w:w="70" w:type="dxa"/>
              <w:bottom w:w="60" w:type="dxa"/>
              <w:end w:w="70" w:type="dxa"/>
            </w:tcMar>
            <w:vAlign w:val="top"/>
          </w:tcPr>
          <w:p>
            <w:r>
              <w:rPr>
                <w:sz w:val="17"/>
              </w:rPr>
              <w:t>[ ]</w:t>
            </w:r>
          </w:p>
        </w:tc>
        <w:tc>
          <w:tcPr>
            <w:tcW w:type="dxa" w:w="3168"/>
            <w:tcMar>
              <w:top w:w="60" w:type="dxa"/>
              <w:start w:w="70" w:type="dxa"/>
              <w:bottom w:w="60" w:type="dxa"/>
              <w:end w:w="70" w:type="dxa"/>
            </w:tcMar>
            <w:vAlign w:val="top"/>
          </w:tcPr>
          <w:p>
            <w:r>
              <w:rPr>
                <w:sz w:val="17"/>
              </w:rPr>
              <w:t>[ ]</w:t>
            </w:r>
          </w:p>
        </w:tc>
        <w:tc>
          <w:tcPr>
            <w:tcW w:type="dxa" w:w="1584"/>
            <w:tcMar>
              <w:top w:w="60" w:type="dxa"/>
              <w:start w:w="70" w:type="dxa"/>
              <w:bottom w:w="60" w:type="dxa"/>
              <w:end w:w="70" w:type="dxa"/>
            </w:tcMar>
            <w:vAlign w:val="top"/>
          </w:tcPr>
          <w:p>
            <w:r>
              <w:rPr>
                <w:sz w:val="17"/>
              </w:rPr>
              <w:t>[ ]</w:t>
            </w:r>
          </w:p>
        </w:tc>
      </w:tr>
      <w:tr>
        <w:trPr>
          <w:cantSplit/>
        </w:trPr>
        <w:tc>
          <w:tcPr>
            <w:tcW w:type="dxa" w:w="2736"/>
            <w:tcMar>
              <w:top w:w="60" w:type="dxa"/>
              <w:start w:w="70" w:type="dxa"/>
              <w:bottom w:w="60" w:type="dxa"/>
              <w:end w:w="70" w:type="dxa"/>
            </w:tcMar>
            <w:vAlign w:val="top"/>
          </w:tcPr>
          <w:p>
            <w:r>
              <w:rPr>
                <w:sz w:val="17"/>
              </w:rPr>
              <w:t>Internal Product Owner / Project Lead</w:t>
            </w:r>
          </w:p>
        </w:tc>
        <w:tc>
          <w:tcPr>
            <w:tcW w:type="dxa" w:w="2592"/>
            <w:tcMar>
              <w:top w:w="60" w:type="dxa"/>
              <w:start w:w="70" w:type="dxa"/>
              <w:bottom w:w="60" w:type="dxa"/>
              <w:end w:w="70" w:type="dxa"/>
            </w:tcMar>
            <w:vAlign w:val="top"/>
          </w:tcPr>
          <w:p>
            <w:r>
              <w:rPr>
                <w:sz w:val="17"/>
              </w:rPr>
              <w:t>[ ]</w:t>
            </w:r>
          </w:p>
        </w:tc>
        <w:tc>
          <w:tcPr>
            <w:tcW w:type="dxa" w:w="3168"/>
            <w:tcMar>
              <w:top w:w="60" w:type="dxa"/>
              <w:start w:w="70" w:type="dxa"/>
              <w:bottom w:w="60" w:type="dxa"/>
              <w:end w:w="70" w:type="dxa"/>
            </w:tcMar>
            <w:vAlign w:val="top"/>
          </w:tcPr>
          <w:p>
            <w:r>
              <w:rPr>
                <w:sz w:val="17"/>
              </w:rPr>
              <w:t>[ ]</w:t>
            </w:r>
          </w:p>
        </w:tc>
        <w:tc>
          <w:tcPr>
            <w:tcW w:type="dxa" w:w="1584"/>
            <w:tcMar>
              <w:top w:w="60" w:type="dxa"/>
              <w:start w:w="70" w:type="dxa"/>
              <w:bottom w:w="60" w:type="dxa"/>
              <w:end w:w="70" w:type="dxa"/>
            </w:tcMar>
            <w:vAlign w:val="top"/>
          </w:tcPr>
          <w:p>
            <w:r>
              <w:rPr>
                <w:sz w:val="17"/>
              </w:rPr>
              <w:t>[ ]</w:t>
            </w:r>
          </w:p>
        </w:tc>
      </w:tr>
    </w:tbl>
    <w:p>
      <w:pPr>
        <w:spacing w:after="20"/>
      </w:pPr>
    </w:p>
    <w:p>
      <w:pPr>
        <w:pStyle w:val="Heading1"/>
      </w:pPr>
      <w:r>
        <w:t>How to Use This Document</w:t>
      </w:r>
    </w:p>
    <w:p>
      <w:r>
        <w:t>This document has been written for three connected purposes. First, it explains the business problem and expected value so that management can decide whether to approve the project. Second, it provides enough functional and technical detail for software companies to prepare comparable bids. Third, it creates a structured baseline that can later guide the actual design, development, testing, and acceptance of the system.</w:t>
      </w:r>
    </w:p>
    <w:p>
      <w:pPr>
        <w:pStyle w:val="ListBullet"/>
      </w:pPr>
      <w:r>
        <w:t>Management should focus first on Sections 1 to 6, the business case, scope, governance, risks, and expected benefits.</w:t>
      </w:r>
    </w:p>
    <w:p>
      <w:pPr>
        <w:pStyle w:val="ListBullet"/>
      </w:pPr>
      <w:r>
        <w:t>Potential vendors should review the complete document, especially Sections 7 to 20 and the vendor response requirements.</w:t>
      </w:r>
    </w:p>
    <w:p>
      <w:pPr>
        <w:pStyle w:val="ListBullet"/>
      </w:pPr>
      <w:r>
        <w:t>The internal project lead and future development team should treat the requirements and acceptance criteria as a baseline, not as a substitute for normal design discussions and controlled change management.</w:t>
      </w:r>
    </w:p>
    <w:p>
      <w:pPr>
        <w:pStyle w:val="ListBullet"/>
      </w:pPr>
      <w:r>
        <w:t>Any requirement that changes after approval should be documented, assessed for cost and schedule impact, and approved through the change-control process.</w:t>
      </w:r>
    </w:p>
    <w:p>
      <w:pPr>
        <w:pStyle w:val="Heading1"/>
      </w:pPr>
      <w:r>
        <w:t>Table of Contents</w:t>
      </w:r>
    </w:p>
    <w:p>
      <w:r>
        <w:t>1. Executive Summary</w:t>
      </w:r>
    </w:p>
    <w:p>
      <w:r>
        <w:t>2. Business Background and Problem Statement</w:t>
      </w:r>
    </w:p>
    <w:p>
      <w:r>
        <w:t>3. Project Vision, Objectives, and Success Measures</w:t>
      </w:r>
    </w:p>
    <w:p>
      <w:r>
        <w:t>4. Business Case and Expected Benefits</w:t>
      </w:r>
    </w:p>
    <w:p>
      <w:r>
        <w:t>5. Project Governance and Recommended Ownership</w:t>
      </w:r>
    </w:p>
    <w:p>
      <w:r>
        <w:t>6. Scope, Boundaries, Assumptions, and Future Phases</w:t>
      </w:r>
    </w:p>
    <w:p>
      <w:r>
        <w:t>7. Stakeholders, Users, Roles, and Authorization Model</w:t>
      </w:r>
    </w:p>
    <w:p>
      <w:r>
        <w:t>8. Business Processes and Workflows</w:t>
      </w:r>
    </w:p>
    <w:p>
      <w:r>
        <w:t>9. Functional Requirements</w:t>
      </w:r>
    </w:p>
    <w:p>
      <w:r>
        <w:t>10. Data Requirements and Logical Data Model</w:t>
      </w:r>
    </w:p>
    <w:p>
      <w:r>
        <w:t>11. Business Rules and Validation Rules</w:t>
      </w:r>
    </w:p>
    <w:p>
      <w:r>
        <w:t>12. Reporting, Dashboards, and Data Export</w:t>
      </w:r>
    </w:p>
    <w:p>
      <w:r>
        <w:t>13. User Interface and User Experience Requirements</w:t>
      </w:r>
    </w:p>
    <w:p>
      <w:r>
        <w:t>14. Non-Functional Requirements</w:t>
      </w:r>
    </w:p>
    <w:p>
      <w:r>
        <w:t>15. Security, Privacy, Audit, and Data Governance</w:t>
      </w:r>
    </w:p>
    <w:p>
      <w:r>
        <w:t>16. Suggested Technical Architecture</w:t>
      </w:r>
    </w:p>
    <w:p>
      <w:r>
        <w:t>17. Integration and API Readiness</w:t>
      </w:r>
    </w:p>
    <w:p>
      <w:r>
        <w:t>18. Testing, Acceptance, Deployment, and Support</w:t>
      </w:r>
    </w:p>
    <w:p>
      <w:r>
        <w:t>19. Implementation Plan and Delivery Approach</w:t>
      </w:r>
    </w:p>
    <w:p>
      <w:r>
        <w:t>20. Risks, Dependencies, and Change Management</w:t>
      </w:r>
    </w:p>
    <w:p>
      <w:r>
        <w:t>21. Vendor Request for Proposal and Bid Instructions</w:t>
      </w:r>
    </w:p>
    <w:p>
      <w:r>
        <w:t>22. Vendor Evaluation Framework</w:t>
      </w:r>
    </w:p>
    <w:p>
      <w:r>
        <w:t>23. Future Product Roadmap</w:t>
      </w:r>
    </w:p>
    <w:p>
      <w:r>
        <w:t>24. Acceptance Checklist and Definition of Done</w:t>
      </w:r>
    </w:p>
    <w:p>
      <w:r>
        <w:t>Appendices</w:t>
      </w:r>
    </w:p>
    <w:p>
      <w:r>
        <w:br w:type="page"/>
      </w:r>
    </w:p>
    <w:p>
      <w:pPr>
        <w:pStyle w:val="Heading1"/>
      </w:pPr>
      <w:r>
        <w:t>1. Executive Summary</w:t>
      </w:r>
    </w:p>
    <w:p>
      <w:r>
        <w:t>The proposed Market Management System (MMS) is a role-based web application for managing field sales activities. Its first purpose is to replace fragmented or manual sales recording with one controlled source of information that can be accessed through a standard web browser. Salespeople will record transactions while working in the market, managers will receive timely sales information, and supervisors will be able to monitor and manage the work of their teams.</w:t>
      </w:r>
    </w:p>
    <w:p>
      <w:r>
        <w:t>The initial version is deliberately focused. It will manage users, sales teams, zones, shopkeepers/customers, products, sales transactions, corrections, daily closing rules, dashboards, reports, audit history, and system administration. Inventory/stock management and order management are intentionally excluded from Version 1 and are planned as later modules. This keeps the first project practical while protecting the design for future expansion.</w:t>
      </w:r>
    </w:p>
    <w:p>
      <w:r>
        <w:t>The project should be managed internally by a person who understands the company’s sales process and can translate business needs into software requirements. This role is described in this document as the Product Owner / Project Lead. The role should coordinate management, users, and any external vendor; maintain the requirements; approve workflows; organize testing; and protect the company’s long-term ownership of its data and system knowledge.</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40" w:type="dxa"/>
              <w:bottom w:w="120" w:type="dxa"/>
              <w:end w:w="140" w:type="dxa"/>
            </w:tcMar>
          </w:tcPr>
          <w:p>
            <w:r>
              <w:rPr>
                <w:b/>
                <w:color w:val="17365D"/>
              </w:rPr>
              <w:t>Recommended management decision</w:t>
              <w:br/>
            </w:r>
            <w:r>
              <w:t>Approve MMS Version 1 as a controlled software project; appoint an internal Product Owner / Project Lead; authorize a vendor quotation process using this document; and require all bidders to quote against the same scope and acceptance criteria.</w:t>
            </w:r>
          </w:p>
        </w:tc>
      </w:tr>
    </w:tbl>
    <w:p>
      <w:pPr>
        <w:spacing w:after="20"/>
      </w:pPr>
    </w:p>
    <w:p>
      <w:pPr>
        <w:pStyle w:val="Heading1"/>
      </w:pPr>
      <w:r>
        <w:t>2. Business Background and Problem Statement</w:t>
      </w:r>
    </w:p>
    <w:p>
      <w:pPr>
        <w:pStyle w:val="Heading2"/>
      </w:pPr>
      <w:r>
        <w:t>2.1 Current Sales Process</w:t>
      </w:r>
    </w:p>
    <w:p>
      <w:r>
        <w:t>A salesperson visits shops in an assigned market territory. After discussing the customer’s needs, the salesperson supplies the requested products and records the sale. Regular shopkeepers should have customer accounts in the system. When a sale is made to a passerby or another non-regular buyer, the salesperson should be able to record a general sale without creating a customer account.</w:t>
      </w:r>
    </w:p>
    <w:p>
      <w:r>
        <w:t>The system must support this activity from a web browser such as Chrome. A salesperson signs in, searches for a customer by ID or other permitted fields, selects products, enters quantities and prices as allowed, reviews the transaction, and submits it. If a regular customer does not yet exist, the salesperson creates the customer first. The system then generates a unique customer code using a controlled pattern such as CUST-A00001.</w:t>
      </w:r>
    </w:p>
    <w:p>
      <w:pPr>
        <w:pStyle w:val="Heading2"/>
      </w:pPr>
      <w:r>
        <w:t>2.2 Problems the Project Should Solve</w:t>
      </w:r>
    </w:p>
    <w:p>
      <w:pPr>
        <w:pStyle w:val="ListBullet"/>
      </w:pPr>
      <w:r>
        <w:t>Data may be delayed, duplicated, incomplete, or difficult to consolidate when sales are recorded manually or in separate files.</w:t>
      </w:r>
    </w:p>
    <w:p>
      <w:pPr>
        <w:pStyle w:val="ListBullet"/>
      </w:pPr>
      <w:r>
        <w:t>Managers may not have a single real-time or near-real-time view of sales performance by salesperson, supervisor, zone, customer, product, and period.</w:t>
      </w:r>
    </w:p>
    <w:p>
      <w:pPr>
        <w:pStyle w:val="ListBullet"/>
      </w:pPr>
      <w:r>
        <w:t>Without strong role-based access, users may see or change data outside their responsibility.</w:t>
      </w:r>
    </w:p>
    <w:p>
      <w:pPr>
        <w:pStyle w:val="ListBullet"/>
      </w:pPr>
      <w:r>
        <w:t>Corrections may be difficult to control or audit if there is no formal daily closing rule and no history of changes.</w:t>
      </w:r>
    </w:p>
    <w:p>
      <w:pPr>
        <w:pStyle w:val="ListBullet"/>
      </w:pPr>
      <w:r>
        <w:t>Customer identification can become inconsistent if customer codes are created manually.</w:t>
      </w:r>
    </w:p>
    <w:p>
      <w:pPr>
        <w:pStyle w:val="ListBullet"/>
      </w:pPr>
      <w:r>
        <w:t>Preparing daily, monthly, and yearly summaries manually consumes time and creates opportunities for calculation errors.</w:t>
      </w:r>
    </w:p>
    <w:p>
      <w:pPr>
        <w:pStyle w:val="ListBullet"/>
      </w:pPr>
      <w:r>
        <w:t>Future expansion becomes difficult when data is not stored in a normalized, structured database.</w:t>
      </w:r>
    </w:p>
    <w:p>
      <w:pPr>
        <w:pStyle w:val="Heading2"/>
      </w:pPr>
      <w:r>
        <w:t>2.3 Opportunity</w:t>
      </w:r>
    </w:p>
    <w:p>
      <w:r>
        <w:t>MMS creates a single operational data platform for market sales. The value of the first version is not only faster data entry. It also creates a reliable information base on which later modules - including stock, orders, payment/credit, route planning, and other sales automation - can be built without starting again from zero.</w:t>
      </w:r>
    </w:p>
    <w:p>
      <w:pPr>
        <w:pStyle w:val="Heading1"/>
      </w:pPr>
      <w:r>
        <w:t>3. Project Vision, Objectives, and Success Measures</w:t>
      </w:r>
    </w:p>
    <w:p>
      <w:pPr>
        <w:pStyle w:val="Heading2"/>
      </w:pPr>
      <w:r>
        <w:t>3.1 Vision</w:t>
      </w:r>
    </w:p>
    <w:p>
      <w:r>
        <w:t>To create a simple, secure, scalable, and practical market sales system that allows each authorized user to work with the right data at the right level, while giving management reliable information for daily operations and future decisions.</w:t>
      </w:r>
    </w:p>
    <w:p>
      <w:pPr>
        <w:pStyle w:val="Heading2"/>
      </w:pPr>
      <w:r>
        <w:t>3.2 Primary Objectives</w:t>
      </w:r>
    </w:p>
    <w:p>
      <w:pPr>
        <w:pStyle w:val="ListNumber"/>
      </w:pPr>
      <w:r>
        <w:t>Provide secure role-based user accounts for administrators, managers/sales clerks, supervisors, and salespeople.</w:t>
      </w:r>
    </w:p>
    <w:p>
      <w:pPr>
        <w:pStyle w:val="ListNumber"/>
      </w:pPr>
      <w:r>
        <w:t>Allow salespeople to create and manage customers within their authorized territory or responsibility.</w:t>
      </w:r>
    </w:p>
    <w:p>
      <w:pPr>
        <w:pStyle w:val="ListNumber"/>
      </w:pPr>
      <w:r>
        <w:t>Generate unique, logical customer codes automatically and safely.</w:t>
      </w:r>
    </w:p>
    <w:p>
      <w:pPr>
        <w:pStyle w:val="ListNumber"/>
      </w:pPr>
      <w:r>
        <w:t>Allow customer sales and general sales to be recorded quickly from a browser.</w:t>
      </w:r>
    </w:p>
    <w:p>
      <w:pPr>
        <w:pStyle w:val="ListNumber"/>
      </w:pPr>
      <w:r>
        <w:t>Allow controlled corrections before a daily cutoff and controlled supervisor correction after the salesperson’s window closes.</w:t>
      </w:r>
    </w:p>
    <w:p>
      <w:pPr>
        <w:pStyle w:val="ListNumber"/>
      </w:pPr>
      <w:r>
        <w:t>Provide accurate daily, monthly, yearly, and custom-period reports according to each user’s access scope.</w:t>
      </w:r>
    </w:p>
    <w:p>
      <w:pPr>
        <w:pStyle w:val="ListNumber"/>
      </w:pPr>
      <w:r>
        <w:t>Maintain an audit history of important changes and administrative actions.</w:t>
      </w:r>
    </w:p>
    <w:p>
      <w:pPr>
        <w:pStyle w:val="ListNumber"/>
      </w:pPr>
      <w:r>
        <w:t>Keep the database normalized and the architecture ready for later modules.</w:t>
      </w:r>
    </w:p>
    <w:p>
      <w:pPr>
        <w:pStyle w:val="ListNumber"/>
      </w:pPr>
      <w:r>
        <w:t>Give the company ownership and control of its operational data and system documentation.</w:t>
      </w:r>
    </w:p>
    <w:p>
      <w:pPr>
        <w:pStyle w:val="Heading2"/>
      </w:pPr>
      <w:r>
        <w:t>3.3 Initial Success Measures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448"/>
            <w:shd w:fill="D9EAF7"/>
            <w:tcMar>
              <w:top w:w="70" w:type="dxa"/>
              <w:start w:w="75" w:type="dxa"/>
              <w:bottom w:w="70" w:type="dxa"/>
              <w:end w:w="75" w:type="dxa"/>
            </w:tcMar>
            <w:vAlign w:val="center"/>
          </w:tcPr>
          <w:p>
            <w:r>
              <w:rPr>
                <w:b/>
                <w:color w:val="17365D"/>
                <w:sz w:val="17"/>
              </w:rPr>
              <w:t>Measure</w:t>
            </w:r>
          </w:p>
        </w:tc>
        <w:tc>
          <w:tcPr>
            <w:tcW w:type="dxa" w:w="7632"/>
            <w:shd w:fill="D9EAF7"/>
            <w:tcMar>
              <w:top w:w="70" w:type="dxa"/>
              <w:start w:w="75" w:type="dxa"/>
              <w:bottom w:w="70" w:type="dxa"/>
              <w:end w:w="75" w:type="dxa"/>
            </w:tcMar>
            <w:vAlign w:val="center"/>
          </w:tcPr>
          <w:p>
            <w:r>
              <w:rPr>
                <w:b/>
                <w:color w:val="17365D"/>
                <w:sz w:val="17"/>
              </w:rPr>
              <w:t>Target / expectation</w:t>
            </w:r>
          </w:p>
        </w:tc>
      </w:tr>
      <w:tr>
        <w:trPr>
          <w:cantSplit/>
        </w:trPr>
        <w:tc>
          <w:tcPr>
            <w:tcW w:type="dxa" w:w="2448"/>
            <w:tcMar>
              <w:top w:w="60" w:type="dxa"/>
              <w:start w:w="70" w:type="dxa"/>
              <w:bottom w:w="60" w:type="dxa"/>
              <w:end w:w="70" w:type="dxa"/>
            </w:tcMar>
            <w:vAlign w:val="top"/>
          </w:tcPr>
          <w:p>
            <w:r>
              <w:rPr>
                <w:sz w:val="17"/>
              </w:rPr>
              <w:t>User adoption</w:t>
            </w:r>
          </w:p>
        </w:tc>
        <w:tc>
          <w:tcPr>
            <w:tcW w:type="dxa" w:w="7632"/>
            <w:tcMar>
              <w:top w:w="60" w:type="dxa"/>
              <w:start w:w="70" w:type="dxa"/>
              <w:bottom w:w="60" w:type="dxa"/>
              <w:end w:w="70" w:type="dxa"/>
            </w:tcMar>
            <w:vAlign w:val="top"/>
          </w:tcPr>
          <w:p>
            <w:r>
              <w:rPr>
                <w:sz w:val="17"/>
              </w:rPr>
              <w:t>Authorized sales users can record normal field sales without parallel manual entry for the same purpose after rollout stabilization.</w:t>
            </w:r>
          </w:p>
        </w:tc>
      </w:tr>
      <w:tr>
        <w:trPr>
          <w:cantSplit/>
        </w:trPr>
        <w:tc>
          <w:tcPr>
            <w:tcW w:type="dxa" w:w="2448"/>
            <w:tcMar>
              <w:top w:w="60" w:type="dxa"/>
              <w:start w:w="70" w:type="dxa"/>
              <w:bottom w:w="60" w:type="dxa"/>
              <w:end w:w="70" w:type="dxa"/>
            </w:tcMar>
            <w:vAlign w:val="top"/>
          </w:tcPr>
          <w:p>
            <w:r>
              <w:rPr>
                <w:sz w:val="17"/>
              </w:rPr>
              <w:t>Data timeliness</w:t>
            </w:r>
          </w:p>
        </w:tc>
        <w:tc>
          <w:tcPr>
            <w:tcW w:type="dxa" w:w="7632"/>
            <w:tcMar>
              <w:top w:w="60" w:type="dxa"/>
              <w:start w:w="70" w:type="dxa"/>
              <w:bottom w:w="60" w:type="dxa"/>
              <w:end w:w="70" w:type="dxa"/>
            </w:tcMar>
            <w:vAlign w:val="top"/>
          </w:tcPr>
          <w:p>
            <w:r>
              <w:rPr>
                <w:sz w:val="17"/>
              </w:rPr>
              <w:t>Submitted sales appear in authorized dashboards/reports immediately or within an agreed short processing interval.</w:t>
            </w:r>
          </w:p>
        </w:tc>
      </w:tr>
      <w:tr>
        <w:trPr>
          <w:cantSplit/>
        </w:trPr>
        <w:tc>
          <w:tcPr>
            <w:tcW w:type="dxa" w:w="2448"/>
            <w:tcMar>
              <w:top w:w="60" w:type="dxa"/>
              <w:start w:w="70" w:type="dxa"/>
              <w:bottom w:w="60" w:type="dxa"/>
              <w:end w:w="70" w:type="dxa"/>
            </w:tcMar>
            <w:vAlign w:val="top"/>
          </w:tcPr>
          <w:p>
            <w:r>
              <w:rPr>
                <w:sz w:val="17"/>
              </w:rPr>
              <w:t>Access control</w:t>
            </w:r>
          </w:p>
        </w:tc>
        <w:tc>
          <w:tcPr>
            <w:tcW w:type="dxa" w:w="7632"/>
            <w:tcMar>
              <w:top w:w="60" w:type="dxa"/>
              <w:start w:w="70" w:type="dxa"/>
              <w:bottom w:w="60" w:type="dxa"/>
              <w:end w:w="70" w:type="dxa"/>
            </w:tcMar>
            <w:vAlign w:val="top"/>
          </w:tcPr>
          <w:p>
            <w:r>
              <w:rPr>
                <w:sz w:val="17"/>
              </w:rPr>
              <w:t>Users cannot access sales/customer information outside their allowed scope through the user interface or direct URL/API requests.</w:t>
            </w:r>
          </w:p>
        </w:tc>
      </w:tr>
      <w:tr>
        <w:trPr>
          <w:cantSplit/>
        </w:trPr>
        <w:tc>
          <w:tcPr>
            <w:tcW w:type="dxa" w:w="2448"/>
            <w:tcMar>
              <w:top w:w="60" w:type="dxa"/>
              <w:start w:w="70" w:type="dxa"/>
              <w:bottom w:w="60" w:type="dxa"/>
              <w:end w:w="70" w:type="dxa"/>
            </w:tcMar>
            <w:vAlign w:val="top"/>
          </w:tcPr>
          <w:p>
            <w:r>
              <w:rPr>
                <w:sz w:val="17"/>
              </w:rPr>
              <w:t>Closing control</w:t>
            </w:r>
          </w:p>
        </w:tc>
        <w:tc>
          <w:tcPr>
            <w:tcW w:type="dxa" w:w="7632"/>
            <w:tcMar>
              <w:top w:w="60" w:type="dxa"/>
              <w:start w:w="70" w:type="dxa"/>
              <w:bottom w:w="60" w:type="dxa"/>
              <w:end w:w="70" w:type="dxa"/>
            </w:tcMar>
            <w:vAlign w:val="top"/>
          </w:tcPr>
          <w:p>
            <w:r>
              <w:rPr>
                <w:sz w:val="17"/>
              </w:rPr>
              <w:t>Salesperson changes are blocked automatically after the configured daily cutoff.</w:t>
            </w:r>
          </w:p>
        </w:tc>
      </w:tr>
      <w:tr>
        <w:trPr>
          <w:cantSplit/>
        </w:trPr>
        <w:tc>
          <w:tcPr>
            <w:tcW w:type="dxa" w:w="2448"/>
            <w:tcMar>
              <w:top w:w="60" w:type="dxa"/>
              <w:start w:w="70" w:type="dxa"/>
              <w:bottom w:w="60" w:type="dxa"/>
              <w:end w:w="70" w:type="dxa"/>
            </w:tcMar>
            <w:vAlign w:val="top"/>
          </w:tcPr>
          <w:p>
            <w:r>
              <w:rPr>
                <w:sz w:val="17"/>
              </w:rPr>
              <w:t>Auditability</w:t>
            </w:r>
          </w:p>
        </w:tc>
        <w:tc>
          <w:tcPr>
            <w:tcW w:type="dxa" w:w="7632"/>
            <w:tcMar>
              <w:top w:w="60" w:type="dxa"/>
              <w:start w:w="70" w:type="dxa"/>
              <w:bottom w:w="60" w:type="dxa"/>
              <w:end w:w="70" w:type="dxa"/>
            </w:tcMar>
            <w:vAlign w:val="top"/>
          </w:tcPr>
          <w:p>
            <w:r>
              <w:rPr>
                <w:sz w:val="17"/>
              </w:rPr>
              <w:t>Important create/update/void/override actions can be traced to user, date/time, record, and reason where applicable.</w:t>
            </w:r>
          </w:p>
        </w:tc>
      </w:tr>
      <w:tr>
        <w:trPr>
          <w:cantSplit/>
        </w:trPr>
        <w:tc>
          <w:tcPr>
            <w:tcW w:type="dxa" w:w="2448"/>
            <w:tcMar>
              <w:top w:w="60" w:type="dxa"/>
              <w:start w:w="70" w:type="dxa"/>
              <w:bottom w:w="60" w:type="dxa"/>
              <w:end w:w="70" w:type="dxa"/>
            </w:tcMar>
            <w:vAlign w:val="top"/>
          </w:tcPr>
          <w:p>
            <w:r>
              <w:rPr>
                <w:sz w:val="17"/>
              </w:rPr>
              <w:t>Reporting</w:t>
            </w:r>
          </w:p>
        </w:tc>
        <w:tc>
          <w:tcPr>
            <w:tcW w:type="dxa" w:w="7632"/>
            <w:tcMar>
              <w:top w:w="60" w:type="dxa"/>
              <w:start w:w="70" w:type="dxa"/>
              <w:bottom w:w="60" w:type="dxa"/>
              <w:end w:w="70" w:type="dxa"/>
            </w:tcMar>
            <w:vAlign w:val="top"/>
          </w:tcPr>
          <w:p>
            <w:r>
              <w:rPr>
                <w:sz w:val="17"/>
              </w:rPr>
              <w:t>Daily/monthly/yearly totals can be reproduced from transaction data without manual recalculation.</w:t>
            </w:r>
          </w:p>
        </w:tc>
      </w:tr>
      <w:tr>
        <w:trPr>
          <w:cantSplit/>
        </w:trPr>
        <w:tc>
          <w:tcPr>
            <w:tcW w:type="dxa" w:w="2448"/>
            <w:tcMar>
              <w:top w:w="60" w:type="dxa"/>
              <w:start w:w="70" w:type="dxa"/>
              <w:bottom w:w="60" w:type="dxa"/>
              <w:end w:w="70" w:type="dxa"/>
            </w:tcMar>
            <w:vAlign w:val="top"/>
          </w:tcPr>
          <w:p>
            <w:r>
              <w:rPr>
                <w:sz w:val="17"/>
              </w:rPr>
              <w:t>Availability</w:t>
            </w:r>
          </w:p>
        </w:tc>
        <w:tc>
          <w:tcPr>
            <w:tcW w:type="dxa" w:w="7632"/>
            <w:tcMar>
              <w:top w:w="60" w:type="dxa"/>
              <w:start w:w="70" w:type="dxa"/>
              <w:bottom w:w="60" w:type="dxa"/>
              <w:end w:w="70" w:type="dxa"/>
            </w:tcMar>
            <w:vAlign w:val="top"/>
          </w:tcPr>
          <w:p>
            <w:r>
              <w:rPr>
                <w:sz w:val="17"/>
              </w:rPr>
              <w:t>System is available during normal sales operations except planned maintenance and agreed outages.</w:t>
            </w:r>
          </w:p>
        </w:tc>
      </w:tr>
    </w:tbl>
    <w:p>
      <w:pPr>
        <w:spacing w:after="20"/>
      </w:pPr>
    </w:p>
    <w:p>
      <w:pPr>
        <w:pStyle w:val="Heading1"/>
      </w:pPr>
      <w:r>
        <w:t>4. Business Case and Expected Benefits</w:t>
      </w:r>
    </w:p>
    <w:p>
      <w:pPr>
        <w:pStyle w:val="Heading2"/>
      </w:pPr>
      <w:r>
        <w:t>4.1 Operational Benefits</w:t>
      </w:r>
    </w:p>
    <w:p>
      <w:pPr>
        <w:pStyle w:val="ListBullet"/>
      </w:pPr>
      <w:r>
        <w:t>Faster collection of sales data from the field.</w:t>
      </w:r>
    </w:p>
    <w:p>
      <w:pPr>
        <w:pStyle w:val="ListBullet"/>
      </w:pPr>
      <w:r>
        <w:t>Less duplicate data entry and fewer spreadsheet consolidation tasks.</w:t>
      </w:r>
    </w:p>
    <w:p>
      <w:pPr>
        <w:pStyle w:val="ListBullet"/>
      </w:pPr>
      <w:r>
        <w:t>Clear assignment of customers and salespeople to zones and supervisors.</w:t>
      </w:r>
    </w:p>
    <w:p>
      <w:pPr>
        <w:pStyle w:val="ListBullet"/>
      </w:pPr>
      <w:r>
        <w:t>Controlled correction process instead of unrestricted historical editing.</w:t>
      </w:r>
    </w:p>
    <w:p>
      <w:pPr>
        <w:pStyle w:val="ListBullet"/>
      </w:pPr>
      <w:r>
        <w:t>Better visibility of daily team performance.</w:t>
      </w:r>
    </w:p>
    <w:p>
      <w:pPr>
        <w:pStyle w:val="ListBullet"/>
      </w:pPr>
      <w:r>
        <w:t>Faster preparation of management reports and exports.</w:t>
      </w:r>
    </w:p>
    <w:p>
      <w:pPr>
        <w:pStyle w:val="Heading2"/>
      </w:pPr>
      <w:r>
        <w:t>4.2 Management Benefits</w:t>
      </w:r>
    </w:p>
    <w:p>
      <w:pPr>
        <w:pStyle w:val="ListBullet"/>
      </w:pPr>
      <w:r>
        <w:t>One source of truth for Version 1 sales transactions.</w:t>
      </w:r>
    </w:p>
    <w:p>
      <w:pPr>
        <w:pStyle w:val="ListBullet"/>
      </w:pPr>
      <w:r>
        <w:t>Ability to compare performance by salesperson, team, zone, customer, product, and time period.</w:t>
      </w:r>
    </w:p>
    <w:p>
      <w:pPr>
        <w:pStyle w:val="ListBullet"/>
      </w:pPr>
      <w:r>
        <w:t>Improved accountability through audit logs and role-based access.</w:t>
      </w:r>
    </w:p>
    <w:p>
      <w:pPr>
        <w:pStyle w:val="ListBullet"/>
      </w:pPr>
      <w:r>
        <w:t>A structured data foundation for future business intelligence and additional modules.</w:t>
      </w:r>
    </w:p>
    <w:p>
      <w:pPr>
        <w:pStyle w:val="Heading2"/>
      </w:pPr>
      <w:r>
        <w:t>4.3 Strategic Benefits</w:t>
      </w:r>
    </w:p>
    <w:p>
      <w:r>
        <w:t>The most important long-term benefit is that MMS can become a platform rather than a one-purpose application. If the first version is built with clear modules, stable identifiers, documented APIs, and a normalized database, the company can later add inventory, order management, credit/payment tracking, route planning, mobile/offline features, customer relationship functions, or integration with accounting systems.</w:t>
      </w:r>
    </w:p>
    <w:p>
      <w:pPr>
        <w:pStyle w:val="Heading2"/>
      </w:pPr>
      <w:r>
        <w:t>4.4 Cost Considerations</w:t>
      </w:r>
    </w:p>
    <w:p>
      <w:r>
        <w:t>Vendors should separate one-time implementation costs from recurring costs. Quotations should identify development, design, testing, deployment, hosting, licenses, support, training, data migration, and optional future services separately. The company should avoid a quotation that hides major recurring costs or makes basic data access dependent on the vendor.</w:t>
      </w:r>
    </w:p>
    <w:p>
      <w:pPr>
        <w:pStyle w:val="Heading1"/>
      </w:pPr>
      <w:r>
        <w:t>5. Project Governance and Recommended Ownership</w:t>
      </w:r>
    </w:p>
    <w:p>
      <w:pPr>
        <w:pStyle w:val="Heading2"/>
      </w:pPr>
      <w:r>
        <w:t>5.1 Governance Structure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92"/>
            <w:shd w:fill="D9EAF7"/>
            <w:tcMar>
              <w:top w:w="70" w:type="dxa"/>
              <w:start w:w="75" w:type="dxa"/>
              <w:bottom w:w="70" w:type="dxa"/>
              <w:end w:w="75" w:type="dxa"/>
            </w:tcMar>
            <w:vAlign w:val="center"/>
          </w:tcPr>
          <w:p>
            <w:r>
              <w:rPr>
                <w:b/>
                <w:color w:val="17365D"/>
                <w:sz w:val="17"/>
              </w:rPr>
              <w:t>Role</w:t>
            </w:r>
          </w:p>
        </w:tc>
        <w:tc>
          <w:tcPr>
            <w:tcW w:type="dxa" w:w="7488"/>
            <w:shd w:fill="D9EAF7"/>
            <w:tcMar>
              <w:top w:w="70" w:type="dxa"/>
              <w:start w:w="75" w:type="dxa"/>
              <w:bottom w:w="70" w:type="dxa"/>
              <w:end w:w="75" w:type="dxa"/>
            </w:tcMar>
            <w:vAlign w:val="center"/>
          </w:tcPr>
          <w:p>
            <w:r>
              <w:rPr>
                <w:b/>
                <w:color w:val="17365D"/>
                <w:sz w:val="17"/>
              </w:rPr>
              <w:t>Main responsibility</w:t>
            </w:r>
          </w:p>
        </w:tc>
      </w:tr>
      <w:tr>
        <w:trPr>
          <w:cantSplit/>
        </w:trPr>
        <w:tc>
          <w:tcPr>
            <w:tcW w:type="dxa" w:w="2592"/>
            <w:tcMar>
              <w:top w:w="60" w:type="dxa"/>
              <w:start w:w="70" w:type="dxa"/>
              <w:bottom w:w="60" w:type="dxa"/>
              <w:end w:w="70" w:type="dxa"/>
            </w:tcMar>
            <w:vAlign w:val="top"/>
          </w:tcPr>
          <w:p>
            <w:r>
              <w:rPr>
                <w:sz w:val="17"/>
              </w:rPr>
              <w:t>Project Sponsor / Manager</w:t>
            </w:r>
          </w:p>
        </w:tc>
        <w:tc>
          <w:tcPr>
            <w:tcW w:type="dxa" w:w="7488"/>
            <w:tcMar>
              <w:top w:w="60" w:type="dxa"/>
              <w:start w:w="70" w:type="dxa"/>
              <w:bottom w:w="60" w:type="dxa"/>
              <w:end w:w="70" w:type="dxa"/>
            </w:tcMar>
            <w:vAlign w:val="top"/>
          </w:tcPr>
          <w:p>
            <w:r>
              <w:rPr>
                <w:sz w:val="17"/>
              </w:rPr>
              <w:t>Approves budget, strategic direction, major scope changes, and final go-live decision.</w:t>
            </w:r>
          </w:p>
        </w:tc>
      </w:tr>
      <w:tr>
        <w:trPr>
          <w:cantSplit/>
        </w:trPr>
        <w:tc>
          <w:tcPr>
            <w:tcW w:type="dxa" w:w="2592"/>
            <w:tcMar>
              <w:top w:w="60" w:type="dxa"/>
              <w:start w:w="70" w:type="dxa"/>
              <w:bottom w:w="60" w:type="dxa"/>
              <w:end w:w="70" w:type="dxa"/>
            </w:tcMar>
            <w:vAlign w:val="top"/>
          </w:tcPr>
          <w:p>
            <w:r>
              <w:rPr>
                <w:sz w:val="17"/>
              </w:rPr>
              <w:t>Product Owner / Project Lead</w:t>
            </w:r>
          </w:p>
        </w:tc>
        <w:tc>
          <w:tcPr>
            <w:tcW w:type="dxa" w:w="7488"/>
            <w:tcMar>
              <w:top w:w="60" w:type="dxa"/>
              <w:start w:w="70" w:type="dxa"/>
              <w:bottom w:w="60" w:type="dxa"/>
              <w:end w:w="70" w:type="dxa"/>
            </w:tcMar>
            <w:vAlign w:val="top"/>
          </w:tcPr>
          <w:p>
            <w:r>
              <w:rPr>
                <w:sz w:val="17"/>
              </w:rPr>
              <w:t>Owns requirements and priorities; coordinates users and vendors; maintains scope; validates workflows; organizes acceptance; reports progress to management.</w:t>
            </w:r>
          </w:p>
        </w:tc>
      </w:tr>
      <w:tr>
        <w:trPr>
          <w:cantSplit/>
        </w:trPr>
        <w:tc>
          <w:tcPr>
            <w:tcW w:type="dxa" w:w="2592"/>
            <w:tcMar>
              <w:top w:w="60" w:type="dxa"/>
              <w:start w:w="70" w:type="dxa"/>
              <w:bottom w:w="60" w:type="dxa"/>
              <w:end w:w="70" w:type="dxa"/>
            </w:tcMar>
            <w:vAlign w:val="top"/>
          </w:tcPr>
          <w:p>
            <w:r>
              <w:rPr>
                <w:sz w:val="17"/>
              </w:rPr>
              <w:t>Business Representatives</w:t>
            </w:r>
          </w:p>
        </w:tc>
        <w:tc>
          <w:tcPr>
            <w:tcW w:type="dxa" w:w="7488"/>
            <w:tcMar>
              <w:top w:w="60" w:type="dxa"/>
              <w:start w:w="70" w:type="dxa"/>
              <w:bottom w:w="60" w:type="dxa"/>
              <w:end w:w="70" w:type="dxa"/>
            </w:tcMar>
            <w:vAlign w:val="top"/>
          </w:tcPr>
          <w:p>
            <w:r>
              <w:rPr>
                <w:sz w:val="17"/>
              </w:rPr>
              <w:t>Salespeople, supervisors, managers, and sales clerks who validate real operating processes and participate in testing.</w:t>
            </w:r>
          </w:p>
        </w:tc>
      </w:tr>
      <w:tr>
        <w:trPr>
          <w:cantSplit/>
        </w:trPr>
        <w:tc>
          <w:tcPr>
            <w:tcW w:type="dxa" w:w="2592"/>
            <w:tcMar>
              <w:top w:w="60" w:type="dxa"/>
              <w:start w:w="70" w:type="dxa"/>
              <w:bottom w:w="60" w:type="dxa"/>
              <w:end w:w="70" w:type="dxa"/>
            </w:tcMar>
            <w:vAlign w:val="top"/>
          </w:tcPr>
          <w:p>
            <w:r>
              <w:rPr>
                <w:sz w:val="17"/>
              </w:rPr>
              <w:t>Technical/Vendor Team</w:t>
            </w:r>
          </w:p>
        </w:tc>
        <w:tc>
          <w:tcPr>
            <w:tcW w:type="dxa" w:w="7488"/>
            <w:tcMar>
              <w:top w:w="60" w:type="dxa"/>
              <w:start w:w="70" w:type="dxa"/>
              <w:bottom w:w="60" w:type="dxa"/>
              <w:end w:w="70" w:type="dxa"/>
            </w:tcMar>
            <w:vAlign w:val="top"/>
          </w:tcPr>
          <w:p>
            <w:r>
              <w:rPr>
                <w:sz w:val="17"/>
              </w:rPr>
              <w:t>Designs, develops, tests, documents, deploys, and supports the software according to the approved specification.</w:t>
            </w:r>
          </w:p>
        </w:tc>
      </w:tr>
      <w:tr>
        <w:trPr>
          <w:cantSplit/>
        </w:trPr>
        <w:tc>
          <w:tcPr>
            <w:tcW w:type="dxa" w:w="2592"/>
            <w:tcMar>
              <w:top w:w="60" w:type="dxa"/>
              <w:start w:w="70" w:type="dxa"/>
              <w:bottom w:w="60" w:type="dxa"/>
              <w:end w:w="70" w:type="dxa"/>
            </w:tcMar>
            <w:vAlign w:val="top"/>
          </w:tcPr>
          <w:p>
            <w:r>
              <w:rPr>
                <w:sz w:val="17"/>
              </w:rPr>
              <w:t>System Administrator</w:t>
            </w:r>
          </w:p>
        </w:tc>
        <w:tc>
          <w:tcPr>
            <w:tcW w:type="dxa" w:w="7488"/>
            <w:tcMar>
              <w:top w:w="60" w:type="dxa"/>
              <w:start w:w="70" w:type="dxa"/>
              <w:bottom w:w="60" w:type="dxa"/>
              <w:end w:w="70" w:type="dxa"/>
            </w:tcMar>
            <w:vAlign w:val="top"/>
          </w:tcPr>
          <w:p>
            <w:r>
              <w:rPr>
                <w:sz w:val="17"/>
              </w:rPr>
              <w:t>Operates accounts, permissions, settings, backups, technical monitoring, and approved system administration after go-live.</w:t>
            </w:r>
          </w:p>
        </w:tc>
      </w:tr>
    </w:tbl>
    <w:p>
      <w:pPr>
        <w:spacing w:after="20"/>
      </w:pPr>
    </w:p>
    <w:p>
      <w:pPr>
        <w:pStyle w:val="Heading2"/>
      </w:pPr>
      <w:r>
        <w:t>5.2 Why an Internal Product Owner / Project Lead Is Important</w:t>
      </w:r>
    </w:p>
    <w:p>
      <w:r>
        <w:t>A software company can build software, but it should not be the only party deciding what the company needs. The company needs one responsible internal person who understands the sales workflow, can collect decisions from management, can answer vendor questions, and can confirm whether delivered features match real work. This prevents requirements from being interpreted differently by different people and reduces dependence on a vendor.</w:t>
      </w:r>
    </w:p>
    <w:p>
      <w:r>
        <w:t>The Product Owner / Project Lead does not need to perform every technical task. The role is responsible for maintaining the business logic and project continuity. If the same person later participates directly in development, the documented requirements and acceptance process still provide a clear control structure.</w:t>
      </w:r>
    </w:p>
    <w:p>
      <w:pPr>
        <w:pStyle w:val="Heading2"/>
      </w:pPr>
      <w:r>
        <w:t>5.3 Recommended Responsibilities for the Internal Project Lead</w:t>
      </w:r>
    </w:p>
    <w:p>
      <w:pPr>
        <w:pStyle w:val="ListBullet"/>
      </w:pPr>
      <w:r>
        <w:t>Maintain this specification and an approved change log.</w:t>
      </w:r>
    </w:p>
    <w:p>
      <w:pPr>
        <w:pStyle w:val="ListBullet"/>
      </w:pPr>
      <w:r>
        <w:t>Create and prioritize the product backlog with management.</w:t>
      </w:r>
    </w:p>
    <w:p>
      <w:pPr>
        <w:pStyle w:val="ListBullet"/>
      </w:pPr>
      <w:r>
        <w:t>Provide vendors with one official channel for requirement clarification.</w:t>
      </w:r>
    </w:p>
    <w:p>
      <w:pPr>
        <w:pStyle w:val="ListBullet"/>
      </w:pPr>
      <w:r>
        <w:t>Organize demonstrations with real users.</w:t>
      </w:r>
    </w:p>
    <w:p>
      <w:pPr>
        <w:pStyle w:val="ListBullet"/>
      </w:pPr>
      <w:r>
        <w:t>Approve screen/workflow prototypes before full development.</w:t>
      </w:r>
    </w:p>
    <w:p>
      <w:pPr>
        <w:pStyle w:val="ListBullet"/>
      </w:pPr>
      <w:r>
        <w:t>Coordinate user acceptance testing (UAT).</w:t>
      </w:r>
    </w:p>
    <w:p>
      <w:pPr>
        <w:pStyle w:val="ListBullet"/>
      </w:pPr>
      <w:r>
        <w:t>Confirm that source code, documentation, credentials, and data are handed over according to contract.</w:t>
      </w:r>
    </w:p>
    <w:p>
      <w:pPr>
        <w:pStyle w:val="ListBullet"/>
      </w:pPr>
      <w:r>
        <w:t>Maintain a future roadmap and protect compatibility with later MMS modules.</w:t>
      </w:r>
    </w:p>
    <w:p>
      <w:pPr>
        <w:pStyle w:val="Heading1"/>
      </w:pPr>
      <w:r>
        <w:t>6. Scope, Boundaries, Assumptions, and Future Phases</w:t>
      </w:r>
    </w:p>
    <w:p>
      <w:pPr>
        <w:pStyle w:val="Heading2"/>
      </w:pPr>
      <w:r>
        <w:t>6.1 In Scope - MMS Version 1</w:t>
      </w:r>
    </w:p>
    <w:p>
      <w:pPr>
        <w:pStyle w:val="ListBullet"/>
      </w:pPr>
      <w:r>
        <w:t>Authentication, logout, password management, and session control.</w:t>
      </w:r>
    </w:p>
    <w:p>
      <w:pPr>
        <w:pStyle w:val="ListBullet"/>
      </w:pPr>
      <w:r>
        <w:t>Role and permission management.</w:t>
      </w:r>
    </w:p>
    <w:p>
      <w:pPr>
        <w:pStyle w:val="ListBullet"/>
      </w:pPr>
      <w:r>
        <w:t>User/employee profiles for administrators, managers/sales clerks, supervisors, and salespeople.</w:t>
      </w:r>
    </w:p>
    <w:p>
      <w:pPr>
        <w:pStyle w:val="ListBullet"/>
      </w:pPr>
      <w:r>
        <w:t>Zones and reporting relationships.</w:t>
      </w:r>
    </w:p>
    <w:p>
      <w:pPr>
        <w:pStyle w:val="ListBullet"/>
      </w:pPr>
      <w:r>
        <w:t>Customer/shopkeeper creation, search, update, assignment, and status.</w:t>
      </w:r>
    </w:p>
    <w:p>
      <w:pPr>
        <w:pStyle w:val="ListBullet"/>
      </w:pPr>
      <w:r>
        <w:t>Automatic unique customer-code generation such as CUST-A00001.</w:t>
      </w:r>
    </w:p>
    <w:p>
      <w:pPr>
        <w:pStyle w:val="ListBullet"/>
      </w:pPr>
      <w:r>
        <w:t>Product master data required for sales recording.</w:t>
      </w:r>
    </w:p>
    <w:p>
      <w:pPr>
        <w:pStyle w:val="ListBullet"/>
      </w:pPr>
      <w:r>
        <w:t>Customer sales and general/walk-in sales.</w:t>
      </w:r>
    </w:p>
    <w:p>
      <w:pPr>
        <w:pStyle w:val="ListBullet"/>
      </w:pPr>
      <w:r>
        <w:t>Multiple sale items per transaction.</w:t>
      </w:r>
    </w:p>
    <w:p>
      <w:pPr>
        <w:pStyle w:val="ListBullet"/>
      </w:pPr>
      <w:r>
        <w:t>Pricing fields and calculation rules as approved by management.</w:t>
      </w:r>
    </w:p>
    <w:p>
      <w:pPr>
        <w:pStyle w:val="ListBullet"/>
      </w:pPr>
      <w:r>
        <w:t>Transaction review and submission.</w:t>
      </w:r>
    </w:p>
    <w:p>
      <w:pPr>
        <w:pStyle w:val="ListBullet"/>
      </w:pPr>
      <w:r>
        <w:t>Salesperson edit window up to the configured daily cutoff, initially 7:00 PM.</w:t>
      </w:r>
    </w:p>
    <w:p>
      <w:pPr>
        <w:pStyle w:val="ListBullet"/>
      </w:pPr>
      <w:r>
        <w:t>Supervisor correction/override under controlled rules.</w:t>
      </w:r>
    </w:p>
    <w:p>
      <w:pPr>
        <w:pStyle w:val="ListBullet"/>
      </w:pPr>
      <w:r>
        <w:t>Transaction status and locking.</w:t>
      </w:r>
    </w:p>
    <w:p>
      <w:pPr>
        <w:pStyle w:val="ListBullet"/>
      </w:pPr>
      <w:r>
        <w:t>Daily, monthly, yearly, and custom-period reports.</w:t>
      </w:r>
    </w:p>
    <w:p>
      <w:pPr>
        <w:pStyle w:val="ListBullet"/>
      </w:pPr>
      <w:r>
        <w:t>Role-scoped dashboards and data exports.</w:t>
      </w:r>
    </w:p>
    <w:p>
      <w:pPr>
        <w:pStyle w:val="ListBullet"/>
      </w:pPr>
      <w:r>
        <w:t>Audit logs and administrative settings.</w:t>
      </w:r>
    </w:p>
    <w:p>
      <w:pPr>
        <w:pStyle w:val="ListBullet"/>
      </w:pPr>
      <w:r>
        <w:t>Backup/recovery arrangements and basic operational administration.</w:t>
      </w:r>
    </w:p>
    <w:p>
      <w:pPr>
        <w:pStyle w:val="Heading2"/>
      </w:pPr>
      <w:r>
        <w:t>6.2 Explicitly Out of Scope for Version 1</w:t>
      </w:r>
    </w:p>
    <w:p>
      <w:pPr>
        <w:pStyle w:val="ListBullet"/>
      </w:pPr>
      <w:r>
        <w:t>Inventory/stock quantities, warehouse stock, vehicle stock, stock movements, loading/unloading balances.</w:t>
      </w:r>
    </w:p>
    <w:p>
      <w:pPr>
        <w:pStyle w:val="ListBullet"/>
      </w:pPr>
      <w:r>
        <w:t>Next-day orders, trip orders, order approval, warehouse preparation, and order fulfillment.</w:t>
      </w:r>
    </w:p>
    <w:p>
      <w:pPr>
        <w:pStyle w:val="ListBullet"/>
      </w:pPr>
      <w:r>
        <w:t>Advanced route planning or GPS tracking.</w:t>
      </w:r>
    </w:p>
    <w:p>
      <w:pPr>
        <w:pStyle w:val="ListBullet"/>
      </w:pPr>
      <w:r>
        <w:t>Full accounting/ERP integration unless separately approved.</w:t>
      </w:r>
    </w:p>
    <w:p>
      <w:pPr>
        <w:pStyle w:val="ListBullet"/>
      </w:pPr>
      <w:r>
        <w:t>Advanced payment, receivable, credit-limit, or collection management unless added through change control.</w:t>
      </w:r>
    </w:p>
    <w:p>
      <w:pPr>
        <w:pStyle w:val="ListBullet"/>
      </w:pPr>
      <w:r>
        <w:t>Native Android/iOS applications; the first version is browser-based unless a vendor separately proposes a responsive progressive web application at no scope conflict.</w:t>
      </w:r>
    </w:p>
    <w:p>
      <w:pPr>
        <w:pStyle w:val="Heading2"/>
      </w:pPr>
      <w:r>
        <w:t>6.3 Assumptions</w:t>
      </w:r>
    </w:p>
    <w:p>
      <w:pPr>
        <w:pStyle w:val="ListBullet"/>
      </w:pPr>
      <w:r>
        <w:t>Users have access to a modern web browser and adequate connectivity during normal use.</w:t>
      </w:r>
    </w:p>
    <w:p>
      <w:pPr>
        <w:pStyle w:val="ListBullet"/>
      </w:pPr>
      <w:r>
        <w:t>Management will define official zones, reporting relationships, product master data, and any approved pricing rules before data preparation.</w:t>
      </w:r>
    </w:p>
    <w:p>
      <w:pPr>
        <w:pStyle w:val="ListBullet"/>
      </w:pPr>
      <w:r>
        <w:t>Each user has a unique account; shared accounts should not be used.</w:t>
      </w:r>
    </w:p>
    <w:p>
      <w:pPr>
        <w:pStyle w:val="ListBullet"/>
      </w:pPr>
      <w:r>
        <w:t>The company will appoint a person authorized to make requirement decisions during the project.</w:t>
      </w:r>
    </w:p>
    <w:p>
      <w:pPr>
        <w:pStyle w:val="ListBullet"/>
      </w:pPr>
      <w:r>
        <w:t>The official business timezone will be configured in the system; timestamps may be stored in UTC internally.</w:t>
      </w:r>
    </w:p>
    <w:p>
      <w:pPr>
        <w:pStyle w:val="Heading2"/>
      </w:pPr>
      <w:r>
        <w:t>6.4 Scope Protection</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40" w:type="dxa"/>
              <w:bottom w:w="120" w:type="dxa"/>
              <w:end w:w="140" w:type="dxa"/>
            </w:tcMar>
          </w:tcPr>
          <w:p>
            <w:r>
              <w:rPr>
                <w:b/>
                <w:color w:val="17365D"/>
              </w:rPr>
              <w:t>Important for vendor bids</w:t>
              <w:br/>
            </w:r>
            <w:r>
              <w:t>Vendors must price Version 1 based on the scope above. Future modules may be described in the architecture, but inventory/stock and order management must not be treated as mandatory Version 1 deliverables unless added by a signed change request.</w:t>
            </w:r>
          </w:p>
        </w:tc>
      </w:tr>
    </w:tbl>
    <w:p>
      <w:pPr>
        <w:spacing w:after="20"/>
      </w:pPr>
    </w:p>
    <w:p>
      <w:pPr>
        <w:pStyle w:val="Heading1"/>
      </w:pPr>
      <w:r>
        <w:t>7. Stakeholders, Users, Roles, and Authorization Model</w:t>
      </w:r>
    </w:p>
    <w:p>
      <w:pPr>
        <w:pStyle w:val="Heading2"/>
      </w:pPr>
      <w:r>
        <w:t>7.1 Main User Groups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60"/>
            <w:shd w:fill="D9EAF7"/>
            <w:tcMar>
              <w:top w:w="70" w:type="dxa"/>
              <w:start w:w="75" w:type="dxa"/>
              <w:bottom w:w="70" w:type="dxa"/>
              <w:end w:w="75" w:type="dxa"/>
            </w:tcMar>
            <w:vAlign w:val="center"/>
          </w:tcPr>
          <w:p>
            <w:r>
              <w:rPr>
                <w:b/>
                <w:color w:val="17365D"/>
                <w:sz w:val="16"/>
              </w:rPr>
              <w:t>User group</w:t>
            </w:r>
          </w:p>
        </w:tc>
        <w:tc>
          <w:tcPr>
            <w:tcW w:type="dxa" w:w="2736"/>
            <w:shd w:fill="D9EAF7"/>
            <w:tcMar>
              <w:top w:w="70" w:type="dxa"/>
              <w:start w:w="75" w:type="dxa"/>
              <w:bottom w:w="70" w:type="dxa"/>
              <w:end w:w="75" w:type="dxa"/>
            </w:tcMar>
            <w:vAlign w:val="center"/>
          </w:tcPr>
          <w:p>
            <w:r>
              <w:rPr>
                <w:b/>
                <w:color w:val="17365D"/>
                <w:sz w:val="16"/>
              </w:rPr>
              <w:t>Typical access scope</w:t>
            </w:r>
          </w:p>
        </w:tc>
        <w:tc>
          <w:tcPr>
            <w:tcW w:type="dxa" w:w="5184"/>
            <w:shd w:fill="D9EAF7"/>
            <w:tcMar>
              <w:top w:w="70" w:type="dxa"/>
              <w:start w:w="75" w:type="dxa"/>
              <w:bottom w:w="70" w:type="dxa"/>
              <w:end w:w="75" w:type="dxa"/>
            </w:tcMar>
            <w:vAlign w:val="center"/>
          </w:tcPr>
          <w:p>
            <w:r>
              <w:rPr>
                <w:b/>
                <w:color w:val="17365D"/>
                <w:sz w:val="16"/>
              </w:rPr>
              <w:t>Typical capabilities</w:t>
            </w:r>
          </w:p>
        </w:tc>
      </w:tr>
      <w:tr>
        <w:trPr>
          <w:cantSplit/>
        </w:trPr>
        <w:tc>
          <w:tcPr>
            <w:tcW w:type="dxa" w:w="2160"/>
            <w:tcMar>
              <w:top w:w="60" w:type="dxa"/>
              <w:start w:w="70" w:type="dxa"/>
              <w:bottom w:w="60" w:type="dxa"/>
              <w:end w:w="70" w:type="dxa"/>
            </w:tcMar>
            <w:vAlign w:val="top"/>
          </w:tcPr>
          <w:p>
            <w:r>
              <w:rPr>
                <w:sz w:val="16"/>
              </w:rPr>
              <w:t>System Administrator</w:t>
            </w:r>
          </w:p>
        </w:tc>
        <w:tc>
          <w:tcPr>
            <w:tcW w:type="dxa" w:w="2736"/>
            <w:tcMar>
              <w:top w:w="60" w:type="dxa"/>
              <w:start w:w="70" w:type="dxa"/>
              <w:bottom w:w="60" w:type="dxa"/>
              <w:end w:w="70" w:type="dxa"/>
            </w:tcMar>
            <w:vAlign w:val="top"/>
          </w:tcPr>
          <w:p>
            <w:r>
              <w:rPr>
                <w:sz w:val="16"/>
              </w:rPr>
              <w:t>Whole system</w:t>
            </w:r>
          </w:p>
        </w:tc>
        <w:tc>
          <w:tcPr>
            <w:tcW w:type="dxa" w:w="5184"/>
            <w:tcMar>
              <w:top w:w="60" w:type="dxa"/>
              <w:start w:w="70" w:type="dxa"/>
              <w:bottom w:w="60" w:type="dxa"/>
              <w:end w:w="70" w:type="dxa"/>
            </w:tcMar>
            <w:vAlign w:val="top"/>
          </w:tcPr>
          <w:p>
            <w:r>
              <w:rPr>
                <w:sz w:val="16"/>
              </w:rPr>
              <w:t>Technical/user administration, permissions, settings, backups, account control, audit access, configuration.</w:t>
            </w:r>
          </w:p>
        </w:tc>
      </w:tr>
      <w:tr>
        <w:trPr>
          <w:cantSplit/>
        </w:trPr>
        <w:tc>
          <w:tcPr>
            <w:tcW w:type="dxa" w:w="2160"/>
            <w:tcMar>
              <w:top w:w="60" w:type="dxa"/>
              <w:start w:w="70" w:type="dxa"/>
              <w:bottom w:w="60" w:type="dxa"/>
              <w:end w:w="70" w:type="dxa"/>
            </w:tcMar>
            <w:vAlign w:val="top"/>
          </w:tcPr>
          <w:p>
            <w:r>
              <w:rPr>
                <w:sz w:val="16"/>
              </w:rPr>
              <w:t>Manager / Sales Clerk</w:t>
            </w:r>
          </w:p>
        </w:tc>
        <w:tc>
          <w:tcPr>
            <w:tcW w:type="dxa" w:w="2736"/>
            <w:tcMar>
              <w:top w:w="60" w:type="dxa"/>
              <w:start w:w="70" w:type="dxa"/>
              <w:bottom w:w="60" w:type="dxa"/>
              <w:end w:w="70" w:type="dxa"/>
            </w:tcMar>
            <w:vAlign w:val="top"/>
          </w:tcPr>
          <w:p>
            <w:r>
              <w:rPr>
                <w:sz w:val="16"/>
              </w:rPr>
              <w:t>Broad market-operation scope</w:t>
            </w:r>
          </w:p>
        </w:tc>
        <w:tc>
          <w:tcPr>
            <w:tcW w:type="dxa" w:w="5184"/>
            <w:tcMar>
              <w:top w:w="60" w:type="dxa"/>
              <w:start w:w="70" w:type="dxa"/>
              <w:bottom w:w="60" w:type="dxa"/>
              <w:end w:w="70" w:type="dxa"/>
            </w:tcMar>
            <w:vAlign w:val="top"/>
          </w:tcPr>
          <w:p>
            <w:r>
              <w:rPr>
                <w:sz w:val="16"/>
              </w:rPr>
              <w:t>View and process sales/customer/team data; dashboards; reports; exports; approved data management without technical system administration.</w:t>
            </w:r>
          </w:p>
        </w:tc>
      </w:tr>
      <w:tr>
        <w:trPr>
          <w:cantSplit/>
        </w:trPr>
        <w:tc>
          <w:tcPr>
            <w:tcW w:type="dxa" w:w="2160"/>
            <w:tcMar>
              <w:top w:w="60" w:type="dxa"/>
              <w:start w:w="70" w:type="dxa"/>
              <w:bottom w:w="60" w:type="dxa"/>
              <w:end w:w="70" w:type="dxa"/>
            </w:tcMar>
            <w:vAlign w:val="top"/>
          </w:tcPr>
          <w:p>
            <w:r>
              <w:rPr>
                <w:sz w:val="16"/>
              </w:rPr>
              <w:t>Supervisor</w:t>
            </w:r>
          </w:p>
        </w:tc>
        <w:tc>
          <w:tcPr>
            <w:tcW w:type="dxa" w:w="2736"/>
            <w:tcMar>
              <w:top w:w="60" w:type="dxa"/>
              <w:start w:w="70" w:type="dxa"/>
              <w:bottom w:w="60" w:type="dxa"/>
              <w:end w:w="70" w:type="dxa"/>
            </w:tcMar>
            <w:vAlign w:val="top"/>
          </w:tcPr>
          <w:p>
            <w:r>
              <w:rPr>
                <w:sz w:val="16"/>
              </w:rPr>
              <w:t>Assigned team</w:t>
            </w:r>
          </w:p>
        </w:tc>
        <w:tc>
          <w:tcPr>
            <w:tcW w:type="dxa" w:w="5184"/>
            <w:tcMar>
              <w:top w:w="60" w:type="dxa"/>
              <w:start w:w="70" w:type="dxa"/>
              <w:bottom w:w="60" w:type="dxa"/>
              <w:end w:w="70" w:type="dxa"/>
            </w:tcMar>
            <w:vAlign w:val="top"/>
          </w:tcPr>
          <w:p>
            <w:r>
              <w:rPr>
                <w:sz w:val="16"/>
              </w:rPr>
              <w:t>View subordinate salespeople and customers; monitor performance; review/correct transactions within supervisor authority.</w:t>
            </w:r>
          </w:p>
        </w:tc>
      </w:tr>
      <w:tr>
        <w:trPr>
          <w:cantSplit/>
        </w:trPr>
        <w:tc>
          <w:tcPr>
            <w:tcW w:type="dxa" w:w="2160"/>
            <w:tcMar>
              <w:top w:w="60" w:type="dxa"/>
              <w:start w:w="70" w:type="dxa"/>
              <w:bottom w:w="60" w:type="dxa"/>
              <w:end w:w="70" w:type="dxa"/>
            </w:tcMar>
            <w:vAlign w:val="top"/>
          </w:tcPr>
          <w:p>
            <w:r>
              <w:rPr>
                <w:sz w:val="16"/>
              </w:rPr>
              <w:t>Salesperson</w:t>
            </w:r>
          </w:p>
        </w:tc>
        <w:tc>
          <w:tcPr>
            <w:tcW w:type="dxa" w:w="2736"/>
            <w:tcMar>
              <w:top w:w="60" w:type="dxa"/>
              <w:start w:w="70" w:type="dxa"/>
              <w:bottom w:w="60" w:type="dxa"/>
              <w:end w:w="70" w:type="dxa"/>
            </w:tcMar>
            <w:vAlign w:val="top"/>
          </w:tcPr>
          <w:p>
            <w:r>
              <w:rPr>
                <w:sz w:val="16"/>
              </w:rPr>
              <w:t>Own responsibility</w:t>
            </w:r>
          </w:p>
        </w:tc>
        <w:tc>
          <w:tcPr>
            <w:tcW w:type="dxa" w:w="5184"/>
            <w:tcMar>
              <w:top w:w="60" w:type="dxa"/>
              <w:start w:w="70" w:type="dxa"/>
              <w:bottom w:w="60" w:type="dxa"/>
              <w:end w:w="70" w:type="dxa"/>
            </w:tcMar>
            <w:vAlign w:val="top"/>
          </w:tcPr>
          <w:p>
            <w:r>
              <w:rPr>
                <w:sz w:val="16"/>
              </w:rPr>
              <w:t>Record sales, create/manage permitted customers, view own data and reports, correct own transactions before cutoff.</w:t>
            </w:r>
          </w:p>
        </w:tc>
      </w:tr>
    </w:tbl>
    <w:p>
      <w:pPr>
        <w:spacing w:after="20"/>
      </w:pPr>
    </w:p>
    <w:p>
      <w:pPr>
        <w:pStyle w:val="Heading2"/>
      </w:pPr>
      <w:r>
        <w:t>7.2 Authorization Principles</w:t>
      </w:r>
    </w:p>
    <w:p>
      <w:pPr>
        <w:pStyle w:val="ListBullet"/>
      </w:pPr>
      <w:r>
        <w:t>Access must be checked on the server for every protected operation; hiding a button in the user interface is not sufficient security.</w:t>
      </w:r>
    </w:p>
    <w:p>
      <w:pPr>
        <w:pStyle w:val="ListBullet"/>
      </w:pPr>
      <w:r>
        <w:t>Permissions should be configurable rather than spread throughout the application as hard-coded role names.</w:t>
      </w:r>
    </w:p>
    <w:p>
      <w:pPr>
        <w:pStyle w:val="ListBullet"/>
      </w:pPr>
      <w:r>
        <w:t>Data scope and functional permission are separate concepts. A user may have permission to view sales, but the system must still decide whether that means own sales, team sales, or all sales.</w:t>
      </w:r>
    </w:p>
    <w:p>
      <w:pPr>
        <w:pStyle w:val="ListBullet"/>
      </w:pPr>
      <w:r>
        <w:t>Administrative override actions should be restricted and logged.</w:t>
      </w:r>
    </w:p>
    <w:p>
      <w:pPr>
        <w:pStyle w:val="ListBullet"/>
      </w:pPr>
      <w:r>
        <w:t>Inactive users should not be able to sign in, but historical records must continue to show who created them.</w:t>
      </w:r>
    </w:p>
    <w:p>
      <w:pPr>
        <w:pStyle w:val="Heading2"/>
      </w:pPr>
      <w:r>
        <w:t>7.3 Suggested Permission Model</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3600"/>
            <w:shd w:fill="D9EAF7"/>
            <w:tcMar>
              <w:top w:w="70" w:type="dxa"/>
              <w:start w:w="75" w:type="dxa"/>
              <w:bottom w:w="70" w:type="dxa"/>
              <w:end w:w="75" w:type="dxa"/>
            </w:tcMar>
            <w:vAlign w:val="center"/>
          </w:tcPr>
          <w:p>
            <w:r>
              <w:rPr>
                <w:b/>
                <w:color w:val="17365D"/>
                <w:sz w:val="15"/>
              </w:rPr>
              <w:t>Permission</w:t>
            </w:r>
          </w:p>
        </w:tc>
        <w:tc>
          <w:tcPr>
            <w:tcW w:type="dxa" w:w="1440"/>
            <w:shd w:fill="D9EAF7"/>
            <w:tcMar>
              <w:top w:w="70" w:type="dxa"/>
              <w:start w:w="75" w:type="dxa"/>
              <w:bottom w:w="70" w:type="dxa"/>
              <w:end w:w="75" w:type="dxa"/>
            </w:tcMar>
            <w:vAlign w:val="center"/>
          </w:tcPr>
          <w:p>
            <w:r>
              <w:rPr>
                <w:b/>
                <w:color w:val="17365D"/>
                <w:sz w:val="15"/>
              </w:rPr>
              <w:t>Salesperson</w:t>
            </w:r>
          </w:p>
        </w:tc>
        <w:tc>
          <w:tcPr>
            <w:tcW w:type="dxa" w:w="1440"/>
            <w:shd w:fill="D9EAF7"/>
            <w:tcMar>
              <w:top w:w="70" w:type="dxa"/>
              <w:start w:w="75" w:type="dxa"/>
              <w:bottom w:w="70" w:type="dxa"/>
              <w:end w:w="75" w:type="dxa"/>
            </w:tcMar>
            <w:vAlign w:val="center"/>
          </w:tcPr>
          <w:p>
            <w:r>
              <w:rPr>
                <w:b/>
                <w:color w:val="17365D"/>
                <w:sz w:val="15"/>
              </w:rPr>
              <w:t>Supervisor</w:t>
            </w:r>
          </w:p>
        </w:tc>
        <w:tc>
          <w:tcPr>
            <w:tcW w:type="dxa" w:w="1728"/>
            <w:shd w:fill="D9EAF7"/>
            <w:tcMar>
              <w:top w:w="70" w:type="dxa"/>
              <w:start w:w="75" w:type="dxa"/>
              <w:bottom w:w="70" w:type="dxa"/>
              <w:end w:w="75" w:type="dxa"/>
            </w:tcMar>
            <w:vAlign w:val="center"/>
          </w:tcPr>
          <w:p>
            <w:r>
              <w:rPr>
                <w:b/>
                <w:color w:val="17365D"/>
                <w:sz w:val="15"/>
              </w:rPr>
              <w:t>Manager / Clerk</w:t>
            </w:r>
          </w:p>
        </w:tc>
        <w:tc>
          <w:tcPr>
            <w:tcW w:type="dxa" w:w="1152"/>
            <w:shd w:fill="D9EAF7"/>
            <w:tcMar>
              <w:top w:w="70" w:type="dxa"/>
              <w:start w:w="75" w:type="dxa"/>
              <w:bottom w:w="70" w:type="dxa"/>
              <w:end w:w="75" w:type="dxa"/>
            </w:tcMar>
            <w:vAlign w:val="center"/>
          </w:tcPr>
          <w:p>
            <w:r>
              <w:rPr>
                <w:b/>
                <w:color w:val="17365D"/>
                <w:sz w:val="15"/>
              </w:rPr>
              <w:t>Admin</w:t>
            </w:r>
          </w:p>
        </w:tc>
      </w:tr>
      <w:tr>
        <w:trPr>
          <w:cantSplit/>
        </w:trPr>
        <w:tc>
          <w:tcPr>
            <w:tcW w:type="dxa" w:w="3600"/>
            <w:tcMar>
              <w:top w:w="60" w:type="dxa"/>
              <w:start w:w="70" w:type="dxa"/>
              <w:bottom w:w="60" w:type="dxa"/>
              <w:end w:w="70" w:type="dxa"/>
            </w:tcMar>
            <w:vAlign w:val="top"/>
          </w:tcPr>
          <w:p>
            <w:r>
              <w:rPr>
                <w:sz w:val="15"/>
              </w:rPr>
              <w:t>sales.create</w:t>
            </w:r>
          </w:p>
        </w:tc>
        <w:tc>
          <w:tcPr>
            <w:tcW w:type="dxa" w:w="1440"/>
            <w:tcMar>
              <w:top w:w="60" w:type="dxa"/>
              <w:start w:w="70" w:type="dxa"/>
              <w:bottom w:w="60" w:type="dxa"/>
              <w:end w:w="70" w:type="dxa"/>
            </w:tcMar>
            <w:vAlign w:val="top"/>
          </w:tcPr>
          <w:p>
            <w:r>
              <w:rPr>
                <w:sz w:val="15"/>
              </w:rPr>
              <w:t>Yes</w:t>
            </w:r>
          </w:p>
        </w:tc>
        <w:tc>
          <w:tcPr>
            <w:tcW w:type="dxa" w:w="1440"/>
            <w:tcMar>
              <w:top w:w="60" w:type="dxa"/>
              <w:start w:w="70" w:type="dxa"/>
              <w:bottom w:w="60" w:type="dxa"/>
              <w:end w:w="70" w:type="dxa"/>
            </w:tcMar>
            <w:vAlign w:val="top"/>
          </w:tcPr>
          <w:p>
            <w:r>
              <w:rPr>
                <w:sz w:val="15"/>
              </w:rPr>
              <w:t>Optional</w:t>
            </w:r>
          </w:p>
        </w:tc>
        <w:tc>
          <w:tcPr>
            <w:tcW w:type="dxa" w:w="1728"/>
            <w:tcMar>
              <w:top w:w="60" w:type="dxa"/>
              <w:start w:w="70" w:type="dxa"/>
              <w:bottom w:w="60" w:type="dxa"/>
              <w:end w:w="70" w:type="dxa"/>
            </w:tcMar>
            <w:vAlign w:val="top"/>
          </w:tcPr>
          <w:p>
            <w:r>
              <w:rPr>
                <w:sz w:val="15"/>
              </w:rPr>
              <w:t>Optional</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sales.view_own</w:t>
            </w:r>
          </w:p>
        </w:tc>
        <w:tc>
          <w:tcPr>
            <w:tcW w:type="dxa" w:w="1440"/>
            <w:tcMar>
              <w:top w:w="60" w:type="dxa"/>
              <w:start w:w="70" w:type="dxa"/>
              <w:bottom w:w="60" w:type="dxa"/>
              <w:end w:w="70" w:type="dxa"/>
            </w:tcMar>
            <w:vAlign w:val="top"/>
          </w:tcPr>
          <w:p>
            <w:r>
              <w:rPr>
                <w:sz w:val="15"/>
              </w:rPr>
              <w:t>Yes</w:t>
            </w:r>
          </w:p>
        </w:tc>
        <w:tc>
          <w:tcPr>
            <w:tcW w:type="dxa" w:w="1440"/>
            <w:tcMar>
              <w:top w:w="60" w:type="dxa"/>
              <w:start w:w="70" w:type="dxa"/>
              <w:bottom w:w="60" w:type="dxa"/>
              <w:end w:w="70" w:type="dxa"/>
            </w:tcMar>
            <w:vAlign w:val="top"/>
          </w:tcPr>
          <w:p>
            <w:r>
              <w:rPr>
                <w:sz w:val="15"/>
              </w:rPr>
              <w:t>Yes</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sales.view_team</w:t>
            </w:r>
          </w:p>
        </w:tc>
        <w:tc>
          <w:tcPr>
            <w:tcW w:type="dxa" w:w="1440"/>
            <w:tcMar>
              <w:top w:w="60" w:type="dxa"/>
              <w:start w:w="70" w:type="dxa"/>
              <w:bottom w:w="60" w:type="dxa"/>
              <w:end w:w="70" w:type="dxa"/>
            </w:tcMar>
            <w:vAlign w:val="top"/>
          </w:tcPr>
          <w:p>
            <w:r>
              <w:rPr>
                <w:sz w:val="15"/>
              </w:rPr>
              <w:t>No</w:t>
            </w:r>
          </w:p>
        </w:tc>
        <w:tc>
          <w:tcPr>
            <w:tcW w:type="dxa" w:w="1440"/>
            <w:tcMar>
              <w:top w:w="60" w:type="dxa"/>
              <w:start w:w="70" w:type="dxa"/>
              <w:bottom w:w="60" w:type="dxa"/>
              <w:end w:w="70" w:type="dxa"/>
            </w:tcMar>
            <w:vAlign w:val="top"/>
          </w:tcPr>
          <w:p>
            <w:r>
              <w:rPr>
                <w:sz w:val="15"/>
              </w:rPr>
              <w:t>Yes</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sales.view_all</w:t>
            </w:r>
          </w:p>
        </w:tc>
        <w:tc>
          <w:tcPr>
            <w:tcW w:type="dxa" w:w="1440"/>
            <w:tcMar>
              <w:top w:w="60" w:type="dxa"/>
              <w:start w:w="70" w:type="dxa"/>
              <w:bottom w:w="60" w:type="dxa"/>
              <w:end w:w="70" w:type="dxa"/>
            </w:tcMar>
            <w:vAlign w:val="top"/>
          </w:tcPr>
          <w:p>
            <w:r>
              <w:rPr>
                <w:sz w:val="15"/>
              </w:rPr>
              <w:t>No</w:t>
            </w:r>
          </w:p>
        </w:tc>
        <w:tc>
          <w:tcPr>
            <w:tcW w:type="dxa" w:w="1440"/>
            <w:tcMar>
              <w:top w:w="60" w:type="dxa"/>
              <w:start w:w="70" w:type="dxa"/>
              <w:bottom w:w="60" w:type="dxa"/>
              <w:end w:w="70" w:type="dxa"/>
            </w:tcMar>
            <w:vAlign w:val="top"/>
          </w:tcPr>
          <w:p>
            <w:r>
              <w:rPr>
                <w:sz w:val="15"/>
              </w:rPr>
              <w:t>No/Configured</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sales.edit_own_before_cutoff</w:t>
            </w:r>
          </w:p>
        </w:tc>
        <w:tc>
          <w:tcPr>
            <w:tcW w:type="dxa" w:w="1440"/>
            <w:tcMar>
              <w:top w:w="60" w:type="dxa"/>
              <w:start w:w="70" w:type="dxa"/>
              <w:bottom w:w="60" w:type="dxa"/>
              <w:end w:w="70" w:type="dxa"/>
            </w:tcMar>
            <w:vAlign w:val="top"/>
          </w:tcPr>
          <w:p>
            <w:r>
              <w:rPr>
                <w:sz w:val="15"/>
              </w:rPr>
              <w:t>Yes</w:t>
            </w:r>
          </w:p>
        </w:tc>
        <w:tc>
          <w:tcPr>
            <w:tcW w:type="dxa" w:w="1440"/>
            <w:tcMar>
              <w:top w:w="60" w:type="dxa"/>
              <w:start w:w="70" w:type="dxa"/>
              <w:bottom w:w="60" w:type="dxa"/>
              <w:end w:w="70" w:type="dxa"/>
            </w:tcMar>
            <w:vAlign w:val="top"/>
          </w:tcPr>
          <w:p>
            <w:r>
              <w:rPr>
                <w:sz w:val="15"/>
              </w:rPr>
              <w:t>Yes</w:t>
            </w:r>
          </w:p>
        </w:tc>
        <w:tc>
          <w:tcPr>
            <w:tcW w:type="dxa" w:w="1728"/>
            <w:tcMar>
              <w:top w:w="60" w:type="dxa"/>
              <w:start w:w="70" w:type="dxa"/>
              <w:bottom w:w="60" w:type="dxa"/>
              <w:end w:w="70" w:type="dxa"/>
            </w:tcMar>
            <w:vAlign w:val="top"/>
          </w:tcPr>
          <w:p>
            <w:r>
              <w:rPr>
                <w:sz w:val="15"/>
              </w:rPr>
              <w:t>Configured</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sales.correct_team</w:t>
            </w:r>
          </w:p>
        </w:tc>
        <w:tc>
          <w:tcPr>
            <w:tcW w:type="dxa" w:w="1440"/>
            <w:tcMar>
              <w:top w:w="60" w:type="dxa"/>
              <w:start w:w="70" w:type="dxa"/>
              <w:bottom w:w="60" w:type="dxa"/>
              <w:end w:w="70" w:type="dxa"/>
            </w:tcMar>
            <w:vAlign w:val="top"/>
          </w:tcPr>
          <w:p>
            <w:r>
              <w:rPr>
                <w:sz w:val="15"/>
              </w:rPr>
              <w:t>No</w:t>
            </w:r>
          </w:p>
        </w:tc>
        <w:tc>
          <w:tcPr>
            <w:tcW w:type="dxa" w:w="1440"/>
            <w:tcMar>
              <w:top w:w="60" w:type="dxa"/>
              <w:start w:w="70" w:type="dxa"/>
              <w:bottom w:w="60" w:type="dxa"/>
              <w:end w:w="70" w:type="dxa"/>
            </w:tcMar>
            <w:vAlign w:val="top"/>
          </w:tcPr>
          <w:p>
            <w:r>
              <w:rPr>
                <w:sz w:val="15"/>
              </w:rPr>
              <w:t>Yes</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customers.create</w:t>
            </w:r>
          </w:p>
        </w:tc>
        <w:tc>
          <w:tcPr>
            <w:tcW w:type="dxa" w:w="1440"/>
            <w:tcMar>
              <w:top w:w="60" w:type="dxa"/>
              <w:start w:w="70" w:type="dxa"/>
              <w:bottom w:w="60" w:type="dxa"/>
              <w:end w:w="70" w:type="dxa"/>
            </w:tcMar>
            <w:vAlign w:val="top"/>
          </w:tcPr>
          <w:p>
            <w:r>
              <w:rPr>
                <w:sz w:val="15"/>
              </w:rPr>
              <w:t>Yes</w:t>
            </w:r>
          </w:p>
        </w:tc>
        <w:tc>
          <w:tcPr>
            <w:tcW w:type="dxa" w:w="1440"/>
            <w:tcMar>
              <w:top w:w="60" w:type="dxa"/>
              <w:start w:w="70" w:type="dxa"/>
              <w:bottom w:w="60" w:type="dxa"/>
              <w:end w:w="70" w:type="dxa"/>
            </w:tcMar>
            <w:vAlign w:val="top"/>
          </w:tcPr>
          <w:p>
            <w:r>
              <w:rPr>
                <w:sz w:val="15"/>
              </w:rPr>
              <w:t>Yes</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customers.manage_own_scope</w:t>
            </w:r>
          </w:p>
        </w:tc>
        <w:tc>
          <w:tcPr>
            <w:tcW w:type="dxa" w:w="1440"/>
            <w:tcMar>
              <w:top w:w="60" w:type="dxa"/>
              <w:start w:w="70" w:type="dxa"/>
              <w:bottom w:w="60" w:type="dxa"/>
              <w:end w:w="70" w:type="dxa"/>
            </w:tcMar>
            <w:vAlign w:val="top"/>
          </w:tcPr>
          <w:p>
            <w:r>
              <w:rPr>
                <w:sz w:val="15"/>
              </w:rPr>
              <w:t>Yes</w:t>
            </w:r>
          </w:p>
        </w:tc>
        <w:tc>
          <w:tcPr>
            <w:tcW w:type="dxa" w:w="1440"/>
            <w:tcMar>
              <w:top w:w="60" w:type="dxa"/>
              <w:start w:w="70" w:type="dxa"/>
              <w:bottom w:w="60" w:type="dxa"/>
              <w:end w:w="70" w:type="dxa"/>
            </w:tcMar>
            <w:vAlign w:val="top"/>
          </w:tcPr>
          <w:p>
            <w:r>
              <w:rPr>
                <w:sz w:val="15"/>
              </w:rPr>
              <w:t>Yes</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reports.export</w:t>
            </w:r>
          </w:p>
        </w:tc>
        <w:tc>
          <w:tcPr>
            <w:tcW w:type="dxa" w:w="1440"/>
            <w:tcMar>
              <w:top w:w="60" w:type="dxa"/>
              <w:start w:w="70" w:type="dxa"/>
              <w:bottom w:w="60" w:type="dxa"/>
              <w:end w:w="70" w:type="dxa"/>
            </w:tcMar>
            <w:vAlign w:val="top"/>
          </w:tcPr>
          <w:p>
            <w:r>
              <w:rPr>
                <w:sz w:val="15"/>
              </w:rPr>
              <w:t>Own/Configured</w:t>
            </w:r>
          </w:p>
        </w:tc>
        <w:tc>
          <w:tcPr>
            <w:tcW w:type="dxa" w:w="1440"/>
            <w:tcMar>
              <w:top w:w="60" w:type="dxa"/>
              <w:start w:w="70" w:type="dxa"/>
              <w:bottom w:w="60" w:type="dxa"/>
              <w:end w:w="70" w:type="dxa"/>
            </w:tcMar>
            <w:vAlign w:val="top"/>
          </w:tcPr>
          <w:p>
            <w:r>
              <w:rPr>
                <w:sz w:val="15"/>
              </w:rPr>
              <w:t>Team</w:t>
            </w:r>
          </w:p>
        </w:tc>
        <w:tc>
          <w:tcPr>
            <w:tcW w:type="dxa" w:w="1728"/>
            <w:tcMar>
              <w:top w:w="60" w:type="dxa"/>
              <w:start w:w="70" w:type="dxa"/>
              <w:bottom w:w="60" w:type="dxa"/>
              <w:end w:w="70" w:type="dxa"/>
            </w:tcMar>
            <w:vAlign w:val="top"/>
          </w:tcPr>
          <w:p>
            <w:r>
              <w:rPr>
                <w:sz w:val="15"/>
              </w:rPr>
              <w:t>Yes</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users.manage</w:t>
            </w:r>
          </w:p>
        </w:tc>
        <w:tc>
          <w:tcPr>
            <w:tcW w:type="dxa" w:w="1440"/>
            <w:tcMar>
              <w:top w:w="60" w:type="dxa"/>
              <w:start w:w="70" w:type="dxa"/>
              <w:bottom w:w="60" w:type="dxa"/>
              <w:end w:w="70" w:type="dxa"/>
            </w:tcMar>
            <w:vAlign w:val="top"/>
          </w:tcPr>
          <w:p>
            <w:r>
              <w:rPr>
                <w:sz w:val="15"/>
              </w:rPr>
              <w:t>No</w:t>
            </w:r>
          </w:p>
        </w:tc>
        <w:tc>
          <w:tcPr>
            <w:tcW w:type="dxa" w:w="1440"/>
            <w:tcMar>
              <w:top w:w="60" w:type="dxa"/>
              <w:start w:w="70" w:type="dxa"/>
              <w:bottom w:w="60" w:type="dxa"/>
              <w:end w:w="70" w:type="dxa"/>
            </w:tcMar>
            <w:vAlign w:val="top"/>
          </w:tcPr>
          <w:p>
            <w:r>
              <w:rPr>
                <w:sz w:val="15"/>
              </w:rPr>
              <w:t>No</w:t>
            </w:r>
          </w:p>
        </w:tc>
        <w:tc>
          <w:tcPr>
            <w:tcW w:type="dxa" w:w="1728"/>
            <w:tcMar>
              <w:top w:w="60" w:type="dxa"/>
              <w:start w:w="70" w:type="dxa"/>
              <w:bottom w:w="60" w:type="dxa"/>
              <w:end w:w="70" w:type="dxa"/>
            </w:tcMar>
            <w:vAlign w:val="top"/>
          </w:tcPr>
          <w:p>
            <w:r>
              <w:rPr>
                <w:sz w:val="15"/>
              </w:rPr>
              <w:t>Configured</w:t>
            </w:r>
          </w:p>
        </w:tc>
        <w:tc>
          <w:tcPr>
            <w:tcW w:type="dxa" w:w="1152"/>
            <w:tcMar>
              <w:top w:w="60" w:type="dxa"/>
              <w:start w:w="70" w:type="dxa"/>
              <w:bottom w:w="60" w:type="dxa"/>
              <w:end w:w="70" w:type="dxa"/>
            </w:tcMar>
            <w:vAlign w:val="top"/>
          </w:tcPr>
          <w:p>
            <w:r>
              <w:rPr>
                <w:sz w:val="15"/>
              </w:rPr>
              <w:t>Yes</w:t>
            </w:r>
          </w:p>
        </w:tc>
      </w:tr>
      <w:tr>
        <w:trPr>
          <w:cantSplit/>
        </w:trPr>
        <w:tc>
          <w:tcPr>
            <w:tcW w:type="dxa" w:w="3600"/>
            <w:tcMar>
              <w:top w:w="60" w:type="dxa"/>
              <w:start w:w="70" w:type="dxa"/>
              <w:bottom w:w="60" w:type="dxa"/>
              <w:end w:w="70" w:type="dxa"/>
            </w:tcMar>
            <w:vAlign w:val="top"/>
          </w:tcPr>
          <w:p>
            <w:r>
              <w:rPr>
                <w:sz w:val="15"/>
              </w:rPr>
              <w:t>system.configure</w:t>
            </w:r>
          </w:p>
        </w:tc>
        <w:tc>
          <w:tcPr>
            <w:tcW w:type="dxa" w:w="1440"/>
            <w:tcMar>
              <w:top w:w="60" w:type="dxa"/>
              <w:start w:w="70" w:type="dxa"/>
              <w:bottom w:w="60" w:type="dxa"/>
              <w:end w:w="70" w:type="dxa"/>
            </w:tcMar>
            <w:vAlign w:val="top"/>
          </w:tcPr>
          <w:p>
            <w:r>
              <w:rPr>
                <w:sz w:val="15"/>
              </w:rPr>
              <w:t>No</w:t>
            </w:r>
          </w:p>
        </w:tc>
        <w:tc>
          <w:tcPr>
            <w:tcW w:type="dxa" w:w="1440"/>
            <w:tcMar>
              <w:top w:w="60" w:type="dxa"/>
              <w:start w:w="70" w:type="dxa"/>
              <w:bottom w:w="60" w:type="dxa"/>
              <w:end w:w="70" w:type="dxa"/>
            </w:tcMar>
            <w:vAlign w:val="top"/>
          </w:tcPr>
          <w:p>
            <w:r>
              <w:rPr>
                <w:sz w:val="15"/>
              </w:rPr>
              <w:t>No</w:t>
            </w:r>
          </w:p>
        </w:tc>
        <w:tc>
          <w:tcPr>
            <w:tcW w:type="dxa" w:w="1728"/>
            <w:tcMar>
              <w:top w:w="60" w:type="dxa"/>
              <w:start w:w="70" w:type="dxa"/>
              <w:bottom w:w="60" w:type="dxa"/>
              <w:end w:w="70" w:type="dxa"/>
            </w:tcMar>
            <w:vAlign w:val="top"/>
          </w:tcPr>
          <w:p>
            <w:r>
              <w:rPr>
                <w:sz w:val="15"/>
              </w:rPr>
              <w:t>No</w:t>
            </w:r>
          </w:p>
        </w:tc>
        <w:tc>
          <w:tcPr>
            <w:tcW w:type="dxa" w:w="1152"/>
            <w:tcMar>
              <w:top w:w="60" w:type="dxa"/>
              <w:start w:w="70" w:type="dxa"/>
              <w:bottom w:w="60" w:type="dxa"/>
              <w:end w:w="70" w:type="dxa"/>
            </w:tcMar>
            <w:vAlign w:val="top"/>
          </w:tcPr>
          <w:p>
            <w:r>
              <w:rPr>
                <w:sz w:val="15"/>
              </w:rPr>
              <w:t>Yes</w:t>
            </w:r>
          </w:p>
        </w:tc>
      </w:tr>
    </w:tbl>
    <w:p>
      <w:pPr>
        <w:spacing w:after="20"/>
      </w:pPr>
    </w:p>
    <w:p>
      <w:pPr>
        <w:pStyle w:val="SmallNote"/>
      </w:pPr>
      <w:r>
        <w:t>The final permission matrix should be confirmed during design. The purpose of this table is to show the expected pattern, not to prevent management from granting more detailed permission combinations later.</w:t>
      </w:r>
    </w:p>
    <w:p>
      <w:pPr>
        <w:pStyle w:val="Heading1"/>
      </w:pPr>
      <w:r>
        <w:t>8. Business Processes and Workflows</w:t>
      </w:r>
    </w:p>
    <w:p>
      <w:pPr>
        <w:pStyle w:val="Heading2"/>
      </w:pPr>
      <w:r>
        <w:t>8.1 Login and Dashboard</w:t>
      </w:r>
    </w:p>
    <w:p>
      <w:pPr>
        <w:pStyle w:val="ListNumber"/>
      </w:pPr>
      <w:r>
        <w:t>User opens the MMS web address in a supported browser.</w:t>
      </w:r>
    </w:p>
    <w:p>
      <w:pPr>
        <w:pStyle w:val="ListNumber"/>
      </w:pPr>
      <w:r>
        <w:t>User enters username and password.</w:t>
      </w:r>
    </w:p>
    <w:p>
      <w:pPr>
        <w:pStyle w:val="ListNumber"/>
      </w:pPr>
      <w:r>
        <w:t>System validates account status and authentication credentials.</w:t>
      </w:r>
    </w:p>
    <w:p>
      <w:pPr>
        <w:pStyle w:val="ListNumber"/>
      </w:pPr>
      <w:r>
        <w:t>System creates an authorized session and loads the dashboard appropriate to the user’s role and data scope.</w:t>
      </w:r>
    </w:p>
    <w:p>
      <w:pPr>
        <w:pStyle w:val="ListNumber"/>
      </w:pPr>
      <w:r>
        <w:t>Dashboard shows date/time, key sales summary, recent activity, and permitted shortcuts.</w:t>
      </w:r>
    </w:p>
    <w:p>
      <w:pPr>
        <w:pStyle w:val="Heading2"/>
      </w:pPr>
      <w:r>
        <w:t>8.2 Customer Sale - Main Workflow</w:t>
      </w:r>
    </w:p>
    <w:p>
      <w:pPr>
        <w:pStyle w:val="ListNumber"/>
      </w:pPr>
      <w:r>
        <w:t>Salesperson selects Record Sale.</w:t>
      </w:r>
    </w:p>
    <w:p>
      <w:pPr>
        <w:pStyle w:val="ListNumber"/>
      </w:pPr>
      <w:r>
        <w:t>System asks whether the transaction is for an existing customer or is a general sale.</w:t>
      </w:r>
    </w:p>
    <w:p>
      <w:pPr>
        <w:pStyle w:val="ListNumber"/>
      </w:pPr>
      <w:r>
        <w:t>For an existing customer, salesperson searches by customer ID/code and may also use permitted search fields such as name or phone.</w:t>
      </w:r>
    </w:p>
    <w:p>
      <w:pPr>
        <w:pStyle w:val="ListNumber"/>
      </w:pPr>
      <w:r>
        <w:t>System verifies that the customer is within the salesperson’s allowed scope.</w:t>
      </w:r>
    </w:p>
    <w:p>
      <w:pPr>
        <w:pStyle w:val="ListNumber"/>
      </w:pPr>
      <w:r>
        <w:t>Salesperson adds one or more products and enters quantity and permitted price/discount fields.</w:t>
      </w:r>
    </w:p>
    <w:p>
      <w:pPr>
        <w:pStyle w:val="ListNumber"/>
      </w:pPr>
      <w:r>
        <w:t>System calculates line totals and grand total.</w:t>
      </w:r>
    </w:p>
    <w:p>
      <w:pPr>
        <w:pStyle w:val="ListNumber"/>
      </w:pPr>
      <w:r>
        <w:t>Salesperson reviews the transaction.</w:t>
      </w:r>
    </w:p>
    <w:p>
      <w:pPr>
        <w:pStyle w:val="ListNumber"/>
      </w:pPr>
      <w:r>
        <w:t>System validates all required data and creates the sale and its sale items in one database transaction.</w:t>
      </w:r>
    </w:p>
    <w:p>
      <w:pPr>
        <w:pStyle w:val="ListNumber"/>
      </w:pPr>
      <w:r>
        <w:t>System displays a unique sale reference and the submitted status.</w:t>
      </w:r>
    </w:p>
    <w:p>
      <w:pPr>
        <w:pStyle w:val="ListNumber"/>
      </w:pPr>
      <w:r>
        <w:t>The sale immediately becomes available in authorized reports and remains editable by the salesperson only within the permitted edit window.</w:t>
      </w:r>
    </w:p>
    <w:p>
      <w:pPr>
        <w:pStyle w:val="Heading2"/>
      </w:pPr>
      <w:r>
        <w:t>8.3 Create Customer During Sales Process</w:t>
      </w:r>
    </w:p>
    <w:p>
      <w:pPr>
        <w:pStyle w:val="ListNumber"/>
      </w:pPr>
      <w:r>
        <w:t>If a regular customer does not exist, salesperson selects Create Customer.</w:t>
      </w:r>
    </w:p>
    <w:p>
      <w:pPr>
        <w:pStyle w:val="ListNumber"/>
      </w:pPr>
      <w:r>
        <w:t>Salesperson enters required customer details.</w:t>
      </w:r>
    </w:p>
    <w:p>
      <w:pPr>
        <w:pStyle w:val="ListNumber"/>
      </w:pPr>
      <w:r>
        <w:t>System validates duplicate-risk fields such as phone number and checks required zone/salesperson assignment rules.</w:t>
      </w:r>
    </w:p>
    <w:p>
      <w:pPr>
        <w:pStyle w:val="ListNumber"/>
      </w:pPr>
      <w:r>
        <w:t>Server generates the next unique customer code for the applicable zone, for example CUST-A00001.</w:t>
      </w:r>
    </w:p>
    <w:p>
      <w:pPr>
        <w:pStyle w:val="ListNumber"/>
      </w:pPr>
      <w:r>
        <w:t>Customer is saved and returned to the sale workflow.</w:t>
      </w:r>
    </w:p>
    <w:p>
      <w:pPr>
        <w:pStyle w:val="Heading2"/>
      </w:pPr>
      <w:r>
        <w:t>8.4 General / Walk-in Sale</w:t>
      </w:r>
    </w:p>
    <w:p>
      <w:r>
        <w:t>For occasional buyers, the salesperson selects General Sale. Customer ID is not required. The system records the salesperson, sale items, totals, time, and sale type. The design should not require creation of a fake customer record called “General Customer.”</w:t>
      </w:r>
    </w:p>
    <w:p>
      <w:pPr>
        <w:pStyle w:val="Heading2"/>
      </w:pPr>
      <w:r>
        <w:t>8.5 Correction and Closing Workflow</w:t>
      </w:r>
    </w:p>
    <w:p>
      <w:pPr>
        <w:pStyle w:val="ListNumber"/>
      </w:pPr>
      <w:r>
        <w:t>Before the configured cutoff, initially 7:00 PM, the salesperson may correct permitted fields on their own transactions.</w:t>
      </w:r>
    </w:p>
    <w:p>
      <w:pPr>
        <w:pStyle w:val="ListNumber"/>
      </w:pPr>
      <w:r>
        <w:t>Every significant update is recorded in the audit history.</w:t>
      </w:r>
    </w:p>
    <w:p>
      <w:pPr>
        <w:pStyle w:val="ListNumber"/>
      </w:pPr>
      <w:r>
        <w:t>At the cutoff, the system blocks salesperson edits for that business day.</w:t>
      </w:r>
    </w:p>
    <w:p>
      <w:pPr>
        <w:pStyle w:val="ListNumber"/>
      </w:pPr>
      <w:r>
        <w:t>If a later correction is required, the salesperson refers the matter to an authorized supervisor.</w:t>
      </w:r>
    </w:p>
    <w:p>
      <w:pPr>
        <w:pStyle w:val="ListNumber"/>
      </w:pPr>
      <w:r>
        <w:t>Supervisor may correct or void according to configured authority and should provide a reason for post-cutoff changes.</w:t>
      </w:r>
    </w:p>
    <w:p>
      <w:pPr>
        <w:pStyle w:val="ListNumber"/>
      </w:pPr>
      <w:r>
        <w:t>The original values and the correction history remain traceable.</w:t>
      </w:r>
    </w:p>
    <w:p>
      <w:pPr>
        <w:pStyle w:val="Heading2"/>
      </w:pPr>
      <w:r>
        <w:t>8.6 Transaction Lifecycle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584"/>
            <w:shd w:fill="D9EAF7"/>
            <w:tcMar>
              <w:top w:w="70" w:type="dxa"/>
              <w:start w:w="75" w:type="dxa"/>
              <w:bottom w:w="70" w:type="dxa"/>
              <w:end w:w="75" w:type="dxa"/>
            </w:tcMar>
            <w:vAlign w:val="center"/>
          </w:tcPr>
          <w:p>
            <w:r>
              <w:rPr>
                <w:b/>
                <w:color w:val="17365D"/>
                <w:sz w:val="16"/>
              </w:rPr>
              <w:t>Status</w:t>
            </w:r>
          </w:p>
        </w:tc>
        <w:tc>
          <w:tcPr>
            <w:tcW w:type="dxa" w:w="4896"/>
            <w:shd w:fill="D9EAF7"/>
            <w:tcMar>
              <w:top w:w="70" w:type="dxa"/>
              <w:start w:w="75" w:type="dxa"/>
              <w:bottom w:w="70" w:type="dxa"/>
              <w:end w:w="75" w:type="dxa"/>
            </w:tcMar>
            <w:vAlign w:val="center"/>
          </w:tcPr>
          <w:p>
            <w:r>
              <w:rPr>
                <w:b/>
                <w:color w:val="17365D"/>
                <w:sz w:val="16"/>
              </w:rPr>
              <w:t>Meaning</w:t>
            </w:r>
          </w:p>
        </w:tc>
        <w:tc>
          <w:tcPr>
            <w:tcW w:type="dxa" w:w="3600"/>
            <w:shd w:fill="D9EAF7"/>
            <w:tcMar>
              <w:top w:w="70" w:type="dxa"/>
              <w:start w:w="75" w:type="dxa"/>
              <w:bottom w:w="70" w:type="dxa"/>
              <w:end w:w="75" w:type="dxa"/>
            </w:tcMar>
            <w:vAlign w:val="center"/>
          </w:tcPr>
          <w:p>
            <w:r>
              <w:rPr>
                <w:b/>
                <w:color w:val="17365D"/>
                <w:sz w:val="16"/>
              </w:rPr>
              <w:t>Typical allowed action</w:t>
            </w:r>
          </w:p>
        </w:tc>
      </w:tr>
      <w:tr>
        <w:trPr>
          <w:cantSplit/>
        </w:trPr>
        <w:tc>
          <w:tcPr>
            <w:tcW w:type="dxa" w:w="1584"/>
            <w:tcMar>
              <w:top w:w="60" w:type="dxa"/>
              <w:start w:w="70" w:type="dxa"/>
              <w:bottom w:w="60" w:type="dxa"/>
              <w:end w:w="70" w:type="dxa"/>
            </w:tcMar>
            <w:vAlign w:val="top"/>
          </w:tcPr>
          <w:p>
            <w:r>
              <w:rPr>
                <w:sz w:val="16"/>
              </w:rPr>
              <w:t>DRAFT</w:t>
            </w:r>
          </w:p>
        </w:tc>
        <w:tc>
          <w:tcPr>
            <w:tcW w:type="dxa" w:w="4896"/>
            <w:tcMar>
              <w:top w:w="60" w:type="dxa"/>
              <w:start w:w="70" w:type="dxa"/>
              <w:bottom w:w="60" w:type="dxa"/>
              <w:end w:w="70" w:type="dxa"/>
            </w:tcMar>
            <w:vAlign w:val="top"/>
          </w:tcPr>
          <w:p>
            <w:r>
              <w:rPr>
                <w:sz w:val="16"/>
              </w:rPr>
              <w:t>Optional temporary state before final submit.</w:t>
            </w:r>
          </w:p>
        </w:tc>
        <w:tc>
          <w:tcPr>
            <w:tcW w:type="dxa" w:w="3600"/>
            <w:tcMar>
              <w:top w:w="60" w:type="dxa"/>
              <w:start w:w="70" w:type="dxa"/>
              <w:bottom w:w="60" w:type="dxa"/>
              <w:end w:w="70" w:type="dxa"/>
            </w:tcMar>
            <w:vAlign w:val="top"/>
          </w:tcPr>
          <w:p>
            <w:r>
              <w:rPr>
                <w:sz w:val="16"/>
              </w:rPr>
              <w:t>Creator may edit or discard.</w:t>
            </w:r>
          </w:p>
        </w:tc>
      </w:tr>
      <w:tr>
        <w:trPr>
          <w:cantSplit/>
        </w:trPr>
        <w:tc>
          <w:tcPr>
            <w:tcW w:type="dxa" w:w="1584"/>
            <w:tcMar>
              <w:top w:w="60" w:type="dxa"/>
              <w:start w:w="70" w:type="dxa"/>
              <w:bottom w:w="60" w:type="dxa"/>
              <w:end w:w="70" w:type="dxa"/>
            </w:tcMar>
            <w:vAlign w:val="top"/>
          </w:tcPr>
          <w:p>
            <w:r>
              <w:rPr>
                <w:sz w:val="16"/>
              </w:rPr>
              <w:t>SUBMITTED</w:t>
            </w:r>
          </w:p>
        </w:tc>
        <w:tc>
          <w:tcPr>
            <w:tcW w:type="dxa" w:w="4896"/>
            <w:tcMar>
              <w:top w:w="60" w:type="dxa"/>
              <w:start w:w="70" w:type="dxa"/>
              <w:bottom w:w="60" w:type="dxa"/>
              <w:end w:w="70" w:type="dxa"/>
            </w:tcMar>
            <w:vAlign w:val="top"/>
          </w:tcPr>
          <w:p>
            <w:r>
              <w:rPr>
                <w:sz w:val="16"/>
              </w:rPr>
              <w:t>Valid recorded transaction within active correction window.</w:t>
            </w:r>
          </w:p>
        </w:tc>
        <w:tc>
          <w:tcPr>
            <w:tcW w:type="dxa" w:w="3600"/>
            <w:tcMar>
              <w:top w:w="60" w:type="dxa"/>
              <w:start w:w="70" w:type="dxa"/>
              <w:bottom w:w="60" w:type="dxa"/>
              <w:end w:w="70" w:type="dxa"/>
            </w:tcMar>
            <w:vAlign w:val="top"/>
          </w:tcPr>
          <w:p>
            <w:r>
              <w:rPr>
                <w:sz w:val="16"/>
              </w:rPr>
              <w:t>Authorized edit according to cutoff rules.</w:t>
            </w:r>
          </w:p>
        </w:tc>
      </w:tr>
      <w:tr>
        <w:trPr>
          <w:cantSplit/>
        </w:trPr>
        <w:tc>
          <w:tcPr>
            <w:tcW w:type="dxa" w:w="1584"/>
            <w:tcMar>
              <w:top w:w="60" w:type="dxa"/>
              <w:start w:w="70" w:type="dxa"/>
              <w:bottom w:w="60" w:type="dxa"/>
              <w:end w:w="70" w:type="dxa"/>
            </w:tcMar>
            <w:vAlign w:val="top"/>
          </w:tcPr>
          <w:p>
            <w:r>
              <w:rPr>
                <w:sz w:val="16"/>
              </w:rPr>
              <w:t>LOCKED</w:t>
            </w:r>
          </w:p>
        </w:tc>
        <w:tc>
          <w:tcPr>
            <w:tcW w:type="dxa" w:w="4896"/>
            <w:tcMar>
              <w:top w:w="60" w:type="dxa"/>
              <w:start w:w="70" w:type="dxa"/>
              <w:bottom w:w="60" w:type="dxa"/>
              <w:end w:w="70" w:type="dxa"/>
            </w:tcMar>
            <w:vAlign w:val="top"/>
          </w:tcPr>
          <w:p>
            <w:r>
              <w:rPr>
                <w:sz w:val="16"/>
              </w:rPr>
              <w:t>Normal user edit window has closed.</w:t>
            </w:r>
          </w:p>
        </w:tc>
        <w:tc>
          <w:tcPr>
            <w:tcW w:type="dxa" w:w="3600"/>
            <w:tcMar>
              <w:top w:w="60" w:type="dxa"/>
              <w:start w:w="70" w:type="dxa"/>
              <w:bottom w:w="60" w:type="dxa"/>
              <w:end w:w="70" w:type="dxa"/>
            </w:tcMar>
            <w:vAlign w:val="top"/>
          </w:tcPr>
          <w:p>
            <w:r>
              <w:rPr>
                <w:sz w:val="16"/>
              </w:rPr>
              <w:t>View only for salesperson; controlled correction by authorized role.</w:t>
            </w:r>
          </w:p>
        </w:tc>
      </w:tr>
      <w:tr>
        <w:trPr>
          <w:cantSplit/>
        </w:trPr>
        <w:tc>
          <w:tcPr>
            <w:tcW w:type="dxa" w:w="1584"/>
            <w:tcMar>
              <w:top w:w="60" w:type="dxa"/>
              <w:start w:w="70" w:type="dxa"/>
              <w:bottom w:w="60" w:type="dxa"/>
              <w:end w:w="70" w:type="dxa"/>
            </w:tcMar>
            <w:vAlign w:val="top"/>
          </w:tcPr>
          <w:p>
            <w:r>
              <w:rPr>
                <w:sz w:val="16"/>
              </w:rPr>
              <w:t>VOIDED</w:t>
            </w:r>
          </w:p>
        </w:tc>
        <w:tc>
          <w:tcPr>
            <w:tcW w:type="dxa" w:w="4896"/>
            <w:tcMar>
              <w:top w:w="60" w:type="dxa"/>
              <w:start w:w="70" w:type="dxa"/>
              <w:bottom w:w="60" w:type="dxa"/>
              <w:end w:w="70" w:type="dxa"/>
            </w:tcMar>
            <w:vAlign w:val="top"/>
          </w:tcPr>
          <w:p>
            <w:r>
              <w:rPr>
                <w:sz w:val="16"/>
              </w:rPr>
              <w:t>Transaction cancelled without deleting history.</w:t>
            </w:r>
          </w:p>
        </w:tc>
        <w:tc>
          <w:tcPr>
            <w:tcW w:type="dxa" w:w="3600"/>
            <w:tcMar>
              <w:top w:w="60" w:type="dxa"/>
              <w:start w:w="70" w:type="dxa"/>
              <w:bottom w:w="60" w:type="dxa"/>
              <w:end w:w="70" w:type="dxa"/>
            </w:tcMar>
            <w:vAlign w:val="top"/>
          </w:tcPr>
          <w:p>
            <w:r>
              <w:rPr>
                <w:sz w:val="16"/>
              </w:rPr>
              <w:t>View with void reason; excluded or separately shown in totals based on reporting rule.</w:t>
            </w:r>
          </w:p>
        </w:tc>
      </w:tr>
      <w:tr>
        <w:trPr>
          <w:cantSplit/>
        </w:trPr>
        <w:tc>
          <w:tcPr>
            <w:tcW w:type="dxa" w:w="1584"/>
            <w:tcMar>
              <w:top w:w="60" w:type="dxa"/>
              <w:start w:w="70" w:type="dxa"/>
              <w:bottom w:w="60" w:type="dxa"/>
              <w:end w:w="70" w:type="dxa"/>
            </w:tcMar>
            <w:vAlign w:val="top"/>
          </w:tcPr>
          <w:p>
            <w:r>
              <w:rPr>
                <w:sz w:val="16"/>
              </w:rPr>
              <w:t>CORRECTED</w:t>
            </w:r>
          </w:p>
        </w:tc>
        <w:tc>
          <w:tcPr>
            <w:tcW w:type="dxa" w:w="4896"/>
            <w:tcMar>
              <w:top w:w="60" w:type="dxa"/>
              <w:start w:w="70" w:type="dxa"/>
              <w:bottom w:w="60" w:type="dxa"/>
              <w:end w:w="70" w:type="dxa"/>
            </w:tcMar>
            <w:vAlign w:val="top"/>
          </w:tcPr>
          <w:p>
            <w:r>
              <w:rPr>
                <w:sz w:val="16"/>
              </w:rPr>
              <w:t>Optional status/indicator that an authorized correction occurred.</w:t>
            </w:r>
          </w:p>
        </w:tc>
        <w:tc>
          <w:tcPr>
            <w:tcW w:type="dxa" w:w="3600"/>
            <w:tcMar>
              <w:top w:w="60" w:type="dxa"/>
              <w:start w:w="70" w:type="dxa"/>
              <w:bottom w:w="60" w:type="dxa"/>
              <w:end w:w="70" w:type="dxa"/>
            </w:tcMar>
            <w:vAlign w:val="top"/>
          </w:tcPr>
          <w:p>
            <w:r>
              <w:rPr>
                <w:sz w:val="16"/>
              </w:rPr>
              <w:t>View latest values and audit history.</w:t>
            </w:r>
          </w:p>
        </w:tc>
      </w:tr>
    </w:tbl>
    <w:p>
      <w:pPr>
        <w:spacing w:after="20"/>
      </w:pPr>
    </w:p>
    <w:p>
      <w:pPr>
        <w:pStyle w:val="Heading1"/>
      </w:pPr>
      <w:r>
        <w:t>9. Functional Requirements</w:t>
      </w:r>
    </w:p>
    <w:p>
      <w:r>
        <w:t>The following requirements use identifiers so that management, developers, testers, and vendors can refer to the same requirement. “Shall” means the requirement is expected for Version 1 unless marked optional or changed through formal approval.</w:t>
      </w:r>
    </w:p>
    <w:p>
      <w:pPr>
        <w:pStyle w:val="Heading2"/>
      </w:pPr>
      <w:r>
        <w:t>9.1 Authentication and Session Management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AUTH-001</w:t>
            </w:r>
          </w:p>
        </w:tc>
        <w:tc>
          <w:tcPr>
            <w:tcW w:type="dxa" w:w="8496"/>
            <w:tcMar>
              <w:top w:w="60" w:type="dxa"/>
              <w:start w:w="70" w:type="dxa"/>
              <w:bottom w:w="60" w:type="dxa"/>
              <w:end w:w="70" w:type="dxa"/>
            </w:tcMar>
            <w:vAlign w:val="top"/>
          </w:tcPr>
          <w:p>
            <w:r>
              <w:rPr>
                <w:sz w:val="16"/>
              </w:rPr>
              <w:t>The system shall provide secure login using a unique username and password for each user.</w:t>
            </w:r>
          </w:p>
        </w:tc>
      </w:tr>
      <w:tr>
        <w:trPr>
          <w:cantSplit/>
        </w:trPr>
        <w:tc>
          <w:tcPr>
            <w:tcW w:type="dxa" w:w="1584"/>
            <w:tcMar>
              <w:top w:w="60" w:type="dxa"/>
              <w:start w:w="70" w:type="dxa"/>
              <w:bottom w:w="60" w:type="dxa"/>
              <w:end w:w="70" w:type="dxa"/>
            </w:tcMar>
            <w:vAlign w:val="top"/>
          </w:tcPr>
          <w:p>
            <w:r>
              <w:rPr>
                <w:sz w:val="16"/>
              </w:rPr>
              <w:t>AUTH-002</w:t>
            </w:r>
          </w:p>
        </w:tc>
        <w:tc>
          <w:tcPr>
            <w:tcW w:type="dxa" w:w="8496"/>
            <w:tcMar>
              <w:top w:w="60" w:type="dxa"/>
              <w:start w:w="70" w:type="dxa"/>
              <w:bottom w:w="60" w:type="dxa"/>
              <w:end w:w="70" w:type="dxa"/>
            </w:tcMar>
            <w:vAlign w:val="top"/>
          </w:tcPr>
          <w:p>
            <w:r>
              <w:rPr>
                <w:sz w:val="16"/>
              </w:rPr>
              <w:t>The system shall store passwords only as secure password hashes and shall never store readable passwords.</w:t>
            </w:r>
          </w:p>
        </w:tc>
      </w:tr>
      <w:tr>
        <w:trPr>
          <w:cantSplit/>
        </w:trPr>
        <w:tc>
          <w:tcPr>
            <w:tcW w:type="dxa" w:w="1584"/>
            <w:tcMar>
              <w:top w:w="60" w:type="dxa"/>
              <w:start w:w="70" w:type="dxa"/>
              <w:bottom w:w="60" w:type="dxa"/>
              <w:end w:w="70" w:type="dxa"/>
            </w:tcMar>
            <w:vAlign w:val="top"/>
          </w:tcPr>
          <w:p>
            <w:r>
              <w:rPr>
                <w:sz w:val="16"/>
              </w:rPr>
              <w:t>AUTH-003</w:t>
            </w:r>
          </w:p>
        </w:tc>
        <w:tc>
          <w:tcPr>
            <w:tcW w:type="dxa" w:w="8496"/>
            <w:tcMar>
              <w:top w:w="60" w:type="dxa"/>
              <w:start w:w="70" w:type="dxa"/>
              <w:bottom w:w="60" w:type="dxa"/>
              <w:end w:w="70" w:type="dxa"/>
            </w:tcMar>
            <w:vAlign w:val="top"/>
          </w:tcPr>
          <w:p>
            <w:r>
              <w:rPr>
                <w:sz w:val="16"/>
              </w:rPr>
              <w:t>The system shall prevent inactive/disabled accounts from signing in.</w:t>
            </w:r>
          </w:p>
        </w:tc>
      </w:tr>
      <w:tr>
        <w:trPr>
          <w:cantSplit/>
        </w:trPr>
        <w:tc>
          <w:tcPr>
            <w:tcW w:type="dxa" w:w="1584"/>
            <w:tcMar>
              <w:top w:w="60" w:type="dxa"/>
              <w:start w:w="70" w:type="dxa"/>
              <w:bottom w:w="60" w:type="dxa"/>
              <w:end w:w="70" w:type="dxa"/>
            </w:tcMar>
            <w:vAlign w:val="top"/>
          </w:tcPr>
          <w:p>
            <w:r>
              <w:rPr>
                <w:sz w:val="16"/>
              </w:rPr>
              <w:t>AUTH-004</w:t>
            </w:r>
          </w:p>
        </w:tc>
        <w:tc>
          <w:tcPr>
            <w:tcW w:type="dxa" w:w="8496"/>
            <w:tcMar>
              <w:top w:w="60" w:type="dxa"/>
              <w:start w:w="70" w:type="dxa"/>
              <w:bottom w:w="60" w:type="dxa"/>
              <w:end w:w="70" w:type="dxa"/>
            </w:tcMar>
            <w:vAlign w:val="top"/>
          </w:tcPr>
          <w:p>
            <w:r>
              <w:rPr>
                <w:sz w:val="16"/>
              </w:rPr>
              <w:t>The system shall provide logout and server-side session invalidation.</w:t>
            </w:r>
          </w:p>
        </w:tc>
      </w:tr>
      <w:tr>
        <w:trPr>
          <w:cantSplit/>
        </w:trPr>
        <w:tc>
          <w:tcPr>
            <w:tcW w:type="dxa" w:w="1584"/>
            <w:tcMar>
              <w:top w:w="60" w:type="dxa"/>
              <w:start w:w="70" w:type="dxa"/>
              <w:bottom w:w="60" w:type="dxa"/>
              <w:end w:w="70" w:type="dxa"/>
            </w:tcMar>
            <w:vAlign w:val="top"/>
          </w:tcPr>
          <w:p>
            <w:r>
              <w:rPr>
                <w:sz w:val="16"/>
              </w:rPr>
              <w:t>AUTH-005</w:t>
            </w:r>
          </w:p>
        </w:tc>
        <w:tc>
          <w:tcPr>
            <w:tcW w:type="dxa" w:w="8496"/>
            <w:tcMar>
              <w:top w:w="60" w:type="dxa"/>
              <w:start w:w="70" w:type="dxa"/>
              <w:bottom w:w="60" w:type="dxa"/>
              <w:end w:w="70" w:type="dxa"/>
            </w:tcMar>
            <w:vAlign w:val="top"/>
          </w:tcPr>
          <w:p>
            <w:r>
              <w:rPr>
                <w:sz w:val="16"/>
              </w:rPr>
              <w:t>The system shall support configurable session timeout and secure session handling.</w:t>
            </w:r>
          </w:p>
        </w:tc>
      </w:tr>
      <w:tr>
        <w:trPr>
          <w:cantSplit/>
        </w:trPr>
        <w:tc>
          <w:tcPr>
            <w:tcW w:type="dxa" w:w="1584"/>
            <w:tcMar>
              <w:top w:w="60" w:type="dxa"/>
              <w:start w:w="70" w:type="dxa"/>
              <w:bottom w:w="60" w:type="dxa"/>
              <w:end w:w="70" w:type="dxa"/>
            </w:tcMar>
            <w:vAlign w:val="top"/>
          </w:tcPr>
          <w:p>
            <w:r>
              <w:rPr>
                <w:sz w:val="16"/>
              </w:rPr>
              <w:t>AUTH-006</w:t>
            </w:r>
          </w:p>
        </w:tc>
        <w:tc>
          <w:tcPr>
            <w:tcW w:type="dxa" w:w="8496"/>
            <w:tcMar>
              <w:top w:w="60" w:type="dxa"/>
              <w:start w:w="70" w:type="dxa"/>
              <w:bottom w:w="60" w:type="dxa"/>
              <w:end w:w="70" w:type="dxa"/>
            </w:tcMar>
            <w:vAlign w:val="top"/>
          </w:tcPr>
          <w:p>
            <w:r>
              <w:rPr>
                <w:sz w:val="16"/>
              </w:rPr>
              <w:t>The system shall provide an approved password reset process.</w:t>
            </w:r>
          </w:p>
        </w:tc>
      </w:tr>
      <w:tr>
        <w:trPr>
          <w:cantSplit/>
        </w:trPr>
        <w:tc>
          <w:tcPr>
            <w:tcW w:type="dxa" w:w="1584"/>
            <w:tcMar>
              <w:top w:w="60" w:type="dxa"/>
              <w:start w:w="70" w:type="dxa"/>
              <w:bottom w:w="60" w:type="dxa"/>
              <w:end w:w="70" w:type="dxa"/>
            </w:tcMar>
            <w:vAlign w:val="top"/>
          </w:tcPr>
          <w:p>
            <w:r>
              <w:rPr>
                <w:sz w:val="16"/>
              </w:rPr>
              <w:t>AUTH-007</w:t>
            </w:r>
          </w:p>
        </w:tc>
        <w:tc>
          <w:tcPr>
            <w:tcW w:type="dxa" w:w="8496"/>
            <w:tcMar>
              <w:top w:w="60" w:type="dxa"/>
              <w:start w:w="70" w:type="dxa"/>
              <w:bottom w:w="60" w:type="dxa"/>
              <w:end w:w="70" w:type="dxa"/>
            </w:tcMar>
            <w:vAlign w:val="top"/>
          </w:tcPr>
          <w:p>
            <w:r>
              <w:rPr>
                <w:sz w:val="16"/>
              </w:rPr>
              <w:t>The system shall record successful and failed authentication events as appropriate for security monitoring.</w:t>
            </w:r>
          </w:p>
        </w:tc>
      </w:tr>
    </w:tbl>
    <w:p>
      <w:pPr>
        <w:spacing w:after="20"/>
      </w:pPr>
    </w:p>
    <w:p>
      <w:pPr>
        <w:pStyle w:val="Heading2"/>
      </w:pPr>
      <w:r>
        <w:t>9.2 Users, Employees, Roles, and Permissions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USR-001</w:t>
            </w:r>
          </w:p>
        </w:tc>
        <w:tc>
          <w:tcPr>
            <w:tcW w:type="dxa" w:w="8496"/>
            <w:tcMar>
              <w:top w:w="60" w:type="dxa"/>
              <w:start w:w="70" w:type="dxa"/>
              <w:bottom w:w="60" w:type="dxa"/>
              <w:end w:w="70" w:type="dxa"/>
            </w:tcMar>
            <w:vAlign w:val="top"/>
          </w:tcPr>
          <w:p>
            <w:r>
              <w:rPr>
                <w:sz w:val="16"/>
              </w:rPr>
              <w:t>The system shall maintain a user account separately from employee/business profile information.</w:t>
            </w:r>
          </w:p>
        </w:tc>
      </w:tr>
      <w:tr>
        <w:trPr>
          <w:cantSplit/>
        </w:trPr>
        <w:tc>
          <w:tcPr>
            <w:tcW w:type="dxa" w:w="1584"/>
            <w:tcMar>
              <w:top w:w="60" w:type="dxa"/>
              <w:start w:w="70" w:type="dxa"/>
              <w:bottom w:w="60" w:type="dxa"/>
              <w:end w:w="70" w:type="dxa"/>
            </w:tcMar>
            <w:vAlign w:val="top"/>
          </w:tcPr>
          <w:p>
            <w:r>
              <w:rPr>
                <w:sz w:val="16"/>
              </w:rPr>
              <w:t>USR-002</w:t>
            </w:r>
          </w:p>
        </w:tc>
        <w:tc>
          <w:tcPr>
            <w:tcW w:type="dxa" w:w="8496"/>
            <w:tcMar>
              <w:top w:w="60" w:type="dxa"/>
              <w:start w:w="70" w:type="dxa"/>
              <w:bottom w:w="60" w:type="dxa"/>
              <w:end w:w="70" w:type="dxa"/>
            </w:tcMar>
            <w:vAlign w:val="top"/>
          </w:tcPr>
          <w:p>
            <w:r>
              <w:rPr>
                <w:sz w:val="16"/>
              </w:rPr>
              <w:t>Employee profile shall support first name, last name, employee ID/code, position, profile picture, username/account link, phone number, zone, and supervisor where applicable.</w:t>
            </w:r>
          </w:p>
        </w:tc>
      </w:tr>
      <w:tr>
        <w:trPr>
          <w:cantSplit/>
        </w:trPr>
        <w:tc>
          <w:tcPr>
            <w:tcW w:type="dxa" w:w="1584"/>
            <w:tcMar>
              <w:top w:w="60" w:type="dxa"/>
              <w:start w:w="70" w:type="dxa"/>
              <w:bottom w:w="60" w:type="dxa"/>
              <w:end w:w="70" w:type="dxa"/>
            </w:tcMar>
            <w:vAlign w:val="top"/>
          </w:tcPr>
          <w:p>
            <w:r>
              <w:rPr>
                <w:sz w:val="16"/>
              </w:rPr>
              <w:t>USR-003</w:t>
            </w:r>
          </w:p>
        </w:tc>
        <w:tc>
          <w:tcPr>
            <w:tcW w:type="dxa" w:w="8496"/>
            <w:tcMar>
              <w:top w:w="60" w:type="dxa"/>
              <w:start w:w="70" w:type="dxa"/>
              <w:bottom w:w="60" w:type="dxa"/>
              <w:end w:w="70" w:type="dxa"/>
            </w:tcMar>
            <w:vAlign w:val="top"/>
          </w:tcPr>
          <w:p>
            <w:r>
              <w:rPr>
                <w:sz w:val="16"/>
              </w:rPr>
              <w:t>The system shall support at least Administrator, Manager/Sales Clerk, Supervisor, and Salesperson role patterns.</w:t>
            </w:r>
          </w:p>
        </w:tc>
      </w:tr>
      <w:tr>
        <w:trPr>
          <w:cantSplit/>
        </w:trPr>
        <w:tc>
          <w:tcPr>
            <w:tcW w:type="dxa" w:w="1584"/>
            <w:tcMar>
              <w:top w:w="60" w:type="dxa"/>
              <w:start w:w="70" w:type="dxa"/>
              <w:bottom w:w="60" w:type="dxa"/>
              <w:end w:w="70" w:type="dxa"/>
            </w:tcMar>
            <w:vAlign w:val="top"/>
          </w:tcPr>
          <w:p>
            <w:r>
              <w:rPr>
                <w:sz w:val="16"/>
              </w:rPr>
              <w:t>USR-004</w:t>
            </w:r>
          </w:p>
        </w:tc>
        <w:tc>
          <w:tcPr>
            <w:tcW w:type="dxa" w:w="8496"/>
            <w:tcMar>
              <w:top w:w="60" w:type="dxa"/>
              <w:start w:w="70" w:type="dxa"/>
              <w:bottom w:w="60" w:type="dxa"/>
              <w:end w:w="70" w:type="dxa"/>
            </w:tcMar>
            <w:vAlign w:val="top"/>
          </w:tcPr>
          <w:p>
            <w:r>
              <w:rPr>
                <w:sz w:val="16"/>
              </w:rPr>
              <w:t>The system shall support permission-based authorization so future roles can be added without redesigning the complete application.</w:t>
            </w:r>
          </w:p>
        </w:tc>
      </w:tr>
      <w:tr>
        <w:trPr>
          <w:cantSplit/>
        </w:trPr>
        <w:tc>
          <w:tcPr>
            <w:tcW w:type="dxa" w:w="1584"/>
            <w:tcMar>
              <w:top w:w="60" w:type="dxa"/>
              <w:start w:w="70" w:type="dxa"/>
              <w:bottom w:w="60" w:type="dxa"/>
              <w:end w:w="70" w:type="dxa"/>
            </w:tcMar>
            <w:vAlign w:val="top"/>
          </w:tcPr>
          <w:p>
            <w:r>
              <w:rPr>
                <w:sz w:val="16"/>
              </w:rPr>
              <w:t>USR-005</w:t>
            </w:r>
          </w:p>
        </w:tc>
        <w:tc>
          <w:tcPr>
            <w:tcW w:type="dxa" w:w="8496"/>
            <w:tcMar>
              <w:top w:w="60" w:type="dxa"/>
              <w:start w:w="70" w:type="dxa"/>
              <w:bottom w:w="60" w:type="dxa"/>
              <w:end w:w="70" w:type="dxa"/>
            </w:tcMar>
            <w:vAlign w:val="top"/>
          </w:tcPr>
          <w:p>
            <w:r>
              <w:rPr>
                <w:sz w:val="16"/>
              </w:rPr>
              <w:t>Authorized administrators shall be able to activate, deactivate, and manage user accounts.</w:t>
            </w:r>
          </w:p>
        </w:tc>
      </w:tr>
      <w:tr>
        <w:trPr>
          <w:cantSplit/>
        </w:trPr>
        <w:tc>
          <w:tcPr>
            <w:tcW w:type="dxa" w:w="1584"/>
            <w:tcMar>
              <w:top w:w="60" w:type="dxa"/>
              <w:start w:w="70" w:type="dxa"/>
              <w:bottom w:w="60" w:type="dxa"/>
              <w:end w:w="70" w:type="dxa"/>
            </w:tcMar>
            <w:vAlign w:val="top"/>
          </w:tcPr>
          <w:p>
            <w:r>
              <w:rPr>
                <w:sz w:val="16"/>
              </w:rPr>
              <w:t>USR-006</w:t>
            </w:r>
          </w:p>
        </w:tc>
        <w:tc>
          <w:tcPr>
            <w:tcW w:type="dxa" w:w="8496"/>
            <w:tcMar>
              <w:top w:w="60" w:type="dxa"/>
              <w:start w:w="70" w:type="dxa"/>
              <w:bottom w:w="60" w:type="dxa"/>
              <w:end w:w="70" w:type="dxa"/>
            </w:tcMar>
            <w:vAlign w:val="top"/>
          </w:tcPr>
          <w:p>
            <w:r>
              <w:rPr>
                <w:sz w:val="16"/>
              </w:rPr>
              <w:t>Supervisor-to-salesperson relationships shall be represented in data and used to determine team scope.</w:t>
            </w:r>
          </w:p>
        </w:tc>
      </w:tr>
      <w:tr>
        <w:trPr>
          <w:cantSplit/>
        </w:trPr>
        <w:tc>
          <w:tcPr>
            <w:tcW w:type="dxa" w:w="1584"/>
            <w:tcMar>
              <w:top w:w="60" w:type="dxa"/>
              <w:start w:w="70" w:type="dxa"/>
              <w:bottom w:w="60" w:type="dxa"/>
              <w:end w:w="70" w:type="dxa"/>
            </w:tcMar>
            <w:vAlign w:val="top"/>
          </w:tcPr>
          <w:p>
            <w:r>
              <w:rPr>
                <w:sz w:val="16"/>
              </w:rPr>
              <w:t>USR-007</w:t>
            </w:r>
          </w:p>
        </w:tc>
        <w:tc>
          <w:tcPr>
            <w:tcW w:type="dxa" w:w="8496"/>
            <w:tcMar>
              <w:top w:w="60" w:type="dxa"/>
              <w:start w:w="70" w:type="dxa"/>
              <w:bottom w:w="60" w:type="dxa"/>
              <w:end w:w="70" w:type="dxa"/>
            </w:tcMar>
            <w:vAlign w:val="top"/>
          </w:tcPr>
          <w:p>
            <w:r>
              <w:rPr>
                <w:sz w:val="16"/>
              </w:rPr>
              <w:t>The system shall prevent ordinary users from increasing their own privileges.</w:t>
            </w:r>
          </w:p>
        </w:tc>
      </w:tr>
    </w:tbl>
    <w:p>
      <w:pPr>
        <w:spacing w:after="20"/>
      </w:pPr>
    </w:p>
    <w:p>
      <w:pPr>
        <w:pStyle w:val="Heading2"/>
      </w:pPr>
      <w:r>
        <w:t>9.3 Zone Management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ZONE-001</w:t>
            </w:r>
          </w:p>
        </w:tc>
        <w:tc>
          <w:tcPr>
            <w:tcW w:type="dxa" w:w="8496"/>
            <w:tcMar>
              <w:top w:w="60" w:type="dxa"/>
              <w:start w:w="70" w:type="dxa"/>
              <w:bottom w:w="60" w:type="dxa"/>
              <w:end w:w="70" w:type="dxa"/>
            </w:tcMar>
            <w:vAlign w:val="top"/>
          </w:tcPr>
          <w:p>
            <w:r>
              <w:rPr>
                <w:sz w:val="16"/>
              </w:rPr>
              <w:t>Authorized users shall be able to create, edit, activate, and deactivate zones.</w:t>
            </w:r>
          </w:p>
        </w:tc>
      </w:tr>
      <w:tr>
        <w:trPr>
          <w:cantSplit/>
        </w:trPr>
        <w:tc>
          <w:tcPr>
            <w:tcW w:type="dxa" w:w="1584"/>
            <w:tcMar>
              <w:top w:w="60" w:type="dxa"/>
              <w:start w:w="70" w:type="dxa"/>
              <w:bottom w:w="60" w:type="dxa"/>
              <w:end w:w="70" w:type="dxa"/>
            </w:tcMar>
            <w:vAlign w:val="top"/>
          </w:tcPr>
          <w:p>
            <w:r>
              <w:rPr>
                <w:sz w:val="16"/>
              </w:rPr>
              <w:t>ZONE-002</w:t>
            </w:r>
          </w:p>
        </w:tc>
        <w:tc>
          <w:tcPr>
            <w:tcW w:type="dxa" w:w="8496"/>
            <w:tcMar>
              <w:top w:w="60" w:type="dxa"/>
              <w:start w:w="70" w:type="dxa"/>
              <w:bottom w:w="60" w:type="dxa"/>
              <w:end w:w="70" w:type="dxa"/>
            </w:tcMar>
            <w:vAlign w:val="top"/>
          </w:tcPr>
          <w:p>
            <w:r>
              <w:rPr>
                <w:sz w:val="16"/>
              </w:rPr>
              <w:t>Each zone shall have a unique short code suitable for business identifiers, for example A, B, or C.</w:t>
            </w:r>
          </w:p>
        </w:tc>
      </w:tr>
      <w:tr>
        <w:trPr>
          <w:cantSplit/>
        </w:trPr>
        <w:tc>
          <w:tcPr>
            <w:tcW w:type="dxa" w:w="1584"/>
            <w:tcMar>
              <w:top w:w="60" w:type="dxa"/>
              <w:start w:w="70" w:type="dxa"/>
              <w:bottom w:w="60" w:type="dxa"/>
              <w:end w:w="70" w:type="dxa"/>
            </w:tcMar>
            <w:vAlign w:val="top"/>
          </w:tcPr>
          <w:p>
            <w:r>
              <w:rPr>
                <w:sz w:val="16"/>
              </w:rPr>
              <w:t>ZONE-003</w:t>
            </w:r>
          </w:p>
        </w:tc>
        <w:tc>
          <w:tcPr>
            <w:tcW w:type="dxa" w:w="8496"/>
            <w:tcMar>
              <w:top w:w="60" w:type="dxa"/>
              <w:start w:w="70" w:type="dxa"/>
              <w:bottom w:w="60" w:type="dxa"/>
              <w:end w:w="70" w:type="dxa"/>
            </w:tcMar>
            <w:vAlign w:val="top"/>
          </w:tcPr>
          <w:p>
            <w:r>
              <w:rPr>
                <w:sz w:val="16"/>
              </w:rPr>
              <w:t>Salespeople and customers shall be linked to zones according to approved business rules.</w:t>
            </w:r>
          </w:p>
        </w:tc>
      </w:tr>
      <w:tr>
        <w:trPr>
          <w:cantSplit/>
        </w:trPr>
        <w:tc>
          <w:tcPr>
            <w:tcW w:type="dxa" w:w="1584"/>
            <w:tcMar>
              <w:top w:w="60" w:type="dxa"/>
              <w:start w:w="70" w:type="dxa"/>
              <w:bottom w:w="60" w:type="dxa"/>
              <w:end w:w="70" w:type="dxa"/>
            </w:tcMar>
            <w:vAlign w:val="top"/>
          </w:tcPr>
          <w:p>
            <w:r>
              <w:rPr>
                <w:sz w:val="16"/>
              </w:rPr>
              <w:t>ZONE-004</w:t>
            </w:r>
          </w:p>
        </w:tc>
        <w:tc>
          <w:tcPr>
            <w:tcW w:type="dxa" w:w="8496"/>
            <w:tcMar>
              <w:top w:w="60" w:type="dxa"/>
              <w:start w:w="70" w:type="dxa"/>
              <w:bottom w:w="60" w:type="dxa"/>
              <w:end w:w="70" w:type="dxa"/>
            </w:tcMar>
            <w:vAlign w:val="top"/>
          </w:tcPr>
          <w:p>
            <w:r>
              <w:rPr>
                <w:sz w:val="16"/>
              </w:rPr>
              <w:t>Historical transactions shall remain understandable if a zone is later renamed or made inactive.</w:t>
            </w:r>
          </w:p>
        </w:tc>
      </w:tr>
    </w:tbl>
    <w:p>
      <w:pPr>
        <w:spacing w:after="20"/>
      </w:pPr>
    </w:p>
    <w:p>
      <w:pPr>
        <w:pStyle w:val="Heading2"/>
      </w:pPr>
      <w:r>
        <w:t>9.4 Customer / Shopkeeper Management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CUS-001</w:t>
            </w:r>
          </w:p>
        </w:tc>
        <w:tc>
          <w:tcPr>
            <w:tcW w:type="dxa" w:w="8496"/>
            <w:tcMar>
              <w:top w:w="60" w:type="dxa"/>
              <w:start w:w="70" w:type="dxa"/>
              <w:bottom w:w="60" w:type="dxa"/>
              <w:end w:w="70" w:type="dxa"/>
            </w:tcMar>
            <w:vAlign w:val="top"/>
          </w:tcPr>
          <w:p>
            <w:r>
              <w:rPr>
                <w:sz w:val="16"/>
              </w:rPr>
              <w:t>Authorized salespeople shall be able to create customer records within their permitted scope.</w:t>
            </w:r>
          </w:p>
        </w:tc>
      </w:tr>
      <w:tr>
        <w:trPr>
          <w:cantSplit/>
        </w:trPr>
        <w:tc>
          <w:tcPr>
            <w:tcW w:type="dxa" w:w="1584"/>
            <w:tcMar>
              <w:top w:w="60" w:type="dxa"/>
              <w:start w:w="70" w:type="dxa"/>
              <w:bottom w:w="60" w:type="dxa"/>
              <w:end w:w="70" w:type="dxa"/>
            </w:tcMar>
            <w:vAlign w:val="top"/>
          </w:tcPr>
          <w:p>
            <w:r>
              <w:rPr>
                <w:sz w:val="16"/>
              </w:rPr>
              <w:t>CUS-002</w:t>
            </w:r>
          </w:p>
        </w:tc>
        <w:tc>
          <w:tcPr>
            <w:tcW w:type="dxa" w:w="8496"/>
            <w:tcMar>
              <w:top w:w="60" w:type="dxa"/>
              <w:start w:w="70" w:type="dxa"/>
              <w:bottom w:w="60" w:type="dxa"/>
              <w:end w:w="70" w:type="dxa"/>
            </w:tcMar>
            <w:vAlign w:val="top"/>
          </w:tcPr>
          <w:p>
            <w:r>
              <w:rPr>
                <w:sz w:val="16"/>
              </w:rPr>
              <w:t>Customer shall support internal database ID, customer business code, full name, phone number, zone, address, assigned salesperson, creator, status, and timestamps.</w:t>
            </w:r>
          </w:p>
        </w:tc>
      </w:tr>
      <w:tr>
        <w:trPr>
          <w:cantSplit/>
        </w:trPr>
        <w:tc>
          <w:tcPr>
            <w:tcW w:type="dxa" w:w="1584"/>
            <w:tcMar>
              <w:top w:w="60" w:type="dxa"/>
              <w:start w:w="70" w:type="dxa"/>
              <w:bottom w:w="60" w:type="dxa"/>
              <w:end w:w="70" w:type="dxa"/>
            </w:tcMar>
            <w:vAlign w:val="top"/>
          </w:tcPr>
          <w:p>
            <w:r>
              <w:rPr>
                <w:sz w:val="16"/>
              </w:rPr>
              <w:t>CUS-003</w:t>
            </w:r>
          </w:p>
        </w:tc>
        <w:tc>
          <w:tcPr>
            <w:tcW w:type="dxa" w:w="8496"/>
            <w:tcMar>
              <w:top w:w="60" w:type="dxa"/>
              <w:start w:w="70" w:type="dxa"/>
              <w:bottom w:w="60" w:type="dxa"/>
              <w:end w:w="70" w:type="dxa"/>
            </w:tcMar>
            <w:vAlign w:val="top"/>
          </w:tcPr>
          <w:p>
            <w:r>
              <w:rPr>
                <w:sz w:val="16"/>
              </w:rPr>
              <w:t>The system shall automatically generate a unique customer code using an approved pattern such as CUST-A00001.</w:t>
            </w:r>
          </w:p>
        </w:tc>
      </w:tr>
      <w:tr>
        <w:trPr>
          <w:cantSplit/>
        </w:trPr>
        <w:tc>
          <w:tcPr>
            <w:tcW w:type="dxa" w:w="1584"/>
            <w:tcMar>
              <w:top w:w="60" w:type="dxa"/>
              <w:start w:w="70" w:type="dxa"/>
              <w:bottom w:w="60" w:type="dxa"/>
              <w:end w:w="70" w:type="dxa"/>
            </w:tcMar>
            <w:vAlign w:val="top"/>
          </w:tcPr>
          <w:p>
            <w:r>
              <w:rPr>
                <w:sz w:val="16"/>
              </w:rPr>
              <w:t>CUS-004</w:t>
            </w:r>
          </w:p>
        </w:tc>
        <w:tc>
          <w:tcPr>
            <w:tcW w:type="dxa" w:w="8496"/>
            <w:tcMar>
              <w:top w:w="60" w:type="dxa"/>
              <w:start w:w="70" w:type="dxa"/>
              <w:bottom w:w="60" w:type="dxa"/>
              <w:end w:w="70" w:type="dxa"/>
            </w:tcMar>
            <w:vAlign w:val="top"/>
          </w:tcPr>
          <w:p>
            <w:r>
              <w:rPr>
                <w:sz w:val="16"/>
              </w:rPr>
              <w:t>Customer-code generation shall be concurrency-safe so two users cannot receive the same code.</w:t>
            </w:r>
          </w:p>
        </w:tc>
      </w:tr>
      <w:tr>
        <w:trPr>
          <w:cantSplit/>
        </w:trPr>
        <w:tc>
          <w:tcPr>
            <w:tcW w:type="dxa" w:w="1584"/>
            <w:tcMar>
              <w:top w:w="60" w:type="dxa"/>
              <w:start w:w="70" w:type="dxa"/>
              <w:bottom w:w="60" w:type="dxa"/>
              <w:end w:w="70" w:type="dxa"/>
            </w:tcMar>
            <w:vAlign w:val="top"/>
          </w:tcPr>
          <w:p>
            <w:r>
              <w:rPr>
                <w:sz w:val="16"/>
              </w:rPr>
              <w:t>CUS-005</w:t>
            </w:r>
          </w:p>
        </w:tc>
        <w:tc>
          <w:tcPr>
            <w:tcW w:type="dxa" w:w="8496"/>
            <w:tcMar>
              <w:top w:w="60" w:type="dxa"/>
              <w:start w:w="70" w:type="dxa"/>
              <w:bottom w:w="60" w:type="dxa"/>
              <w:end w:w="70" w:type="dxa"/>
            </w:tcMar>
            <w:vAlign w:val="top"/>
          </w:tcPr>
          <w:p>
            <w:r>
              <w:rPr>
                <w:sz w:val="16"/>
              </w:rPr>
              <w:t>Customer code shall be unique at database level.</w:t>
            </w:r>
          </w:p>
        </w:tc>
      </w:tr>
      <w:tr>
        <w:trPr>
          <w:cantSplit/>
        </w:trPr>
        <w:tc>
          <w:tcPr>
            <w:tcW w:type="dxa" w:w="1584"/>
            <w:tcMar>
              <w:top w:w="60" w:type="dxa"/>
              <w:start w:w="70" w:type="dxa"/>
              <w:bottom w:w="60" w:type="dxa"/>
              <w:end w:w="70" w:type="dxa"/>
            </w:tcMar>
            <w:vAlign w:val="top"/>
          </w:tcPr>
          <w:p>
            <w:r>
              <w:rPr>
                <w:sz w:val="16"/>
              </w:rPr>
              <w:t>CUS-006</w:t>
            </w:r>
          </w:p>
        </w:tc>
        <w:tc>
          <w:tcPr>
            <w:tcW w:type="dxa" w:w="8496"/>
            <w:tcMar>
              <w:top w:w="60" w:type="dxa"/>
              <w:start w:w="70" w:type="dxa"/>
              <w:bottom w:w="60" w:type="dxa"/>
              <w:end w:w="70" w:type="dxa"/>
            </w:tcMar>
            <w:vAlign w:val="top"/>
          </w:tcPr>
          <w:p>
            <w:r>
              <w:rPr>
                <w:sz w:val="16"/>
              </w:rPr>
              <w:t>Users shall be able to search permitted customers by customer code and other approved fields.</w:t>
            </w:r>
          </w:p>
        </w:tc>
      </w:tr>
      <w:tr>
        <w:trPr>
          <w:cantSplit/>
        </w:trPr>
        <w:tc>
          <w:tcPr>
            <w:tcW w:type="dxa" w:w="1584"/>
            <w:tcMar>
              <w:top w:w="60" w:type="dxa"/>
              <w:start w:w="70" w:type="dxa"/>
              <w:bottom w:w="60" w:type="dxa"/>
              <w:end w:w="70" w:type="dxa"/>
            </w:tcMar>
            <w:vAlign w:val="top"/>
          </w:tcPr>
          <w:p>
            <w:r>
              <w:rPr>
                <w:sz w:val="16"/>
              </w:rPr>
              <w:t>CUS-007</w:t>
            </w:r>
          </w:p>
        </w:tc>
        <w:tc>
          <w:tcPr>
            <w:tcW w:type="dxa" w:w="8496"/>
            <w:tcMar>
              <w:top w:w="60" w:type="dxa"/>
              <w:start w:w="70" w:type="dxa"/>
              <w:bottom w:w="60" w:type="dxa"/>
              <w:end w:w="70" w:type="dxa"/>
            </w:tcMar>
            <w:vAlign w:val="top"/>
          </w:tcPr>
          <w:p>
            <w:r>
              <w:rPr>
                <w:sz w:val="16"/>
              </w:rPr>
              <w:t>The system shall warn or prevent likely duplicate customer creation based on configurable duplicate checks.</w:t>
            </w:r>
          </w:p>
        </w:tc>
      </w:tr>
      <w:tr>
        <w:trPr>
          <w:cantSplit/>
        </w:trPr>
        <w:tc>
          <w:tcPr>
            <w:tcW w:type="dxa" w:w="1584"/>
            <w:tcMar>
              <w:top w:w="60" w:type="dxa"/>
              <w:start w:w="70" w:type="dxa"/>
              <w:bottom w:w="60" w:type="dxa"/>
              <w:end w:w="70" w:type="dxa"/>
            </w:tcMar>
            <w:vAlign w:val="top"/>
          </w:tcPr>
          <w:p>
            <w:r>
              <w:rPr>
                <w:sz w:val="16"/>
              </w:rPr>
              <w:t>CUS-008</w:t>
            </w:r>
          </w:p>
        </w:tc>
        <w:tc>
          <w:tcPr>
            <w:tcW w:type="dxa" w:w="8496"/>
            <w:tcMar>
              <w:top w:w="60" w:type="dxa"/>
              <w:start w:w="70" w:type="dxa"/>
              <w:bottom w:w="60" w:type="dxa"/>
              <w:end w:w="70" w:type="dxa"/>
            </w:tcMar>
            <w:vAlign w:val="top"/>
          </w:tcPr>
          <w:p>
            <w:r>
              <w:rPr>
                <w:sz w:val="16"/>
              </w:rPr>
              <w:t>Customer records should be deactivated rather than physically deleted when historical transactions exist.</w:t>
            </w:r>
          </w:p>
        </w:tc>
      </w:tr>
      <w:tr>
        <w:trPr>
          <w:cantSplit/>
        </w:trPr>
        <w:tc>
          <w:tcPr>
            <w:tcW w:type="dxa" w:w="1584"/>
            <w:tcMar>
              <w:top w:w="60" w:type="dxa"/>
              <w:start w:w="70" w:type="dxa"/>
              <w:bottom w:w="60" w:type="dxa"/>
              <w:end w:w="70" w:type="dxa"/>
            </w:tcMar>
            <w:vAlign w:val="top"/>
          </w:tcPr>
          <w:p>
            <w:r>
              <w:rPr>
                <w:sz w:val="16"/>
              </w:rPr>
              <w:t>CUS-009</w:t>
            </w:r>
          </w:p>
        </w:tc>
        <w:tc>
          <w:tcPr>
            <w:tcW w:type="dxa" w:w="8496"/>
            <w:tcMar>
              <w:top w:w="60" w:type="dxa"/>
              <w:start w:w="70" w:type="dxa"/>
              <w:bottom w:w="60" w:type="dxa"/>
              <w:end w:w="70" w:type="dxa"/>
            </w:tcMar>
            <w:vAlign w:val="top"/>
          </w:tcPr>
          <w:p>
            <w:r>
              <w:rPr>
                <w:sz w:val="16"/>
              </w:rPr>
              <w:t>Users shall not be able to access customers outside their authorized data scope by changing a URL or request parameter.</w:t>
            </w:r>
          </w:p>
        </w:tc>
      </w:tr>
    </w:tbl>
    <w:p>
      <w:pPr>
        <w:spacing w:after="20"/>
      </w:pPr>
    </w:p>
    <w:p>
      <w:pPr>
        <w:pStyle w:val="Heading2"/>
      </w:pPr>
      <w:r>
        <w:t>9.5 Product Master</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PROD-001</w:t>
            </w:r>
          </w:p>
        </w:tc>
        <w:tc>
          <w:tcPr>
            <w:tcW w:type="dxa" w:w="8496"/>
            <w:tcMar>
              <w:top w:w="60" w:type="dxa"/>
              <w:start w:w="70" w:type="dxa"/>
              <w:bottom w:w="60" w:type="dxa"/>
              <w:end w:w="70" w:type="dxa"/>
            </w:tcMar>
            <w:vAlign w:val="top"/>
          </w:tcPr>
          <w:p>
            <w:r>
              <w:rPr>
                <w:sz w:val="16"/>
              </w:rPr>
              <w:t>Authorized users shall be able to maintain products required for sale recording.</w:t>
            </w:r>
          </w:p>
        </w:tc>
      </w:tr>
      <w:tr>
        <w:trPr>
          <w:cantSplit/>
        </w:trPr>
        <w:tc>
          <w:tcPr>
            <w:tcW w:type="dxa" w:w="1584"/>
            <w:tcMar>
              <w:top w:w="60" w:type="dxa"/>
              <w:start w:w="70" w:type="dxa"/>
              <w:bottom w:w="60" w:type="dxa"/>
              <w:end w:w="70" w:type="dxa"/>
            </w:tcMar>
            <w:vAlign w:val="top"/>
          </w:tcPr>
          <w:p>
            <w:r>
              <w:rPr>
                <w:sz w:val="16"/>
              </w:rPr>
              <w:t>PROD-002</w:t>
            </w:r>
          </w:p>
        </w:tc>
        <w:tc>
          <w:tcPr>
            <w:tcW w:type="dxa" w:w="8496"/>
            <w:tcMar>
              <w:top w:w="60" w:type="dxa"/>
              <w:start w:w="70" w:type="dxa"/>
              <w:bottom w:w="60" w:type="dxa"/>
              <w:end w:w="70" w:type="dxa"/>
            </w:tcMar>
            <w:vAlign w:val="top"/>
          </w:tcPr>
          <w:p>
            <w:r>
              <w:rPr>
                <w:sz w:val="16"/>
              </w:rPr>
              <w:t>Product shall support an internal ID, unique product code, name, unit, default/base price if used, status, and timestamps.</w:t>
            </w:r>
          </w:p>
        </w:tc>
      </w:tr>
      <w:tr>
        <w:trPr>
          <w:cantSplit/>
        </w:trPr>
        <w:tc>
          <w:tcPr>
            <w:tcW w:type="dxa" w:w="1584"/>
            <w:tcMar>
              <w:top w:w="60" w:type="dxa"/>
              <w:start w:w="70" w:type="dxa"/>
              <w:bottom w:w="60" w:type="dxa"/>
              <w:end w:w="70" w:type="dxa"/>
            </w:tcMar>
            <w:vAlign w:val="top"/>
          </w:tcPr>
          <w:p>
            <w:r>
              <w:rPr>
                <w:sz w:val="16"/>
              </w:rPr>
              <w:t>PROD-003</w:t>
            </w:r>
          </w:p>
        </w:tc>
        <w:tc>
          <w:tcPr>
            <w:tcW w:type="dxa" w:w="8496"/>
            <w:tcMar>
              <w:top w:w="60" w:type="dxa"/>
              <w:start w:w="70" w:type="dxa"/>
              <w:bottom w:w="60" w:type="dxa"/>
              <w:end w:w="70" w:type="dxa"/>
            </w:tcMar>
            <w:vAlign w:val="top"/>
          </w:tcPr>
          <w:p>
            <w:r>
              <w:rPr>
                <w:sz w:val="16"/>
              </w:rPr>
              <w:t>Inactive products shall remain visible in historical sales but shall not be selectable for new sales unless specifically allowed.</w:t>
            </w:r>
          </w:p>
        </w:tc>
      </w:tr>
      <w:tr>
        <w:trPr>
          <w:cantSplit/>
        </w:trPr>
        <w:tc>
          <w:tcPr>
            <w:tcW w:type="dxa" w:w="1584"/>
            <w:tcMar>
              <w:top w:w="60" w:type="dxa"/>
              <w:start w:w="70" w:type="dxa"/>
              <w:bottom w:w="60" w:type="dxa"/>
              <w:end w:w="70" w:type="dxa"/>
            </w:tcMar>
            <w:vAlign w:val="top"/>
          </w:tcPr>
          <w:p>
            <w:r>
              <w:rPr>
                <w:sz w:val="16"/>
              </w:rPr>
              <w:t>PROD-004</w:t>
            </w:r>
          </w:p>
        </w:tc>
        <w:tc>
          <w:tcPr>
            <w:tcW w:type="dxa" w:w="8496"/>
            <w:tcMar>
              <w:top w:w="60" w:type="dxa"/>
              <w:start w:w="70" w:type="dxa"/>
              <w:bottom w:w="60" w:type="dxa"/>
              <w:end w:w="70" w:type="dxa"/>
            </w:tcMar>
            <w:vAlign w:val="top"/>
          </w:tcPr>
          <w:p>
            <w:r>
              <w:rPr>
                <w:sz w:val="16"/>
              </w:rPr>
              <w:t>The data model shall support future product fields without changing the core sales relationship.</w:t>
            </w:r>
          </w:p>
        </w:tc>
      </w:tr>
    </w:tbl>
    <w:p>
      <w:pPr>
        <w:spacing w:after="20"/>
      </w:pPr>
    </w:p>
    <w:p>
      <w:pPr>
        <w:pStyle w:val="Heading2"/>
      </w:pPr>
      <w:r>
        <w:t>9.6 Sales Recording</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SALE-001</w:t>
            </w:r>
          </w:p>
        </w:tc>
        <w:tc>
          <w:tcPr>
            <w:tcW w:type="dxa" w:w="8496"/>
            <w:tcMar>
              <w:top w:w="60" w:type="dxa"/>
              <w:start w:w="70" w:type="dxa"/>
              <w:bottom w:w="60" w:type="dxa"/>
              <w:end w:w="70" w:type="dxa"/>
            </w:tcMar>
            <w:vAlign w:val="top"/>
          </w:tcPr>
          <w:p>
            <w:r>
              <w:rPr>
                <w:sz w:val="16"/>
              </w:rPr>
              <w:t>Authorized salespeople shall be able to create a sale from a web browser.</w:t>
            </w:r>
          </w:p>
        </w:tc>
      </w:tr>
      <w:tr>
        <w:trPr>
          <w:cantSplit/>
        </w:trPr>
        <w:tc>
          <w:tcPr>
            <w:tcW w:type="dxa" w:w="1584"/>
            <w:tcMar>
              <w:top w:w="60" w:type="dxa"/>
              <w:start w:w="70" w:type="dxa"/>
              <w:bottom w:w="60" w:type="dxa"/>
              <w:end w:w="70" w:type="dxa"/>
            </w:tcMar>
            <w:vAlign w:val="top"/>
          </w:tcPr>
          <w:p>
            <w:r>
              <w:rPr>
                <w:sz w:val="16"/>
              </w:rPr>
              <w:t>SALE-002</w:t>
            </w:r>
          </w:p>
        </w:tc>
        <w:tc>
          <w:tcPr>
            <w:tcW w:type="dxa" w:w="8496"/>
            <w:tcMar>
              <w:top w:w="60" w:type="dxa"/>
              <w:start w:w="70" w:type="dxa"/>
              <w:bottom w:w="60" w:type="dxa"/>
              <w:end w:w="70" w:type="dxa"/>
            </w:tcMar>
            <w:vAlign w:val="top"/>
          </w:tcPr>
          <w:p>
            <w:r>
              <w:rPr>
                <w:sz w:val="16"/>
              </w:rPr>
              <w:t>A sale shall support Customer and General sale types.</w:t>
            </w:r>
          </w:p>
        </w:tc>
      </w:tr>
      <w:tr>
        <w:trPr>
          <w:cantSplit/>
        </w:trPr>
        <w:tc>
          <w:tcPr>
            <w:tcW w:type="dxa" w:w="1584"/>
            <w:tcMar>
              <w:top w:w="60" w:type="dxa"/>
              <w:start w:w="70" w:type="dxa"/>
              <w:bottom w:w="60" w:type="dxa"/>
              <w:end w:w="70" w:type="dxa"/>
            </w:tcMar>
            <w:vAlign w:val="top"/>
          </w:tcPr>
          <w:p>
            <w:r>
              <w:rPr>
                <w:sz w:val="16"/>
              </w:rPr>
              <w:t>SALE-003</w:t>
            </w:r>
          </w:p>
        </w:tc>
        <w:tc>
          <w:tcPr>
            <w:tcW w:type="dxa" w:w="8496"/>
            <w:tcMar>
              <w:top w:w="60" w:type="dxa"/>
              <w:start w:w="70" w:type="dxa"/>
              <w:bottom w:w="60" w:type="dxa"/>
              <w:end w:w="70" w:type="dxa"/>
            </w:tcMar>
            <w:vAlign w:val="top"/>
          </w:tcPr>
          <w:p>
            <w:r>
              <w:rPr>
                <w:sz w:val="16"/>
              </w:rPr>
              <w:t>Customer sale shall reference a valid customer in the authorized scope.</w:t>
            </w:r>
          </w:p>
        </w:tc>
      </w:tr>
      <w:tr>
        <w:trPr>
          <w:cantSplit/>
        </w:trPr>
        <w:tc>
          <w:tcPr>
            <w:tcW w:type="dxa" w:w="1584"/>
            <w:tcMar>
              <w:top w:w="60" w:type="dxa"/>
              <w:start w:w="70" w:type="dxa"/>
              <w:bottom w:w="60" w:type="dxa"/>
              <w:end w:w="70" w:type="dxa"/>
            </w:tcMar>
            <w:vAlign w:val="top"/>
          </w:tcPr>
          <w:p>
            <w:r>
              <w:rPr>
                <w:sz w:val="16"/>
              </w:rPr>
              <w:t>SALE-004</w:t>
            </w:r>
          </w:p>
        </w:tc>
        <w:tc>
          <w:tcPr>
            <w:tcW w:type="dxa" w:w="8496"/>
            <w:tcMar>
              <w:top w:w="60" w:type="dxa"/>
              <w:start w:w="70" w:type="dxa"/>
              <w:bottom w:w="60" w:type="dxa"/>
              <w:end w:w="70" w:type="dxa"/>
            </w:tcMar>
            <w:vAlign w:val="top"/>
          </w:tcPr>
          <w:p>
            <w:r>
              <w:rPr>
                <w:sz w:val="16"/>
              </w:rPr>
              <w:t>General sale shall allow customer reference to be empty and shall explicitly record the sale type.</w:t>
            </w:r>
          </w:p>
        </w:tc>
      </w:tr>
      <w:tr>
        <w:trPr>
          <w:cantSplit/>
        </w:trPr>
        <w:tc>
          <w:tcPr>
            <w:tcW w:type="dxa" w:w="1584"/>
            <w:tcMar>
              <w:top w:w="60" w:type="dxa"/>
              <w:start w:w="70" w:type="dxa"/>
              <w:bottom w:w="60" w:type="dxa"/>
              <w:end w:w="70" w:type="dxa"/>
            </w:tcMar>
            <w:vAlign w:val="top"/>
          </w:tcPr>
          <w:p>
            <w:r>
              <w:rPr>
                <w:sz w:val="16"/>
              </w:rPr>
              <w:t>SALE-005</w:t>
            </w:r>
          </w:p>
        </w:tc>
        <w:tc>
          <w:tcPr>
            <w:tcW w:type="dxa" w:w="8496"/>
            <w:tcMar>
              <w:top w:w="60" w:type="dxa"/>
              <w:start w:w="70" w:type="dxa"/>
              <w:bottom w:w="60" w:type="dxa"/>
              <w:end w:w="70" w:type="dxa"/>
            </w:tcMar>
            <w:vAlign w:val="top"/>
          </w:tcPr>
          <w:p>
            <w:r>
              <w:rPr>
                <w:sz w:val="16"/>
              </w:rPr>
              <w:t>A sale shall contain one or more sale items.</w:t>
            </w:r>
          </w:p>
        </w:tc>
      </w:tr>
      <w:tr>
        <w:trPr>
          <w:cantSplit/>
        </w:trPr>
        <w:tc>
          <w:tcPr>
            <w:tcW w:type="dxa" w:w="1584"/>
            <w:tcMar>
              <w:top w:w="60" w:type="dxa"/>
              <w:start w:w="70" w:type="dxa"/>
              <w:bottom w:w="60" w:type="dxa"/>
              <w:end w:w="70" w:type="dxa"/>
            </w:tcMar>
            <w:vAlign w:val="top"/>
          </w:tcPr>
          <w:p>
            <w:r>
              <w:rPr>
                <w:sz w:val="16"/>
              </w:rPr>
              <w:t>SALE-006</w:t>
            </w:r>
          </w:p>
        </w:tc>
        <w:tc>
          <w:tcPr>
            <w:tcW w:type="dxa" w:w="8496"/>
            <w:tcMar>
              <w:top w:w="60" w:type="dxa"/>
              <w:start w:w="70" w:type="dxa"/>
              <w:bottom w:w="60" w:type="dxa"/>
              <w:end w:w="70" w:type="dxa"/>
            </w:tcMar>
            <w:vAlign w:val="top"/>
          </w:tcPr>
          <w:p>
            <w:r>
              <w:rPr>
                <w:sz w:val="16"/>
              </w:rPr>
              <w:t>Each sale item shall reference one product and record quantity, unit price, discount if applicable, and calculated line total.</w:t>
            </w:r>
          </w:p>
        </w:tc>
      </w:tr>
      <w:tr>
        <w:trPr>
          <w:cantSplit/>
        </w:trPr>
        <w:tc>
          <w:tcPr>
            <w:tcW w:type="dxa" w:w="1584"/>
            <w:tcMar>
              <w:top w:w="60" w:type="dxa"/>
              <w:start w:w="70" w:type="dxa"/>
              <w:bottom w:w="60" w:type="dxa"/>
              <w:end w:w="70" w:type="dxa"/>
            </w:tcMar>
            <w:vAlign w:val="top"/>
          </w:tcPr>
          <w:p>
            <w:r>
              <w:rPr>
                <w:sz w:val="16"/>
              </w:rPr>
              <w:t>SALE-007</w:t>
            </w:r>
          </w:p>
        </w:tc>
        <w:tc>
          <w:tcPr>
            <w:tcW w:type="dxa" w:w="8496"/>
            <w:tcMar>
              <w:top w:w="60" w:type="dxa"/>
              <w:start w:w="70" w:type="dxa"/>
              <w:bottom w:w="60" w:type="dxa"/>
              <w:end w:w="70" w:type="dxa"/>
            </w:tcMar>
            <w:vAlign w:val="top"/>
          </w:tcPr>
          <w:p>
            <w:r>
              <w:rPr>
                <w:sz w:val="16"/>
              </w:rPr>
              <w:t>The system shall calculate the sale grand total using approved calculation and rounding rules.</w:t>
            </w:r>
          </w:p>
        </w:tc>
      </w:tr>
      <w:tr>
        <w:trPr>
          <w:cantSplit/>
        </w:trPr>
        <w:tc>
          <w:tcPr>
            <w:tcW w:type="dxa" w:w="1584"/>
            <w:tcMar>
              <w:top w:w="60" w:type="dxa"/>
              <w:start w:w="70" w:type="dxa"/>
              <w:bottom w:w="60" w:type="dxa"/>
              <w:end w:w="70" w:type="dxa"/>
            </w:tcMar>
            <w:vAlign w:val="top"/>
          </w:tcPr>
          <w:p>
            <w:r>
              <w:rPr>
                <w:sz w:val="16"/>
              </w:rPr>
              <w:t>SALE-008</w:t>
            </w:r>
          </w:p>
        </w:tc>
        <w:tc>
          <w:tcPr>
            <w:tcW w:type="dxa" w:w="8496"/>
            <w:tcMar>
              <w:top w:w="60" w:type="dxa"/>
              <w:start w:w="70" w:type="dxa"/>
              <w:bottom w:w="60" w:type="dxa"/>
              <w:end w:w="70" w:type="dxa"/>
            </w:tcMar>
            <w:vAlign w:val="top"/>
          </w:tcPr>
          <w:p>
            <w:r>
              <w:rPr>
                <w:sz w:val="16"/>
              </w:rPr>
              <w:t>Sale submission and sale-item creation shall be atomic: a failure shall not leave a partial transaction.</w:t>
            </w:r>
          </w:p>
        </w:tc>
      </w:tr>
      <w:tr>
        <w:trPr>
          <w:cantSplit/>
        </w:trPr>
        <w:tc>
          <w:tcPr>
            <w:tcW w:type="dxa" w:w="1584"/>
            <w:tcMar>
              <w:top w:w="60" w:type="dxa"/>
              <w:start w:w="70" w:type="dxa"/>
              <w:bottom w:w="60" w:type="dxa"/>
              <w:end w:w="70" w:type="dxa"/>
            </w:tcMar>
            <w:vAlign w:val="top"/>
          </w:tcPr>
          <w:p>
            <w:r>
              <w:rPr>
                <w:sz w:val="16"/>
              </w:rPr>
              <w:t>SALE-009</w:t>
            </w:r>
          </w:p>
        </w:tc>
        <w:tc>
          <w:tcPr>
            <w:tcW w:type="dxa" w:w="8496"/>
            <w:tcMar>
              <w:top w:w="60" w:type="dxa"/>
              <w:start w:w="70" w:type="dxa"/>
              <w:bottom w:w="60" w:type="dxa"/>
              <w:end w:w="70" w:type="dxa"/>
            </w:tcMar>
            <w:vAlign w:val="top"/>
          </w:tcPr>
          <w:p>
            <w:r>
              <w:rPr>
                <w:sz w:val="16"/>
              </w:rPr>
              <w:t>Each sale shall receive a unique sale reference/number.</w:t>
            </w:r>
          </w:p>
        </w:tc>
      </w:tr>
      <w:tr>
        <w:trPr>
          <w:cantSplit/>
        </w:trPr>
        <w:tc>
          <w:tcPr>
            <w:tcW w:type="dxa" w:w="1584"/>
            <w:tcMar>
              <w:top w:w="60" w:type="dxa"/>
              <w:start w:w="70" w:type="dxa"/>
              <w:bottom w:w="60" w:type="dxa"/>
              <w:end w:w="70" w:type="dxa"/>
            </w:tcMar>
            <w:vAlign w:val="top"/>
          </w:tcPr>
          <w:p>
            <w:r>
              <w:rPr>
                <w:sz w:val="16"/>
              </w:rPr>
              <w:t>SALE-010</w:t>
            </w:r>
          </w:p>
        </w:tc>
        <w:tc>
          <w:tcPr>
            <w:tcW w:type="dxa" w:w="8496"/>
            <w:tcMar>
              <w:top w:w="60" w:type="dxa"/>
              <w:start w:w="70" w:type="dxa"/>
              <w:bottom w:w="60" w:type="dxa"/>
              <w:end w:w="70" w:type="dxa"/>
            </w:tcMar>
            <w:vAlign w:val="top"/>
          </w:tcPr>
          <w:p>
            <w:r>
              <w:rPr>
                <w:sz w:val="16"/>
              </w:rPr>
              <w:t>The system shall record creator/salesperson, created time, last update time, transaction/business date, type, status, customer reference when applicable, and totals.</w:t>
            </w:r>
          </w:p>
        </w:tc>
      </w:tr>
      <w:tr>
        <w:trPr>
          <w:cantSplit/>
        </w:trPr>
        <w:tc>
          <w:tcPr>
            <w:tcW w:type="dxa" w:w="1584"/>
            <w:tcMar>
              <w:top w:w="60" w:type="dxa"/>
              <w:start w:w="70" w:type="dxa"/>
              <w:bottom w:w="60" w:type="dxa"/>
              <w:end w:w="70" w:type="dxa"/>
            </w:tcMar>
            <w:vAlign w:val="top"/>
          </w:tcPr>
          <w:p>
            <w:r>
              <w:rPr>
                <w:sz w:val="16"/>
              </w:rPr>
              <w:t>SALE-011</w:t>
            </w:r>
          </w:p>
        </w:tc>
        <w:tc>
          <w:tcPr>
            <w:tcW w:type="dxa" w:w="8496"/>
            <w:tcMar>
              <w:top w:w="60" w:type="dxa"/>
              <w:start w:w="70" w:type="dxa"/>
              <w:bottom w:w="60" w:type="dxa"/>
              <w:end w:w="70" w:type="dxa"/>
            </w:tcMar>
            <w:vAlign w:val="top"/>
          </w:tcPr>
          <w:p>
            <w:r>
              <w:rPr>
                <w:sz w:val="16"/>
              </w:rPr>
              <w:t>The salesperson shall be able to view their own recent sales and search/filter their permitted sales.</w:t>
            </w:r>
          </w:p>
        </w:tc>
      </w:tr>
      <w:tr>
        <w:trPr>
          <w:cantSplit/>
        </w:trPr>
        <w:tc>
          <w:tcPr>
            <w:tcW w:type="dxa" w:w="1584"/>
            <w:tcMar>
              <w:top w:w="60" w:type="dxa"/>
              <w:start w:w="70" w:type="dxa"/>
              <w:bottom w:w="60" w:type="dxa"/>
              <w:end w:w="70" w:type="dxa"/>
            </w:tcMar>
            <w:vAlign w:val="top"/>
          </w:tcPr>
          <w:p>
            <w:r>
              <w:rPr>
                <w:sz w:val="16"/>
              </w:rPr>
              <w:t>SALE-012</w:t>
            </w:r>
          </w:p>
        </w:tc>
        <w:tc>
          <w:tcPr>
            <w:tcW w:type="dxa" w:w="8496"/>
            <w:tcMar>
              <w:top w:w="60" w:type="dxa"/>
              <w:start w:w="70" w:type="dxa"/>
              <w:bottom w:w="60" w:type="dxa"/>
              <w:end w:w="70" w:type="dxa"/>
            </w:tcMar>
            <w:vAlign w:val="top"/>
          </w:tcPr>
          <w:p>
            <w:r>
              <w:rPr>
                <w:sz w:val="16"/>
              </w:rPr>
              <w:t>The system shall validate positive quantities and other approved numeric limits.</w:t>
            </w:r>
          </w:p>
        </w:tc>
      </w:tr>
      <w:tr>
        <w:trPr>
          <w:cantSplit/>
        </w:trPr>
        <w:tc>
          <w:tcPr>
            <w:tcW w:type="dxa" w:w="1584"/>
            <w:tcMar>
              <w:top w:w="60" w:type="dxa"/>
              <w:start w:w="70" w:type="dxa"/>
              <w:bottom w:w="60" w:type="dxa"/>
              <w:end w:w="70" w:type="dxa"/>
            </w:tcMar>
            <w:vAlign w:val="top"/>
          </w:tcPr>
          <w:p>
            <w:r>
              <w:rPr>
                <w:sz w:val="16"/>
              </w:rPr>
              <w:t>SALE-013</w:t>
            </w:r>
          </w:p>
        </w:tc>
        <w:tc>
          <w:tcPr>
            <w:tcW w:type="dxa" w:w="8496"/>
            <w:tcMar>
              <w:top w:w="60" w:type="dxa"/>
              <w:start w:w="70" w:type="dxa"/>
              <w:bottom w:w="60" w:type="dxa"/>
              <w:end w:w="70" w:type="dxa"/>
            </w:tcMar>
            <w:vAlign w:val="top"/>
          </w:tcPr>
          <w:p>
            <w:r>
              <w:rPr>
                <w:sz w:val="16"/>
              </w:rPr>
              <w:t>Server-side validation shall be performed even if the browser has already validated the same field.</w:t>
            </w:r>
          </w:p>
        </w:tc>
      </w:tr>
    </w:tbl>
    <w:p>
      <w:pPr>
        <w:spacing w:after="20"/>
      </w:pPr>
    </w:p>
    <w:p>
      <w:pPr>
        <w:pStyle w:val="Heading2"/>
      </w:pPr>
      <w:r>
        <w:t>9.7 Editing, Locking, Correction, and Void</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LOCK-001</w:t>
            </w:r>
          </w:p>
        </w:tc>
        <w:tc>
          <w:tcPr>
            <w:tcW w:type="dxa" w:w="8496"/>
            <w:tcMar>
              <w:top w:w="60" w:type="dxa"/>
              <w:start w:w="70" w:type="dxa"/>
              <w:bottom w:w="60" w:type="dxa"/>
              <w:end w:w="70" w:type="dxa"/>
            </w:tcMar>
            <w:vAlign w:val="top"/>
          </w:tcPr>
          <w:p>
            <w:r>
              <w:rPr>
                <w:sz w:val="16"/>
              </w:rPr>
              <w:t>The salesperson shall be able to edit their own eligible transaction until the configured daily cutoff, initially 7:00 PM.</w:t>
            </w:r>
          </w:p>
        </w:tc>
      </w:tr>
      <w:tr>
        <w:trPr>
          <w:cantSplit/>
        </w:trPr>
        <w:tc>
          <w:tcPr>
            <w:tcW w:type="dxa" w:w="1584"/>
            <w:tcMar>
              <w:top w:w="60" w:type="dxa"/>
              <w:start w:w="70" w:type="dxa"/>
              <w:bottom w:w="60" w:type="dxa"/>
              <w:end w:w="70" w:type="dxa"/>
            </w:tcMar>
            <w:vAlign w:val="top"/>
          </w:tcPr>
          <w:p>
            <w:r>
              <w:rPr>
                <w:sz w:val="16"/>
              </w:rPr>
              <w:t>LOCK-002</w:t>
            </w:r>
          </w:p>
        </w:tc>
        <w:tc>
          <w:tcPr>
            <w:tcW w:type="dxa" w:w="8496"/>
            <w:tcMar>
              <w:top w:w="60" w:type="dxa"/>
              <w:start w:w="70" w:type="dxa"/>
              <w:bottom w:w="60" w:type="dxa"/>
              <w:end w:w="70" w:type="dxa"/>
            </w:tcMar>
            <w:vAlign w:val="top"/>
          </w:tcPr>
          <w:p>
            <w:r>
              <w:rPr>
                <w:sz w:val="16"/>
              </w:rPr>
              <w:t>After cutoff, salesperson edit operations shall be rejected by the server even if a user attempts a direct request.</w:t>
            </w:r>
          </w:p>
        </w:tc>
      </w:tr>
      <w:tr>
        <w:trPr>
          <w:cantSplit/>
        </w:trPr>
        <w:tc>
          <w:tcPr>
            <w:tcW w:type="dxa" w:w="1584"/>
            <w:tcMar>
              <w:top w:w="60" w:type="dxa"/>
              <w:start w:w="70" w:type="dxa"/>
              <w:bottom w:w="60" w:type="dxa"/>
              <w:end w:w="70" w:type="dxa"/>
            </w:tcMar>
            <w:vAlign w:val="top"/>
          </w:tcPr>
          <w:p>
            <w:r>
              <w:rPr>
                <w:sz w:val="16"/>
              </w:rPr>
              <w:t>LOCK-003</w:t>
            </w:r>
          </w:p>
        </w:tc>
        <w:tc>
          <w:tcPr>
            <w:tcW w:type="dxa" w:w="8496"/>
            <w:tcMar>
              <w:top w:w="60" w:type="dxa"/>
              <w:start w:w="70" w:type="dxa"/>
              <w:bottom w:w="60" w:type="dxa"/>
              <w:end w:w="70" w:type="dxa"/>
            </w:tcMar>
            <w:vAlign w:val="top"/>
          </w:tcPr>
          <w:p>
            <w:r>
              <w:rPr>
                <w:sz w:val="16"/>
              </w:rPr>
              <w:t>The cutoff time shall be configurable rather than hard-coded in multiple parts of the software.</w:t>
            </w:r>
          </w:p>
        </w:tc>
      </w:tr>
      <w:tr>
        <w:trPr>
          <w:cantSplit/>
        </w:trPr>
        <w:tc>
          <w:tcPr>
            <w:tcW w:type="dxa" w:w="1584"/>
            <w:tcMar>
              <w:top w:w="60" w:type="dxa"/>
              <w:start w:w="70" w:type="dxa"/>
              <w:bottom w:w="60" w:type="dxa"/>
              <w:end w:w="70" w:type="dxa"/>
            </w:tcMar>
            <w:vAlign w:val="top"/>
          </w:tcPr>
          <w:p>
            <w:r>
              <w:rPr>
                <w:sz w:val="16"/>
              </w:rPr>
              <w:t>LOCK-004</w:t>
            </w:r>
          </w:p>
        </w:tc>
        <w:tc>
          <w:tcPr>
            <w:tcW w:type="dxa" w:w="8496"/>
            <w:tcMar>
              <w:top w:w="60" w:type="dxa"/>
              <w:start w:w="70" w:type="dxa"/>
              <w:bottom w:w="60" w:type="dxa"/>
              <w:end w:w="70" w:type="dxa"/>
            </w:tcMar>
            <w:vAlign w:val="top"/>
          </w:tcPr>
          <w:p>
            <w:r>
              <w:rPr>
                <w:sz w:val="16"/>
              </w:rPr>
              <w:t>Authorized supervisors shall be able to perform approved post-cutoff corrections within their configured authority.</w:t>
            </w:r>
          </w:p>
        </w:tc>
      </w:tr>
      <w:tr>
        <w:trPr>
          <w:cantSplit/>
        </w:trPr>
        <w:tc>
          <w:tcPr>
            <w:tcW w:type="dxa" w:w="1584"/>
            <w:tcMar>
              <w:top w:w="60" w:type="dxa"/>
              <w:start w:w="70" w:type="dxa"/>
              <w:bottom w:w="60" w:type="dxa"/>
              <w:end w:w="70" w:type="dxa"/>
            </w:tcMar>
            <w:vAlign w:val="top"/>
          </w:tcPr>
          <w:p>
            <w:r>
              <w:rPr>
                <w:sz w:val="16"/>
              </w:rPr>
              <w:t>LOCK-005</w:t>
            </w:r>
          </w:p>
        </w:tc>
        <w:tc>
          <w:tcPr>
            <w:tcW w:type="dxa" w:w="8496"/>
            <w:tcMar>
              <w:top w:w="60" w:type="dxa"/>
              <w:start w:w="70" w:type="dxa"/>
              <w:bottom w:w="60" w:type="dxa"/>
              <w:end w:w="70" w:type="dxa"/>
            </w:tcMar>
            <w:vAlign w:val="top"/>
          </w:tcPr>
          <w:p>
            <w:r>
              <w:rPr>
                <w:sz w:val="16"/>
              </w:rPr>
              <w:t>Post-cutoff correction shall require a reason.</w:t>
            </w:r>
          </w:p>
        </w:tc>
      </w:tr>
      <w:tr>
        <w:trPr>
          <w:cantSplit/>
        </w:trPr>
        <w:tc>
          <w:tcPr>
            <w:tcW w:type="dxa" w:w="1584"/>
            <w:tcMar>
              <w:top w:w="60" w:type="dxa"/>
              <w:start w:w="70" w:type="dxa"/>
              <w:bottom w:w="60" w:type="dxa"/>
              <w:end w:w="70" w:type="dxa"/>
            </w:tcMar>
            <w:vAlign w:val="top"/>
          </w:tcPr>
          <w:p>
            <w:r>
              <w:rPr>
                <w:sz w:val="16"/>
              </w:rPr>
              <w:t>LOCK-006</w:t>
            </w:r>
          </w:p>
        </w:tc>
        <w:tc>
          <w:tcPr>
            <w:tcW w:type="dxa" w:w="8496"/>
            <w:tcMar>
              <w:top w:w="60" w:type="dxa"/>
              <w:start w:w="70" w:type="dxa"/>
              <w:bottom w:w="60" w:type="dxa"/>
              <w:end w:w="70" w:type="dxa"/>
            </w:tcMar>
            <w:vAlign w:val="top"/>
          </w:tcPr>
          <w:p>
            <w:r>
              <w:rPr>
                <w:sz w:val="16"/>
              </w:rPr>
              <w:t>The system shall keep an audit history sufficient to identify old values, new values, user, time, record, and reason for important corrections.</w:t>
            </w:r>
          </w:p>
        </w:tc>
      </w:tr>
      <w:tr>
        <w:trPr>
          <w:cantSplit/>
        </w:trPr>
        <w:tc>
          <w:tcPr>
            <w:tcW w:type="dxa" w:w="1584"/>
            <w:tcMar>
              <w:top w:w="60" w:type="dxa"/>
              <w:start w:w="70" w:type="dxa"/>
              <w:bottom w:w="60" w:type="dxa"/>
              <w:end w:w="70" w:type="dxa"/>
            </w:tcMar>
            <w:vAlign w:val="top"/>
          </w:tcPr>
          <w:p>
            <w:r>
              <w:rPr>
                <w:sz w:val="16"/>
              </w:rPr>
              <w:t>LOCK-007</w:t>
            </w:r>
          </w:p>
        </w:tc>
        <w:tc>
          <w:tcPr>
            <w:tcW w:type="dxa" w:w="8496"/>
            <w:tcMar>
              <w:top w:w="60" w:type="dxa"/>
              <w:start w:w="70" w:type="dxa"/>
              <w:bottom w:w="60" w:type="dxa"/>
              <w:end w:w="70" w:type="dxa"/>
            </w:tcMar>
            <w:vAlign w:val="top"/>
          </w:tcPr>
          <w:p>
            <w:r>
              <w:rPr>
                <w:sz w:val="16"/>
              </w:rPr>
              <w:t>Financial/operational transactions shall not be physically deleted as a normal correction method.</w:t>
            </w:r>
          </w:p>
        </w:tc>
      </w:tr>
      <w:tr>
        <w:trPr>
          <w:cantSplit/>
        </w:trPr>
        <w:tc>
          <w:tcPr>
            <w:tcW w:type="dxa" w:w="1584"/>
            <w:tcMar>
              <w:top w:w="60" w:type="dxa"/>
              <w:start w:w="70" w:type="dxa"/>
              <w:bottom w:w="60" w:type="dxa"/>
              <w:end w:w="70" w:type="dxa"/>
            </w:tcMar>
            <w:vAlign w:val="top"/>
          </w:tcPr>
          <w:p>
            <w:r>
              <w:rPr>
                <w:sz w:val="16"/>
              </w:rPr>
              <w:t>LOCK-008</w:t>
            </w:r>
          </w:p>
        </w:tc>
        <w:tc>
          <w:tcPr>
            <w:tcW w:type="dxa" w:w="8496"/>
            <w:tcMar>
              <w:top w:w="60" w:type="dxa"/>
              <w:start w:w="70" w:type="dxa"/>
              <w:bottom w:w="60" w:type="dxa"/>
              <w:end w:w="70" w:type="dxa"/>
            </w:tcMar>
            <w:vAlign w:val="top"/>
          </w:tcPr>
          <w:p>
            <w:r>
              <w:rPr>
                <w:sz w:val="16"/>
              </w:rPr>
              <w:t>Authorized users shall be able to void a transaction with a reason while preserving its history.</w:t>
            </w:r>
          </w:p>
        </w:tc>
      </w:tr>
      <w:tr>
        <w:trPr>
          <w:cantSplit/>
        </w:trPr>
        <w:tc>
          <w:tcPr>
            <w:tcW w:type="dxa" w:w="1584"/>
            <w:tcMar>
              <w:top w:w="60" w:type="dxa"/>
              <w:start w:w="70" w:type="dxa"/>
              <w:bottom w:w="60" w:type="dxa"/>
              <w:end w:w="70" w:type="dxa"/>
            </w:tcMar>
            <w:vAlign w:val="top"/>
          </w:tcPr>
          <w:p>
            <w:r>
              <w:rPr>
                <w:sz w:val="16"/>
              </w:rPr>
              <w:t>LOCK-009</w:t>
            </w:r>
          </w:p>
        </w:tc>
        <w:tc>
          <w:tcPr>
            <w:tcW w:type="dxa" w:w="8496"/>
            <w:tcMar>
              <w:top w:w="60" w:type="dxa"/>
              <w:start w:w="70" w:type="dxa"/>
              <w:bottom w:w="60" w:type="dxa"/>
              <w:end w:w="70" w:type="dxa"/>
            </w:tcMar>
            <w:vAlign w:val="top"/>
          </w:tcPr>
          <w:p>
            <w:r>
              <w:rPr>
                <w:sz w:val="16"/>
              </w:rPr>
              <w:t>Reports shall handle voided transactions according to documented reporting rules.</w:t>
            </w:r>
          </w:p>
        </w:tc>
      </w:tr>
    </w:tbl>
    <w:p>
      <w:pPr>
        <w:spacing w:after="20"/>
      </w:pPr>
    </w:p>
    <w:p>
      <w:pPr>
        <w:pStyle w:val="Heading2"/>
      </w:pPr>
      <w:r>
        <w:t>9.8 Dashboards and Reports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REP-001</w:t>
            </w:r>
          </w:p>
        </w:tc>
        <w:tc>
          <w:tcPr>
            <w:tcW w:type="dxa" w:w="8496"/>
            <w:tcMar>
              <w:top w:w="60" w:type="dxa"/>
              <w:start w:w="70" w:type="dxa"/>
              <w:bottom w:w="60" w:type="dxa"/>
              <w:end w:w="70" w:type="dxa"/>
            </w:tcMar>
            <w:vAlign w:val="top"/>
          </w:tcPr>
          <w:p>
            <w:r>
              <w:rPr>
                <w:sz w:val="16"/>
              </w:rPr>
              <w:t>Salesperson dashboard shall show their permitted summary, recent transactions, and common actions.</w:t>
            </w:r>
          </w:p>
        </w:tc>
      </w:tr>
      <w:tr>
        <w:trPr>
          <w:cantSplit/>
        </w:trPr>
        <w:tc>
          <w:tcPr>
            <w:tcW w:type="dxa" w:w="1584"/>
            <w:tcMar>
              <w:top w:w="60" w:type="dxa"/>
              <w:start w:w="70" w:type="dxa"/>
              <w:bottom w:w="60" w:type="dxa"/>
              <w:end w:w="70" w:type="dxa"/>
            </w:tcMar>
            <w:vAlign w:val="top"/>
          </w:tcPr>
          <w:p>
            <w:r>
              <w:rPr>
                <w:sz w:val="16"/>
              </w:rPr>
              <w:t>REP-002</w:t>
            </w:r>
          </w:p>
        </w:tc>
        <w:tc>
          <w:tcPr>
            <w:tcW w:type="dxa" w:w="8496"/>
            <w:tcMar>
              <w:top w:w="60" w:type="dxa"/>
              <w:start w:w="70" w:type="dxa"/>
              <w:bottom w:w="60" w:type="dxa"/>
              <w:end w:w="70" w:type="dxa"/>
            </w:tcMar>
            <w:vAlign w:val="top"/>
          </w:tcPr>
          <w:p>
            <w:r>
              <w:rPr>
                <w:sz w:val="16"/>
              </w:rPr>
              <w:t>Supervisor dashboard shall show team-level sales summaries and drill-down to permitted salesperson/customer/transaction data.</w:t>
            </w:r>
          </w:p>
        </w:tc>
      </w:tr>
      <w:tr>
        <w:trPr>
          <w:cantSplit/>
        </w:trPr>
        <w:tc>
          <w:tcPr>
            <w:tcW w:type="dxa" w:w="1584"/>
            <w:tcMar>
              <w:top w:w="60" w:type="dxa"/>
              <w:start w:w="70" w:type="dxa"/>
              <w:bottom w:w="60" w:type="dxa"/>
              <w:end w:w="70" w:type="dxa"/>
            </w:tcMar>
            <w:vAlign w:val="top"/>
          </w:tcPr>
          <w:p>
            <w:r>
              <w:rPr>
                <w:sz w:val="16"/>
              </w:rPr>
              <w:t>REP-003</w:t>
            </w:r>
          </w:p>
        </w:tc>
        <w:tc>
          <w:tcPr>
            <w:tcW w:type="dxa" w:w="8496"/>
            <w:tcMar>
              <w:top w:w="60" w:type="dxa"/>
              <w:start w:w="70" w:type="dxa"/>
              <w:bottom w:w="60" w:type="dxa"/>
              <w:end w:w="70" w:type="dxa"/>
            </w:tcMar>
            <w:vAlign w:val="top"/>
          </w:tcPr>
          <w:p>
            <w:r>
              <w:rPr>
                <w:sz w:val="16"/>
              </w:rPr>
              <w:t>Manager/Sales Clerk view shall provide broader operational reporting according to permission.</w:t>
            </w:r>
          </w:p>
        </w:tc>
      </w:tr>
      <w:tr>
        <w:trPr>
          <w:cantSplit/>
        </w:trPr>
        <w:tc>
          <w:tcPr>
            <w:tcW w:type="dxa" w:w="1584"/>
            <w:tcMar>
              <w:top w:w="60" w:type="dxa"/>
              <w:start w:w="70" w:type="dxa"/>
              <w:bottom w:w="60" w:type="dxa"/>
              <w:end w:w="70" w:type="dxa"/>
            </w:tcMar>
            <w:vAlign w:val="top"/>
          </w:tcPr>
          <w:p>
            <w:r>
              <w:rPr>
                <w:sz w:val="16"/>
              </w:rPr>
              <w:t>REP-004</w:t>
            </w:r>
          </w:p>
        </w:tc>
        <w:tc>
          <w:tcPr>
            <w:tcW w:type="dxa" w:w="8496"/>
            <w:tcMar>
              <w:top w:w="60" w:type="dxa"/>
              <w:start w:w="70" w:type="dxa"/>
              <w:bottom w:w="60" w:type="dxa"/>
              <w:end w:w="70" w:type="dxa"/>
            </w:tcMar>
            <w:vAlign w:val="top"/>
          </w:tcPr>
          <w:p>
            <w:r>
              <w:rPr>
                <w:sz w:val="16"/>
              </w:rPr>
              <w:t>The system shall provide daily, monthly, yearly, and custom-date-range sales reports.</w:t>
            </w:r>
          </w:p>
        </w:tc>
      </w:tr>
      <w:tr>
        <w:trPr>
          <w:cantSplit/>
        </w:trPr>
        <w:tc>
          <w:tcPr>
            <w:tcW w:type="dxa" w:w="1584"/>
            <w:tcMar>
              <w:top w:w="60" w:type="dxa"/>
              <w:start w:w="70" w:type="dxa"/>
              <w:bottom w:w="60" w:type="dxa"/>
              <w:end w:w="70" w:type="dxa"/>
            </w:tcMar>
            <w:vAlign w:val="top"/>
          </w:tcPr>
          <w:p>
            <w:r>
              <w:rPr>
                <w:sz w:val="16"/>
              </w:rPr>
              <w:t>REP-005</w:t>
            </w:r>
          </w:p>
        </w:tc>
        <w:tc>
          <w:tcPr>
            <w:tcW w:type="dxa" w:w="8496"/>
            <w:tcMar>
              <w:top w:w="60" w:type="dxa"/>
              <w:start w:w="70" w:type="dxa"/>
              <w:bottom w:w="60" w:type="dxa"/>
              <w:end w:w="70" w:type="dxa"/>
            </w:tcMar>
            <w:vAlign w:val="top"/>
          </w:tcPr>
          <w:p>
            <w:r>
              <w:rPr>
                <w:sz w:val="16"/>
              </w:rPr>
              <w:t>Reports shall support filters relevant to role, including salesperson, supervisor/team, zone, customer, product, sale type, and status where permitted.</w:t>
            </w:r>
          </w:p>
        </w:tc>
      </w:tr>
      <w:tr>
        <w:trPr>
          <w:cantSplit/>
        </w:trPr>
        <w:tc>
          <w:tcPr>
            <w:tcW w:type="dxa" w:w="1584"/>
            <w:tcMar>
              <w:top w:w="60" w:type="dxa"/>
              <w:start w:w="70" w:type="dxa"/>
              <w:bottom w:w="60" w:type="dxa"/>
              <w:end w:w="70" w:type="dxa"/>
            </w:tcMar>
            <w:vAlign w:val="top"/>
          </w:tcPr>
          <w:p>
            <w:r>
              <w:rPr>
                <w:sz w:val="16"/>
              </w:rPr>
              <w:t>REP-006</w:t>
            </w:r>
          </w:p>
        </w:tc>
        <w:tc>
          <w:tcPr>
            <w:tcW w:type="dxa" w:w="8496"/>
            <w:tcMar>
              <w:top w:w="60" w:type="dxa"/>
              <w:start w:w="70" w:type="dxa"/>
              <w:bottom w:w="60" w:type="dxa"/>
              <w:end w:w="70" w:type="dxa"/>
            </w:tcMar>
            <w:vAlign w:val="top"/>
          </w:tcPr>
          <w:p>
            <w:r>
              <w:rPr>
                <w:sz w:val="16"/>
              </w:rPr>
              <w:t>Authorized users shall be able to export permitted report data in at least CSV or XLSX; PDF may be included for presentation reports.</w:t>
            </w:r>
          </w:p>
        </w:tc>
      </w:tr>
      <w:tr>
        <w:trPr>
          <w:cantSplit/>
        </w:trPr>
        <w:tc>
          <w:tcPr>
            <w:tcW w:type="dxa" w:w="1584"/>
            <w:tcMar>
              <w:top w:w="60" w:type="dxa"/>
              <w:start w:w="70" w:type="dxa"/>
              <w:bottom w:w="60" w:type="dxa"/>
              <w:end w:w="70" w:type="dxa"/>
            </w:tcMar>
            <w:vAlign w:val="top"/>
          </w:tcPr>
          <w:p>
            <w:r>
              <w:rPr>
                <w:sz w:val="16"/>
              </w:rPr>
              <w:t>REP-007</w:t>
            </w:r>
          </w:p>
        </w:tc>
        <w:tc>
          <w:tcPr>
            <w:tcW w:type="dxa" w:w="8496"/>
            <w:tcMar>
              <w:top w:w="60" w:type="dxa"/>
              <w:start w:w="70" w:type="dxa"/>
              <w:bottom w:w="60" w:type="dxa"/>
              <w:end w:w="70" w:type="dxa"/>
            </w:tcMar>
            <w:vAlign w:val="top"/>
          </w:tcPr>
          <w:p>
            <w:r>
              <w:rPr>
                <w:sz w:val="16"/>
              </w:rPr>
              <w:t>Summary reports shall be derived from authoritative transaction data. Cached summaries may be used for performance but shall not replace the source transactions.</w:t>
            </w:r>
          </w:p>
        </w:tc>
      </w:tr>
      <w:tr>
        <w:trPr>
          <w:cantSplit/>
        </w:trPr>
        <w:tc>
          <w:tcPr>
            <w:tcW w:type="dxa" w:w="1584"/>
            <w:tcMar>
              <w:top w:w="60" w:type="dxa"/>
              <w:start w:w="70" w:type="dxa"/>
              <w:bottom w:w="60" w:type="dxa"/>
              <w:end w:w="70" w:type="dxa"/>
            </w:tcMar>
            <w:vAlign w:val="top"/>
          </w:tcPr>
          <w:p>
            <w:r>
              <w:rPr>
                <w:sz w:val="16"/>
              </w:rPr>
              <w:t>REP-008</w:t>
            </w:r>
          </w:p>
        </w:tc>
        <w:tc>
          <w:tcPr>
            <w:tcW w:type="dxa" w:w="8496"/>
            <w:tcMar>
              <w:top w:w="60" w:type="dxa"/>
              <w:start w:w="70" w:type="dxa"/>
              <w:bottom w:w="60" w:type="dxa"/>
              <w:end w:w="70" w:type="dxa"/>
            </w:tcMar>
            <w:vAlign w:val="top"/>
          </w:tcPr>
          <w:p>
            <w:r>
              <w:rPr>
                <w:sz w:val="16"/>
              </w:rPr>
              <w:t>Report totals shall follow the same calculation and void/correction rules as transaction views.</w:t>
            </w:r>
          </w:p>
        </w:tc>
      </w:tr>
    </w:tbl>
    <w:p>
      <w:pPr>
        <w:spacing w:after="20"/>
      </w:pPr>
    </w:p>
    <w:p>
      <w:pPr>
        <w:pStyle w:val="Heading2"/>
      </w:pPr>
      <w:r>
        <w:t>9.9 Administration, Settings, and Audit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584"/>
            <w:shd w:fill="D9EAF7"/>
            <w:tcMar>
              <w:top w:w="70" w:type="dxa"/>
              <w:start w:w="75" w:type="dxa"/>
              <w:bottom w:w="70" w:type="dxa"/>
              <w:end w:w="75" w:type="dxa"/>
            </w:tcMar>
            <w:vAlign w:val="center"/>
          </w:tcPr>
          <w:p>
            <w:r>
              <w:rPr>
                <w:b/>
                <w:color w:val="17365D"/>
                <w:sz w:val="16"/>
              </w:rPr>
              <w:t>ID</w:t>
            </w:r>
          </w:p>
        </w:tc>
        <w:tc>
          <w:tcPr>
            <w:tcW w:type="dxa" w:w="8496"/>
            <w:shd w:fill="D9EAF7"/>
            <w:tcMar>
              <w:top w:w="70" w:type="dxa"/>
              <w:start w:w="75" w:type="dxa"/>
              <w:bottom w:w="70" w:type="dxa"/>
              <w:end w:w="75" w:type="dxa"/>
            </w:tcMar>
            <w:vAlign w:val="center"/>
          </w:tcPr>
          <w:p>
            <w:r>
              <w:rPr>
                <w:b/>
                <w:color w:val="17365D"/>
                <w:sz w:val="16"/>
              </w:rPr>
              <w:t>Requirement</w:t>
            </w:r>
          </w:p>
        </w:tc>
      </w:tr>
      <w:tr>
        <w:trPr>
          <w:cantSplit/>
        </w:trPr>
        <w:tc>
          <w:tcPr>
            <w:tcW w:type="dxa" w:w="1584"/>
            <w:tcMar>
              <w:top w:w="60" w:type="dxa"/>
              <w:start w:w="70" w:type="dxa"/>
              <w:bottom w:w="60" w:type="dxa"/>
              <w:end w:w="70" w:type="dxa"/>
            </w:tcMar>
            <w:vAlign w:val="top"/>
          </w:tcPr>
          <w:p>
            <w:r>
              <w:rPr>
                <w:sz w:val="16"/>
              </w:rPr>
              <w:t>ADM-001</w:t>
            </w:r>
          </w:p>
        </w:tc>
        <w:tc>
          <w:tcPr>
            <w:tcW w:type="dxa" w:w="8496"/>
            <w:tcMar>
              <w:top w:w="60" w:type="dxa"/>
              <w:start w:w="70" w:type="dxa"/>
              <w:bottom w:w="60" w:type="dxa"/>
              <w:end w:w="70" w:type="dxa"/>
            </w:tcMar>
            <w:vAlign w:val="top"/>
          </w:tcPr>
          <w:p>
            <w:r>
              <w:rPr>
                <w:sz w:val="16"/>
              </w:rPr>
              <w:t>Administrator shall be able to manage accounts, roles/permissions, zones, selected system settings, and operational configuration.</w:t>
            </w:r>
          </w:p>
        </w:tc>
      </w:tr>
      <w:tr>
        <w:trPr>
          <w:cantSplit/>
        </w:trPr>
        <w:tc>
          <w:tcPr>
            <w:tcW w:type="dxa" w:w="1584"/>
            <w:tcMar>
              <w:top w:w="60" w:type="dxa"/>
              <w:start w:w="70" w:type="dxa"/>
              <w:bottom w:w="60" w:type="dxa"/>
              <w:end w:w="70" w:type="dxa"/>
            </w:tcMar>
            <w:vAlign w:val="top"/>
          </w:tcPr>
          <w:p>
            <w:r>
              <w:rPr>
                <w:sz w:val="16"/>
              </w:rPr>
              <w:t>ADM-002</w:t>
            </w:r>
          </w:p>
        </w:tc>
        <w:tc>
          <w:tcPr>
            <w:tcW w:type="dxa" w:w="8496"/>
            <w:tcMar>
              <w:top w:w="60" w:type="dxa"/>
              <w:start w:w="70" w:type="dxa"/>
              <w:bottom w:w="60" w:type="dxa"/>
              <w:end w:w="70" w:type="dxa"/>
            </w:tcMar>
            <w:vAlign w:val="top"/>
          </w:tcPr>
          <w:p>
            <w:r>
              <w:rPr>
                <w:sz w:val="16"/>
              </w:rPr>
              <w:t>The system shall maintain an audit log for security-sensitive and business-critical actions.</w:t>
            </w:r>
          </w:p>
        </w:tc>
      </w:tr>
      <w:tr>
        <w:trPr>
          <w:cantSplit/>
        </w:trPr>
        <w:tc>
          <w:tcPr>
            <w:tcW w:type="dxa" w:w="1584"/>
            <w:tcMar>
              <w:top w:w="60" w:type="dxa"/>
              <w:start w:w="70" w:type="dxa"/>
              <w:bottom w:w="60" w:type="dxa"/>
              <w:end w:w="70" w:type="dxa"/>
            </w:tcMar>
            <w:vAlign w:val="top"/>
          </w:tcPr>
          <w:p>
            <w:r>
              <w:rPr>
                <w:sz w:val="16"/>
              </w:rPr>
              <w:t>ADM-003</w:t>
            </w:r>
          </w:p>
        </w:tc>
        <w:tc>
          <w:tcPr>
            <w:tcW w:type="dxa" w:w="8496"/>
            <w:tcMar>
              <w:top w:w="60" w:type="dxa"/>
              <w:start w:w="70" w:type="dxa"/>
              <w:bottom w:w="60" w:type="dxa"/>
              <w:end w:w="70" w:type="dxa"/>
            </w:tcMar>
            <w:vAlign w:val="top"/>
          </w:tcPr>
          <w:p>
            <w:r>
              <w:rPr>
                <w:sz w:val="16"/>
              </w:rPr>
              <w:t>Audit records shall be protected from ordinary user editing.</w:t>
            </w:r>
          </w:p>
        </w:tc>
      </w:tr>
      <w:tr>
        <w:trPr>
          <w:cantSplit/>
        </w:trPr>
        <w:tc>
          <w:tcPr>
            <w:tcW w:type="dxa" w:w="1584"/>
            <w:tcMar>
              <w:top w:w="60" w:type="dxa"/>
              <w:start w:w="70" w:type="dxa"/>
              <w:bottom w:w="60" w:type="dxa"/>
              <w:end w:w="70" w:type="dxa"/>
            </w:tcMar>
            <w:vAlign w:val="top"/>
          </w:tcPr>
          <w:p>
            <w:r>
              <w:rPr>
                <w:sz w:val="16"/>
              </w:rPr>
              <w:t>ADM-004</w:t>
            </w:r>
          </w:p>
        </w:tc>
        <w:tc>
          <w:tcPr>
            <w:tcW w:type="dxa" w:w="8496"/>
            <w:tcMar>
              <w:top w:w="60" w:type="dxa"/>
              <w:start w:w="70" w:type="dxa"/>
              <w:bottom w:w="60" w:type="dxa"/>
              <w:end w:w="70" w:type="dxa"/>
            </w:tcMar>
            <w:vAlign w:val="top"/>
          </w:tcPr>
          <w:p>
            <w:r>
              <w:rPr>
                <w:sz w:val="16"/>
              </w:rPr>
              <w:t>System settings shall include the business timezone and sales edit cutoff.</w:t>
            </w:r>
          </w:p>
        </w:tc>
      </w:tr>
      <w:tr>
        <w:trPr>
          <w:cantSplit/>
        </w:trPr>
        <w:tc>
          <w:tcPr>
            <w:tcW w:type="dxa" w:w="1584"/>
            <w:tcMar>
              <w:top w:w="60" w:type="dxa"/>
              <w:start w:w="70" w:type="dxa"/>
              <w:bottom w:w="60" w:type="dxa"/>
              <w:end w:w="70" w:type="dxa"/>
            </w:tcMar>
            <w:vAlign w:val="top"/>
          </w:tcPr>
          <w:p>
            <w:r>
              <w:rPr>
                <w:sz w:val="16"/>
              </w:rPr>
              <w:t>ADM-005</w:t>
            </w:r>
          </w:p>
        </w:tc>
        <w:tc>
          <w:tcPr>
            <w:tcW w:type="dxa" w:w="8496"/>
            <w:tcMar>
              <w:top w:w="60" w:type="dxa"/>
              <w:start w:w="70" w:type="dxa"/>
              <w:bottom w:w="60" w:type="dxa"/>
              <w:end w:w="70" w:type="dxa"/>
            </w:tcMar>
            <w:vAlign w:val="top"/>
          </w:tcPr>
          <w:p>
            <w:r>
              <w:rPr>
                <w:sz w:val="16"/>
              </w:rPr>
              <w:t>Administrative changes that affect access or calculations shall be traceable.</w:t>
            </w:r>
          </w:p>
        </w:tc>
      </w:tr>
      <w:tr>
        <w:trPr>
          <w:cantSplit/>
        </w:trPr>
        <w:tc>
          <w:tcPr>
            <w:tcW w:type="dxa" w:w="1584"/>
            <w:tcMar>
              <w:top w:w="60" w:type="dxa"/>
              <w:start w:w="70" w:type="dxa"/>
              <w:bottom w:w="60" w:type="dxa"/>
              <w:end w:w="70" w:type="dxa"/>
            </w:tcMar>
            <w:vAlign w:val="top"/>
          </w:tcPr>
          <w:p>
            <w:r>
              <w:rPr>
                <w:sz w:val="16"/>
              </w:rPr>
              <w:t>ADM-006</w:t>
            </w:r>
          </w:p>
        </w:tc>
        <w:tc>
          <w:tcPr>
            <w:tcW w:type="dxa" w:w="8496"/>
            <w:tcMar>
              <w:top w:w="60" w:type="dxa"/>
              <w:start w:w="70" w:type="dxa"/>
              <w:bottom w:w="60" w:type="dxa"/>
              <w:end w:w="70" w:type="dxa"/>
            </w:tcMar>
            <w:vAlign w:val="top"/>
          </w:tcPr>
          <w:p>
            <w:r>
              <w:rPr>
                <w:sz w:val="16"/>
              </w:rPr>
              <w:t>The system shall provide or support a documented backup and restore procedure.</w:t>
            </w:r>
          </w:p>
        </w:tc>
      </w:tr>
    </w:tbl>
    <w:p>
      <w:pPr>
        <w:spacing w:after="20"/>
      </w:pPr>
    </w:p>
    <w:p>
      <w:pPr>
        <w:pStyle w:val="Heading1"/>
      </w:pPr>
      <w:r>
        <w:t>10. Data Requirements and Logical Data Model</w:t>
      </w:r>
    </w:p>
    <w:p>
      <w:pPr>
        <w:pStyle w:val="Heading2"/>
      </w:pPr>
      <w:r>
        <w:t>10.1 Data Design Principles</w:t>
      </w:r>
    </w:p>
    <w:p>
      <w:pPr>
        <w:pStyle w:val="ListBullet"/>
      </w:pPr>
      <w:r>
        <w:t>Use a relational database suitable for transactional integrity.</w:t>
      </w:r>
    </w:p>
    <w:p>
      <w:pPr>
        <w:pStyle w:val="ListBullet"/>
      </w:pPr>
      <w:r>
        <w:t>Use internal primary keys for database relationships and separate human-readable business codes for customer, employee, product, and sale references where required.</w:t>
      </w:r>
    </w:p>
    <w:p>
      <w:pPr>
        <w:pStyle w:val="ListBullet"/>
      </w:pPr>
      <w:r>
        <w:t>Avoid storing the same fact in many places when it can be referenced through a foreign key.</w:t>
      </w:r>
    </w:p>
    <w:p>
      <w:pPr>
        <w:pStyle w:val="ListBullet"/>
      </w:pPr>
      <w:r>
        <w:t>Use database uniqueness and foreign-key constraints where appropriate, not only application checks.</w:t>
      </w:r>
    </w:p>
    <w:p>
      <w:pPr>
        <w:pStyle w:val="ListBullet"/>
      </w:pPr>
      <w:r>
        <w:t>Preserve historical meaning when records become inactive.</w:t>
      </w:r>
    </w:p>
    <w:p>
      <w:pPr>
        <w:pStyle w:val="ListBullet"/>
      </w:pPr>
      <w:r>
        <w:t>Record created/updated timestamps and creator/updater references for important entities.</w:t>
      </w:r>
    </w:p>
    <w:p>
      <w:pPr>
        <w:pStyle w:val="Heading2"/>
      </w:pPr>
      <w:r>
        <w:t>10.2 Core Logical Entities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72"/>
            <w:shd w:fill="D9EAF7"/>
            <w:tcMar>
              <w:top w:w="70" w:type="dxa"/>
              <w:start w:w="75" w:type="dxa"/>
              <w:bottom w:w="70" w:type="dxa"/>
              <w:end w:w="75" w:type="dxa"/>
            </w:tcMar>
            <w:vAlign w:val="center"/>
          </w:tcPr>
          <w:p>
            <w:r>
              <w:rPr>
                <w:b/>
                <w:color w:val="17365D"/>
                <w:sz w:val="16"/>
              </w:rPr>
              <w:t>Entity</w:t>
            </w:r>
          </w:p>
        </w:tc>
        <w:tc>
          <w:tcPr>
            <w:tcW w:type="dxa" w:w="4464"/>
            <w:shd w:fill="D9EAF7"/>
            <w:tcMar>
              <w:top w:w="70" w:type="dxa"/>
              <w:start w:w="75" w:type="dxa"/>
              <w:bottom w:w="70" w:type="dxa"/>
              <w:end w:w="75" w:type="dxa"/>
            </w:tcMar>
            <w:vAlign w:val="center"/>
          </w:tcPr>
          <w:p>
            <w:r>
              <w:rPr>
                <w:b/>
                <w:color w:val="17365D"/>
                <w:sz w:val="16"/>
              </w:rPr>
              <w:t>Purpose</w:t>
            </w:r>
          </w:p>
        </w:tc>
        <w:tc>
          <w:tcPr>
            <w:tcW w:type="dxa" w:w="3744"/>
            <w:shd w:fill="D9EAF7"/>
            <w:tcMar>
              <w:top w:w="70" w:type="dxa"/>
              <w:start w:w="75" w:type="dxa"/>
              <w:bottom w:w="70" w:type="dxa"/>
              <w:end w:w="75" w:type="dxa"/>
            </w:tcMar>
            <w:vAlign w:val="center"/>
          </w:tcPr>
          <w:p>
            <w:r>
              <w:rPr>
                <w:b/>
                <w:color w:val="17365D"/>
                <w:sz w:val="16"/>
              </w:rPr>
              <w:t>Key relationships</w:t>
            </w:r>
          </w:p>
        </w:tc>
      </w:tr>
      <w:tr>
        <w:trPr>
          <w:cantSplit/>
        </w:trPr>
        <w:tc>
          <w:tcPr>
            <w:tcW w:type="dxa" w:w="1872"/>
            <w:tcMar>
              <w:top w:w="60" w:type="dxa"/>
              <w:start w:w="70" w:type="dxa"/>
              <w:bottom w:w="60" w:type="dxa"/>
              <w:end w:w="70" w:type="dxa"/>
            </w:tcMar>
            <w:vAlign w:val="top"/>
          </w:tcPr>
          <w:p>
            <w:r>
              <w:rPr>
                <w:sz w:val="16"/>
              </w:rPr>
              <w:t>Role / Permission</w:t>
            </w:r>
          </w:p>
        </w:tc>
        <w:tc>
          <w:tcPr>
            <w:tcW w:type="dxa" w:w="4464"/>
            <w:tcMar>
              <w:top w:w="60" w:type="dxa"/>
              <w:start w:w="70" w:type="dxa"/>
              <w:bottom w:w="60" w:type="dxa"/>
              <w:end w:w="70" w:type="dxa"/>
            </w:tcMar>
            <w:vAlign w:val="top"/>
          </w:tcPr>
          <w:p>
            <w:r>
              <w:rPr>
                <w:sz w:val="16"/>
              </w:rPr>
              <w:t>Defines allowed system actions.</w:t>
            </w:r>
          </w:p>
        </w:tc>
        <w:tc>
          <w:tcPr>
            <w:tcW w:type="dxa" w:w="3744"/>
            <w:tcMar>
              <w:top w:w="60" w:type="dxa"/>
              <w:start w:w="70" w:type="dxa"/>
              <w:bottom w:w="60" w:type="dxa"/>
              <w:end w:w="70" w:type="dxa"/>
            </w:tcMar>
            <w:vAlign w:val="top"/>
          </w:tcPr>
          <w:p>
            <w:r>
              <w:rPr>
                <w:sz w:val="16"/>
              </w:rPr>
              <w:t>Users receive role/permission assignments.</w:t>
            </w:r>
          </w:p>
        </w:tc>
      </w:tr>
      <w:tr>
        <w:trPr>
          <w:cantSplit/>
        </w:trPr>
        <w:tc>
          <w:tcPr>
            <w:tcW w:type="dxa" w:w="1872"/>
            <w:tcMar>
              <w:top w:w="60" w:type="dxa"/>
              <w:start w:w="70" w:type="dxa"/>
              <w:bottom w:w="60" w:type="dxa"/>
              <w:end w:w="70" w:type="dxa"/>
            </w:tcMar>
            <w:vAlign w:val="top"/>
          </w:tcPr>
          <w:p>
            <w:r>
              <w:rPr>
                <w:sz w:val="16"/>
              </w:rPr>
              <w:t>User</w:t>
            </w:r>
          </w:p>
        </w:tc>
        <w:tc>
          <w:tcPr>
            <w:tcW w:type="dxa" w:w="4464"/>
            <w:tcMar>
              <w:top w:w="60" w:type="dxa"/>
              <w:start w:w="70" w:type="dxa"/>
              <w:bottom w:w="60" w:type="dxa"/>
              <w:end w:w="70" w:type="dxa"/>
            </w:tcMar>
            <w:vAlign w:val="top"/>
          </w:tcPr>
          <w:p>
            <w:r>
              <w:rPr>
                <w:sz w:val="16"/>
              </w:rPr>
              <w:t>Authentication and account status.</w:t>
            </w:r>
          </w:p>
        </w:tc>
        <w:tc>
          <w:tcPr>
            <w:tcW w:type="dxa" w:w="3744"/>
            <w:tcMar>
              <w:top w:w="60" w:type="dxa"/>
              <w:start w:w="70" w:type="dxa"/>
              <w:bottom w:w="60" w:type="dxa"/>
              <w:end w:w="70" w:type="dxa"/>
            </w:tcMar>
            <w:vAlign w:val="top"/>
          </w:tcPr>
          <w:p>
            <w:r>
              <w:rPr>
                <w:sz w:val="16"/>
              </w:rPr>
              <w:t>Linked to employee profile.</w:t>
            </w:r>
          </w:p>
        </w:tc>
      </w:tr>
      <w:tr>
        <w:trPr>
          <w:cantSplit/>
        </w:trPr>
        <w:tc>
          <w:tcPr>
            <w:tcW w:type="dxa" w:w="1872"/>
            <w:tcMar>
              <w:top w:w="60" w:type="dxa"/>
              <w:start w:w="70" w:type="dxa"/>
              <w:bottom w:w="60" w:type="dxa"/>
              <w:end w:w="70" w:type="dxa"/>
            </w:tcMar>
            <w:vAlign w:val="top"/>
          </w:tcPr>
          <w:p>
            <w:r>
              <w:rPr>
                <w:sz w:val="16"/>
              </w:rPr>
              <w:t>Employee</w:t>
            </w:r>
          </w:p>
        </w:tc>
        <w:tc>
          <w:tcPr>
            <w:tcW w:type="dxa" w:w="4464"/>
            <w:tcMar>
              <w:top w:w="60" w:type="dxa"/>
              <w:start w:w="70" w:type="dxa"/>
              <w:bottom w:w="60" w:type="dxa"/>
              <w:end w:w="70" w:type="dxa"/>
            </w:tcMar>
            <w:vAlign w:val="top"/>
          </w:tcPr>
          <w:p>
            <w:r>
              <w:rPr>
                <w:sz w:val="16"/>
              </w:rPr>
              <w:t>Business identity and reporting relationship.</w:t>
            </w:r>
          </w:p>
        </w:tc>
        <w:tc>
          <w:tcPr>
            <w:tcW w:type="dxa" w:w="3744"/>
            <w:tcMar>
              <w:top w:w="60" w:type="dxa"/>
              <w:start w:w="70" w:type="dxa"/>
              <w:bottom w:w="60" w:type="dxa"/>
              <w:end w:w="70" w:type="dxa"/>
            </w:tcMar>
            <w:vAlign w:val="top"/>
          </w:tcPr>
          <w:p>
            <w:r>
              <w:rPr>
                <w:sz w:val="16"/>
              </w:rPr>
              <w:t>Zone; supervisor; user account.</w:t>
            </w:r>
          </w:p>
        </w:tc>
      </w:tr>
      <w:tr>
        <w:trPr>
          <w:cantSplit/>
        </w:trPr>
        <w:tc>
          <w:tcPr>
            <w:tcW w:type="dxa" w:w="1872"/>
            <w:tcMar>
              <w:top w:w="60" w:type="dxa"/>
              <w:start w:w="70" w:type="dxa"/>
              <w:bottom w:w="60" w:type="dxa"/>
              <w:end w:w="70" w:type="dxa"/>
            </w:tcMar>
            <w:vAlign w:val="top"/>
          </w:tcPr>
          <w:p>
            <w:r>
              <w:rPr>
                <w:sz w:val="16"/>
              </w:rPr>
              <w:t>Zone</w:t>
            </w:r>
          </w:p>
        </w:tc>
        <w:tc>
          <w:tcPr>
            <w:tcW w:type="dxa" w:w="4464"/>
            <w:tcMar>
              <w:top w:w="60" w:type="dxa"/>
              <w:start w:w="70" w:type="dxa"/>
              <w:bottom w:w="60" w:type="dxa"/>
              <w:end w:w="70" w:type="dxa"/>
            </w:tcMar>
            <w:vAlign w:val="top"/>
          </w:tcPr>
          <w:p>
            <w:r>
              <w:rPr>
                <w:sz w:val="16"/>
              </w:rPr>
              <w:t>Market territory or organizational area.</w:t>
            </w:r>
          </w:p>
        </w:tc>
        <w:tc>
          <w:tcPr>
            <w:tcW w:type="dxa" w:w="3744"/>
            <w:tcMar>
              <w:top w:w="60" w:type="dxa"/>
              <w:start w:w="70" w:type="dxa"/>
              <w:bottom w:w="60" w:type="dxa"/>
              <w:end w:w="70" w:type="dxa"/>
            </w:tcMar>
            <w:vAlign w:val="top"/>
          </w:tcPr>
          <w:p>
            <w:r>
              <w:rPr>
                <w:sz w:val="16"/>
              </w:rPr>
              <w:t>Employees and customers.</w:t>
            </w:r>
          </w:p>
        </w:tc>
      </w:tr>
      <w:tr>
        <w:trPr>
          <w:cantSplit/>
        </w:trPr>
        <w:tc>
          <w:tcPr>
            <w:tcW w:type="dxa" w:w="1872"/>
            <w:tcMar>
              <w:top w:w="60" w:type="dxa"/>
              <w:start w:w="70" w:type="dxa"/>
              <w:bottom w:w="60" w:type="dxa"/>
              <w:end w:w="70" w:type="dxa"/>
            </w:tcMar>
            <w:vAlign w:val="top"/>
          </w:tcPr>
          <w:p>
            <w:r>
              <w:rPr>
                <w:sz w:val="16"/>
              </w:rPr>
              <w:t>Customer</w:t>
            </w:r>
          </w:p>
        </w:tc>
        <w:tc>
          <w:tcPr>
            <w:tcW w:type="dxa" w:w="4464"/>
            <w:tcMar>
              <w:top w:w="60" w:type="dxa"/>
              <w:start w:w="70" w:type="dxa"/>
              <w:bottom w:w="60" w:type="dxa"/>
              <w:end w:w="70" w:type="dxa"/>
            </w:tcMar>
            <w:vAlign w:val="top"/>
          </w:tcPr>
          <w:p>
            <w:r>
              <w:rPr>
                <w:sz w:val="16"/>
              </w:rPr>
              <w:t>Regular shopkeeper/customer master record.</w:t>
            </w:r>
          </w:p>
        </w:tc>
        <w:tc>
          <w:tcPr>
            <w:tcW w:type="dxa" w:w="3744"/>
            <w:tcMar>
              <w:top w:w="60" w:type="dxa"/>
              <w:start w:w="70" w:type="dxa"/>
              <w:bottom w:w="60" w:type="dxa"/>
              <w:end w:w="70" w:type="dxa"/>
            </w:tcMar>
            <w:vAlign w:val="top"/>
          </w:tcPr>
          <w:p>
            <w:r>
              <w:rPr>
                <w:sz w:val="16"/>
              </w:rPr>
              <w:t>Zone; assigned salesperson; sales.</w:t>
            </w:r>
          </w:p>
        </w:tc>
      </w:tr>
      <w:tr>
        <w:trPr>
          <w:cantSplit/>
        </w:trPr>
        <w:tc>
          <w:tcPr>
            <w:tcW w:type="dxa" w:w="1872"/>
            <w:tcMar>
              <w:top w:w="60" w:type="dxa"/>
              <w:start w:w="70" w:type="dxa"/>
              <w:bottom w:w="60" w:type="dxa"/>
              <w:end w:w="70" w:type="dxa"/>
            </w:tcMar>
            <w:vAlign w:val="top"/>
          </w:tcPr>
          <w:p>
            <w:r>
              <w:rPr>
                <w:sz w:val="16"/>
              </w:rPr>
              <w:t>Product</w:t>
            </w:r>
          </w:p>
        </w:tc>
        <w:tc>
          <w:tcPr>
            <w:tcW w:type="dxa" w:w="4464"/>
            <w:tcMar>
              <w:top w:w="60" w:type="dxa"/>
              <w:start w:w="70" w:type="dxa"/>
              <w:bottom w:w="60" w:type="dxa"/>
              <w:end w:w="70" w:type="dxa"/>
            </w:tcMar>
            <w:vAlign w:val="top"/>
          </w:tcPr>
          <w:p>
            <w:r>
              <w:rPr>
                <w:sz w:val="16"/>
              </w:rPr>
              <w:t>Product master used in sales.</w:t>
            </w:r>
          </w:p>
        </w:tc>
        <w:tc>
          <w:tcPr>
            <w:tcW w:type="dxa" w:w="3744"/>
            <w:tcMar>
              <w:top w:w="60" w:type="dxa"/>
              <w:start w:w="70" w:type="dxa"/>
              <w:bottom w:w="60" w:type="dxa"/>
              <w:end w:w="70" w:type="dxa"/>
            </w:tcMar>
            <w:vAlign w:val="top"/>
          </w:tcPr>
          <w:p>
            <w:r>
              <w:rPr>
                <w:sz w:val="16"/>
              </w:rPr>
              <w:t>Sale items.</w:t>
            </w:r>
          </w:p>
        </w:tc>
      </w:tr>
      <w:tr>
        <w:trPr>
          <w:cantSplit/>
        </w:trPr>
        <w:tc>
          <w:tcPr>
            <w:tcW w:type="dxa" w:w="1872"/>
            <w:tcMar>
              <w:top w:w="60" w:type="dxa"/>
              <w:start w:w="70" w:type="dxa"/>
              <w:bottom w:w="60" w:type="dxa"/>
              <w:end w:w="70" w:type="dxa"/>
            </w:tcMar>
            <w:vAlign w:val="top"/>
          </w:tcPr>
          <w:p>
            <w:r>
              <w:rPr>
                <w:sz w:val="16"/>
              </w:rPr>
              <w:t>Sale</w:t>
            </w:r>
          </w:p>
        </w:tc>
        <w:tc>
          <w:tcPr>
            <w:tcW w:type="dxa" w:w="4464"/>
            <w:tcMar>
              <w:top w:w="60" w:type="dxa"/>
              <w:start w:w="70" w:type="dxa"/>
              <w:bottom w:w="60" w:type="dxa"/>
              <w:end w:w="70" w:type="dxa"/>
            </w:tcMar>
            <w:vAlign w:val="top"/>
          </w:tcPr>
          <w:p>
            <w:r>
              <w:rPr>
                <w:sz w:val="16"/>
              </w:rPr>
              <w:t>Transaction header.</w:t>
            </w:r>
          </w:p>
        </w:tc>
        <w:tc>
          <w:tcPr>
            <w:tcW w:type="dxa" w:w="3744"/>
            <w:tcMar>
              <w:top w:w="60" w:type="dxa"/>
              <w:start w:w="70" w:type="dxa"/>
              <w:bottom w:w="60" w:type="dxa"/>
              <w:end w:w="70" w:type="dxa"/>
            </w:tcMar>
            <w:vAlign w:val="top"/>
          </w:tcPr>
          <w:p>
            <w:r>
              <w:rPr>
                <w:sz w:val="16"/>
              </w:rPr>
              <w:t>Salesperson; optional customer; many sale items.</w:t>
            </w:r>
          </w:p>
        </w:tc>
      </w:tr>
      <w:tr>
        <w:trPr>
          <w:cantSplit/>
        </w:trPr>
        <w:tc>
          <w:tcPr>
            <w:tcW w:type="dxa" w:w="1872"/>
            <w:tcMar>
              <w:top w:w="60" w:type="dxa"/>
              <w:start w:w="70" w:type="dxa"/>
              <w:bottom w:w="60" w:type="dxa"/>
              <w:end w:w="70" w:type="dxa"/>
            </w:tcMar>
            <w:vAlign w:val="top"/>
          </w:tcPr>
          <w:p>
            <w:r>
              <w:rPr>
                <w:sz w:val="16"/>
              </w:rPr>
              <w:t>Sale Item</w:t>
            </w:r>
          </w:p>
        </w:tc>
        <w:tc>
          <w:tcPr>
            <w:tcW w:type="dxa" w:w="4464"/>
            <w:tcMar>
              <w:top w:w="60" w:type="dxa"/>
              <w:start w:w="70" w:type="dxa"/>
              <w:bottom w:w="60" w:type="dxa"/>
              <w:end w:w="70" w:type="dxa"/>
            </w:tcMar>
            <w:vAlign w:val="top"/>
          </w:tcPr>
          <w:p>
            <w:r>
              <w:rPr>
                <w:sz w:val="16"/>
              </w:rPr>
              <w:t>Individual product line within a sale.</w:t>
            </w:r>
          </w:p>
        </w:tc>
        <w:tc>
          <w:tcPr>
            <w:tcW w:type="dxa" w:w="3744"/>
            <w:tcMar>
              <w:top w:w="60" w:type="dxa"/>
              <w:start w:w="70" w:type="dxa"/>
              <w:bottom w:w="60" w:type="dxa"/>
              <w:end w:w="70" w:type="dxa"/>
            </w:tcMar>
            <w:vAlign w:val="top"/>
          </w:tcPr>
          <w:p>
            <w:r>
              <w:rPr>
                <w:sz w:val="16"/>
              </w:rPr>
              <w:t>Sale and product.</w:t>
            </w:r>
          </w:p>
        </w:tc>
      </w:tr>
      <w:tr>
        <w:trPr>
          <w:cantSplit/>
        </w:trPr>
        <w:tc>
          <w:tcPr>
            <w:tcW w:type="dxa" w:w="1872"/>
            <w:tcMar>
              <w:top w:w="60" w:type="dxa"/>
              <w:start w:w="70" w:type="dxa"/>
              <w:bottom w:w="60" w:type="dxa"/>
              <w:end w:w="70" w:type="dxa"/>
            </w:tcMar>
            <w:vAlign w:val="top"/>
          </w:tcPr>
          <w:p>
            <w:r>
              <w:rPr>
                <w:sz w:val="16"/>
              </w:rPr>
              <w:t>Audit Log</w:t>
            </w:r>
          </w:p>
        </w:tc>
        <w:tc>
          <w:tcPr>
            <w:tcW w:type="dxa" w:w="4464"/>
            <w:tcMar>
              <w:top w:w="60" w:type="dxa"/>
              <w:start w:w="70" w:type="dxa"/>
              <w:bottom w:w="60" w:type="dxa"/>
              <w:end w:w="70" w:type="dxa"/>
            </w:tcMar>
            <w:vAlign w:val="top"/>
          </w:tcPr>
          <w:p>
            <w:r>
              <w:rPr>
                <w:sz w:val="16"/>
              </w:rPr>
              <w:t>Trace of important actions/changes.</w:t>
            </w:r>
          </w:p>
        </w:tc>
        <w:tc>
          <w:tcPr>
            <w:tcW w:type="dxa" w:w="3744"/>
            <w:tcMar>
              <w:top w:w="60" w:type="dxa"/>
              <w:start w:w="70" w:type="dxa"/>
              <w:bottom w:w="60" w:type="dxa"/>
              <w:end w:w="70" w:type="dxa"/>
            </w:tcMar>
            <w:vAlign w:val="top"/>
          </w:tcPr>
          <w:p>
            <w:r>
              <w:rPr>
                <w:sz w:val="16"/>
              </w:rPr>
              <w:t>User; entity type and record reference.</w:t>
            </w:r>
          </w:p>
        </w:tc>
      </w:tr>
      <w:tr>
        <w:trPr>
          <w:cantSplit/>
        </w:trPr>
        <w:tc>
          <w:tcPr>
            <w:tcW w:type="dxa" w:w="1872"/>
            <w:tcMar>
              <w:top w:w="60" w:type="dxa"/>
              <w:start w:w="70" w:type="dxa"/>
              <w:bottom w:w="60" w:type="dxa"/>
              <w:end w:w="70" w:type="dxa"/>
            </w:tcMar>
            <w:vAlign w:val="top"/>
          </w:tcPr>
          <w:p>
            <w:r>
              <w:rPr>
                <w:sz w:val="16"/>
              </w:rPr>
              <w:t>System Setting</w:t>
            </w:r>
          </w:p>
        </w:tc>
        <w:tc>
          <w:tcPr>
            <w:tcW w:type="dxa" w:w="4464"/>
            <w:tcMar>
              <w:top w:w="60" w:type="dxa"/>
              <w:start w:w="70" w:type="dxa"/>
              <w:bottom w:w="60" w:type="dxa"/>
              <w:end w:w="70" w:type="dxa"/>
            </w:tcMar>
            <w:vAlign w:val="top"/>
          </w:tcPr>
          <w:p>
            <w:r>
              <w:rPr>
                <w:sz w:val="16"/>
              </w:rPr>
              <w:t>Controlled business/technical configuration.</w:t>
            </w:r>
          </w:p>
        </w:tc>
        <w:tc>
          <w:tcPr>
            <w:tcW w:type="dxa" w:w="3744"/>
            <w:tcMar>
              <w:top w:w="60" w:type="dxa"/>
              <w:start w:w="70" w:type="dxa"/>
              <w:bottom w:w="60" w:type="dxa"/>
              <w:end w:w="70" w:type="dxa"/>
            </w:tcMar>
            <w:vAlign w:val="top"/>
          </w:tcPr>
          <w:p>
            <w:r>
              <w:rPr>
                <w:sz w:val="16"/>
              </w:rPr>
              <w:t>Cutoff, timezone, and approved configurable values.</w:t>
            </w:r>
          </w:p>
        </w:tc>
      </w:tr>
    </w:tbl>
    <w:p>
      <w:pPr>
        <w:spacing w:after="20"/>
      </w:pPr>
    </w:p>
    <w:p>
      <w:pPr>
        <w:pStyle w:val="Heading2"/>
      </w:pPr>
      <w:r>
        <w:t>10.3 Suggested Initial Schema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160"/>
            <w:shd w:fill="D9EAF7"/>
            <w:tcMar>
              <w:top w:w="70" w:type="dxa"/>
              <w:start w:w="75" w:type="dxa"/>
              <w:bottom w:w="70" w:type="dxa"/>
              <w:end w:w="75" w:type="dxa"/>
            </w:tcMar>
            <w:vAlign w:val="center"/>
          </w:tcPr>
          <w:p>
            <w:r>
              <w:rPr>
                <w:b/>
                <w:color w:val="17365D"/>
                <w:sz w:val="15"/>
              </w:rPr>
              <w:t>Table</w:t>
            </w:r>
          </w:p>
        </w:tc>
        <w:tc>
          <w:tcPr>
            <w:tcW w:type="dxa" w:w="7920"/>
            <w:shd w:fill="D9EAF7"/>
            <w:tcMar>
              <w:top w:w="70" w:type="dxa"/>
              <w:start w:w="75" w:type="dxa"/>
              <w:bottom w:w="70" w:type="dxa"/>
              <w:end w:w="75" w:type="dxa"/>
            </w:tcMar>
            <w:vAlign w:val="center"/>
          </w:tcPr>
          <w:p>
            <w:r>
              <w:rPr>
                <w:b/>
                <w:color w:val="17365D"/>
                <w:sz w:val="15"/>
              </w:rPr>
              <w:t>Important fields (illustrative)</w:t>
            </w:r>
          </w:p>
        </w:tc>
      </w:tr>
      <w:tr>
        <w:trPr>
          <w:cantSplit/>
        </w:trPr>
        <w:tc>
          <w:tcPr>
            <w:tcW w:type="dxa" w:w="2160"/>
            <w:tcMar>
              <w:top w:w="60" w:type="dxa"/>
              <w:start w:w="70" w:type="dxa"/>
              <w:bottom w:w="60" w:type="dxa"/>
              <w:end w:w="70" w:type="dxa"/>
            </w:tcMar>
            <w:vAlign w:val="top"/>
          </w:tcPr>
          <w:p>
            <w:r>
              <w:rPr>
                <w:sz w:val="15"/>
              </w:rPr>
              <w:t>users</w:t>
            </w:r>
          </w:p>
        </w:tc>
        <w:tc>
          <w:tcPr>
            <w:tcW w:type="dxa" w:w="7920"/>
            <w:tcMar>
              <w:top w:w="60" w:type="dxa"/>
              <w:start w:w="70" w:type="dxa"/>
              <w:bottom w:w="60" w:type="dxa"/>
              <w:end w:w="70" w:type="dxa"/>
            </w:tcMar>
            <w:vAlign w:val="top"/>
          </w:tcPr>
          <w:p>
            <w:r>
              <w:rPr>
                <w:sz w:val="15"/>
              </w:rPr>
              <w:t>id, username, password_hash, is_active, last_login, created_at, updated_at</w:t>
            </w:r>
          </w:p>
        </w:tc>
      </w:tr>
      <w:tr>
        <w:trPr>
          <w:cantSplit/>
        </w:trPr>
        <w:tc>
          <w:tcPr>
            <w:tcW w:type="dxa" w:w="2160"/>
            <w:tcMar>
              <w:top w:w="60" w:type="dxa"/>
              <w:start w:w="70" w:type="dxa"/>
              <w:bottom w:w="60" w:type="dxa"/>
              <w:end w:w="70" w:type="dxa"/>
            </w:tcMar>
            <w:vAlign w:val="top"/>
          </w:tcPr>
          <w:p>
            <w:r>
              <w:rPr>
                <w:sz w:val="15"/>
              </w:rPr>
              <w:t>employees</w:t>
            </w:r>
          </w:p>
        </w:tc>
        <w:tc>
          <w:tcPr>
            <w:tcW w:type="dxa" w:w="7920"/>
            <w:tcMar>
              <w:top w:w="60" w:type="dxa"/>
              <w:start w:w="70" w:type="dxa"/>
              <w:bottom w:w="60" w:type="dxa"/>
              <w:end w:w="70" w:type="dxa"/>
            </w:tcMar>
            <w:vAlign w:val="top"/>
          </w:tcPr>
          <w:p>
            <w:r>
              <w:rPr>
                <w:sz w:val="15"/>
              </w:rPr>
              <w:t>id, user_id, employee_code, first_name, last_name, phone, position, profile_picture, zone_id, supervisor_id, created_at, updated_at</w:t>
            </w:r>
          </w:p>
        </w:tc>
      </w:tr>
      <w:tr>
        <w:trPr>
          <w:cantSplit/>
        </w:trPr>
        <w:tc>
          <w:tcPr>
            <w:tcW w:type="dxa" w:w="2160"/>
            <w:tcMar>
              <w:top w:w="60" w:type="dxa"/>
              <w:start w:w="70" w:type="dxa"/>
              <w:bottom w:w="60" w:type="dxa"/>
              <w:end w:w="70" w:type="dxa"/>
            </w:tcMar>
            <w:vAlign w:val="top"/>
          </w:tcPr>
          <w:p>
            <w:r>
              <w:rPr>
                <w:sz w:val="15"/>
              </w:rPr>
              <w:t>roles / permissions</w:t>
            </w:r>
          </w:p>
        </w:tc>
        <w:tc>
          <w:tcPr>
            <w:tcW w:type="dxa" w:w="7920"/>
            <w:tcMar>
              <w:top w:w="60" w:type="dxa"/>
              <w:start w:w="70" w:type="dxa"/>
              <w:bottom w:w="60" w:type="dxa"/>
              <w:end w:w="70" w:type="dxa"/>
            </w:tcMar>
            <w:vAlign w:val="top"/>
          </w:tcPr>
          <w:p>
            <w:r>
              <w:rPr>
                <w:sz w:val="15"/>
              </w:rPr>
              <w:t>role_id/name, permission_id/code, role_permission mappings</w:t>
            </w:r>
          </w:p>
        </w:tc>
      </w:tr>
      <w:tr>
        <w:trPr>
          <w:cantSplit/>
        </w:trPr>
        <w:tc>
          <w:tcPr>
            <w:tcW w:type="dxa" w:w="2160"/>
            <w:tcMar>
              <w:top w:w="60" w:type="dxa"/>
              <w:start w:w="70" w:type="dxa"/>
              <w:bottom w:w="60" w:type="dxa"/>
              <w:end w:w="70" w:type="dxa"/>
            </w:tcMar>
            <w:vAlign w:val="top"/>
          </w:tcPr>
          <w:p>
            <w:r>
              <w:rPr>
                <w:sz w:val="15"/>
              </w:rPr>
              <w:t>zones</w:t>
            </w:r>
          </w:p>
        </w:tc>
        <w:tc>
          <w:tcPr>
            <w:tcW w:type="dxa" w:w="7920"/>
            <w:tcMar>
              <w:top w:w="60" w:type="dxa"/>
              <w:start w:w="70" w:type="dxa"/>
              <w:bottom w:w="60" w:type="dxa"/>
              <w:end w:w="70" w:type="dxa"/>
            </w:tcMar>
            <w:vAlign w:val="top"/>
          </w:tcPr>
          <w:p>
            <w:r>
              <w:rPr>
                <w:sz w:val="15"/>
              </w:rPr>
              <w:t>id, code, name, description, is_active</w:t>
            </w:r>
          </w:p>
        </w:tc>
      </w:tr>
      <w:tr>
        <w:trPr>
          <w:cantSplit/>
        </w:trPr>
        <w:tc>
          <w:tcPr>
            <w:tcW w:type="dxa" w:w="2160"/>
            <w:tcMar>
              <w:top w:w="60" w:type="dxa"/>
              <w:start w:w="70" w:type="dxa"/>
              <w:bottom w:w="60" w:type="dxa"/>
              <w:end w:w="70" w:type="dxa"/>
            </w:tcMar>
            <w:vAlign w:val="top"/>
          </w:tcPr>
          <w:p>
            <w:r>
              <w:rPr>
                <w:sz w:val="15"/>
              </w:rPr>
              <w:t>customers</w:t>
            </w:r>
          </w:p>
        </w:tc>
        <w:tc>
          <w:tcPr>
            <w:tcW w:type="dxa" w:w="7920"/>
            <w:tcMar>
              <w:top w:w="60" w:type="dxa"/>
              <w:start w:w="70" w:type="dxa"/>
              <w:bottom w:w="60" w:type="dxa"/>
              <w:end w:w="70" w:type="dxa"/>
            </w:tcMar>
            <w:vAlign w:val="top"/>
          </w:tcPr>
          <w:p>
            <w:r>
              <w:rPr>
                <w:sz w:val="15"/>
              </w:rPr>
              <w:t>id, customer_code, full_name, phone, address, zone_id, assigned_salesman_id, created_by_id, is_active, created_at, updated_at</w:t>
            </w:r>
          </w:p>
        </w:tc>
      </w:tr>
      <w:tr>
        <w:trPr>
          <w:cantSplit/>
        </w:trPr>
        <w:tc>
          <w:tcPr>
            <w:tcW w:type="dxa" w:w="2160"/>
            <w:tcMar>
              <w:top w:w="60" w:type="dxa"/>
              <w:start w:w="70" w:type="dxa"/>
              <w:bottom w:w="60" w:type="dxa"/>
              <w:end w:w="70" w:type="dxa"/>
            </w:tcMar>
            <w:vAlign w:val="top"/>
          </w:tcPr>
          <w:p>
            <w:r>
              <w:rPr>
                <w:sz w:val="15"/>
              </w:rPr>
              <w:t>products</w:t>
            </w:r>
          </w:p>
        </w:tc>
        <w:tc>
          <w:tcPr>
            <w:tcW w:type="dxa" w:w="7920"/>
            <w:tcMar>
              <w:top w:w="60" w:type="dxa"/>
              <w:start w:w="70" w:type="dxa"/>
              <w:bottom w:w="60" w:type="dxa"/>
              <w:end w:w="70" w:type="dxa"/>
            </w:tcMar>
            <w:vAlign w:val="top"/>
          </w:tcPr>
          <w:p>
            <w:r>
              <w:rPr>
                <w:sz w:val="15"/>
              </w:rPr>
              <w:t>id, product_code, name, unit, default_price, is_active, created_at, updated_at</w:t>
            </w:r>
          </w:p>
        </w:tc>
      </w:tr>
      <w:tr>
        <w:trPr>
          <w:cantSplit/>
        </w:trPr>
        <w:tc>
          <w:tcPr>
            <w:tcW w:type="dxa" w:w="2160"/>
            <w:tcMar>
              <w:top w:w="60" w:type="dxa"/>
              <w:start w:w="70" w:type="dxa"/>
              <w:bottom w:w="60" w:type="dxa"/>
              <w:end w:w="70" w:type="dxa"/>
            </w:tcMar>
            <w:vAlign w:val="top"/>
          </w:tcPr>
          <w:p>
            <w:r>
              <w:rPr>
                <w:sz w:val="15"/>
              </w:rPr>
              <w:t>sales</w:t>
            </w:r>
          </w:p>
        </w:tc>
        <w:tc>
          <w:tcPr>
            <w:tcW w:type="dxa" w:w="7920"/>
            <w:tcMar>
              <w:top w:w="60" w:type="dxa"/>
              <w:start w:w="70" w:type="dxa"/>
              <w:bottom w:w="60" w:type="dxa"/>
              <w:end w:w="70" w:type="dxa"/>
            </w:tcMar>
            <w:vAlign w:val="top"/>
          </w:tcPr>
          <w:p>
            <w:r>
              <w:rPr>
                <w:sz w:val="15"/>
              </w:rPr>
              <w:t>id, sale_number, salesman_id, customer_id nullable, sale_type, business_date, status, total_amount, created_at, updated_at, locked_at</w:t>
            </w:r>
          </w:p>
        </w:tc>
      </w:tr>
      <w:tr>
        <w:trPr>
          <w:cantSplit/>
        </w:trPr>
        <w:tc>
          <w:tcPr>
            <w:tcW w:type="dxa" w:w="2160"/>
            <w:tcMar>
              <w:top w:w="60" w:type="dxa"/>
              <w:start w:w="70" w:type="dxa"/>
              <w:bottom w:w="60" w:type="dxa"/>
              <w:end w:w="70" w:type="dxa"/>
            </w:tcMar>
            <w:vAlign w:val="top"/>
          </w:tcPr>
          <w:p>
            <w:r>
              <w:rPr>
                <w:sz w:val="15"/>
              </w:rPr>
              <w:t>sale_items</w:t>
            </w:r>
          </w:p>
        </w:tc>
        <w:tc>
          <w:tcPr>
            <w:tcW w:type="dxa" w:w="7920"/>
            <w:tcMar>
              <w:top w:w="60" w:type="dxa"/>
              <w:start w:w="70" w:type="dxa"/>
              <w:bottom w:w="60" w:type="dxa"/>
              <w:end w:w="70" w:type="dxa"/>
            </w:tcMar>
            <w:vAlign w:val="top"/>
          </w:tcPr>
          <w:p>
            <w:r>
              <w:rPr>
                <w:sz w:val="15"/>
              </w:rPr>
              <w:t>id, sale_id, product_id, quantity, unit_price, discount, line_total</w:t>
            </w:r>
          </w:p>
        </w:tc>
      </w:tr>
      <w:tr>
        <w:trPr>
          <w:cantSplit/>
        </w:trPr>
        <w:tc>
          <w:tcPr>
            <w:tcW w:type="dxa" w:w="2160"/>
            <w:tcMar>
              <w:top w:w="60" w:type="dxa"/>
              <w:start w:w="70" w:type="dxa"/>
              <w:bottom w:w="60" w:type="dxa"/>
              <w:end w:w="70" w:type="dxa"/>
            </w:tcMar>
            <w:vAlign w:val="top"/>
          </w:tcPr>
          <w:p>
            <w:r>
              <w:rPr>
                <w:sz w:val="15"/>
              </w:rPr>
              <w:t>audit_logs</w:t>
            </w:r>
          </w:p>
        </w:tc>
        <w:tc>
          <w:tcPr>
            <w:tcW w:type="dxa" w:w="7920"/>
            <w:tcMar>
              <w:top w:w="60" w:type="dxa"/>
              <w:start w:w="70" w:type="dxa"/>
              <w:bottom w:w="60" w:type="dxa"/>
              <w:end w:w="70" w:type="dxa"/>
            </w:tcMar>
            <w:vAlign w:val="top"/>
          </w:tcPr>
          <w:p>
            <w:r>
              <w:rPr>
                <w:sz w:val="15"/>
              </w:rPr>
              <w:t>id, user_id, action, entity_type, entity_id, old_values/new_values or change metadata, reason, timestamp, source/IP where appropriate</w:t>
            </w:r>
          </w:p>
        </w:tc>
      </w:tr>
      <w:tr>
        <w:trPr>
          <w:cantSplit/>
        </w:trPr>
        <w:tc>
          <w:tcPr>
            <w:tcW w:type="dxa" w:w="2160"/>
            <w:tcMar>
              <w:top w:w="60" w:type="dxa"/>
              <w:start w:w="70" w:type="dxa"/>
              <w:bottom w:w="60" w:type="dxa"/>
              <w:end w:w="70" w:type="dxa"/>
            </w:tcMar>
            <w:vAlign w:val="top"/>
          </w:tcPr>
          <w:p>
            <w:r>
              <w:rPr>
                <w:sz w:val="15"/>
              </w:rPr>
              <w:t>system_settings</w:t>
            </w:r>
          </w:p>
        </w:tc>
        <w:tc>
          <w:tcPr>
            <w:tcW w:type="dxa" w:w="7920"/>
            <w:tcMar>
              <w:top w:w="60" w:type="dxa"/>
              <w:start w:w="70" w:type="dxa"/>
              <w:bottom w:w="60" w:type="dxa"/>
              <w:end w:w="70" w:type="dxa"/>
            </w:tcMar>
            <w:vAlign w:val="top"/>
          </w:tcPr>
          <w:p>
            <w:r>
              <w:rPr>
                <w:sz w:val="15"/>
              </w:rPr>
              <w:t>key, value, type, description, updated_by, updated_at</w:t>
            </w:r>
          </w:p>
        </w:tc>
      </w:tr>
    </w:tbl>
    <w:p>
      <w:pPr>
        <w:spacing w:after="20"/>
      </w:pPr>
    </w:p>
    <w:p>
      <w:pPr>
        <w:pStyle w:val="Heading2"/>
      </w:pPr>
      <w:r>
        <w:t>10.4 Customer Code Generation</w:t>
      </w:r>
    </w:p>
    <w:p>
      <w:r>
        <w:t>The customer code should be generated by trusted server/database logic. A browser must not decide the next code because two salespeople may create customers at the same time. One acceptable pattern is a per-zone sequence protected by a database transaction or another concurrency-safe sequence mechanism. The database must also enforce uniqueness on customer_code.</w:t>
      </w:r>
    </w:p>
    <w:p>
      <w:pPr>
        <w:pStyle w:val="Heading2"/>
      </w:pPr>
      <w:r>
        <w:t>10.5 Conceptual Relationship Diagram</w:t>
      </w:r>
    </w:p>
    <w:p>
      <w:pPr>
        <w:pStyle w:val="Callout"/>
      </w:pPr>
      <w:r>
        <w:t>Role/Permission → User → Employee → Zone / Supervisor relationship</w:t>
        <w:br/>
        <w:t>Employee (Salesperson) → Customer</w:t>
        <w:br/>
        <w:t>Employee (Salesperson) → Sale → Sale Item → Product</w:t>
        <w:br/>
        <w:t>User → Audit Log</w:t>
      </w:r>
    </w:p>
    <w:p>
      <w:pPr>
        <w:pStyle w:val="Heading1"/>
      </w:pPr>
      <w:r>
        <w:t>11. Business Rules and Validation Rules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1440"/>
            <w:shd w:fill="D9EAF7"/>
            <w:tcMar>
              <w:top w:w="70" w:type="dxa"/>
              <w:start w:w="75" w:type="dxa"/>
              <w:bottom w:w="70" w:type="dxa"/>
              <w:end w:w="75" w:type="dxa"/>
            </w:tcMar>
            <w:vAlign w:val="center"/>
          </w:tcPr>
          <w:p>
            <w:r>
              <w:rPr>
                <w:b/>
                <w:color w:val="17365D"/>
                <w:sz w:val="16"/>
              </w:rPr>
              <w:t>Rule ID</w:t>
            </w:r>
          </w:p>
        </w:tc>
        <w:tc>
          <w:tcPr>
            <w:tcW w:type="dxa" w:w="8640"/>
            <w:shd w:fill="D9EAF7"/>
            <w:tcMar>
              <w:top w:w="70" w:type="dxa"/>
              <w:start w:w="75" w:type="dxa"/>
              <w:bottom w:w="70" w:type="dxa"/>
              <w:end w:w="75" w:type="dxa"/>
            </w:tcMar>
            <w:vAlign w:val="center"/>
          </w:tcPr>
          <w:p>
            <w:r>
              <w:rPr>
                <w:b/>
                <w:color w:val="17365D"/>
                <w:sz w:val="16"/>
              </w:rPr>
              <w:t>Rule</w:t>
            </w:r>
          </w:p>
        </w:tc>
      </w:tr>
      <w:tr>
        <w:trPr>
          <w:cantSplit/>
        </w:trPr>
        <w:tc>
          <w:tcPr>
            <w:tcW w:type="dxa" w:w="1440"/>
            <w:tcMar>
              <w:top w:w="60" w:type="dxa"/>
              <w:start w:w="70" w:type="dxa"/>
              <w:bottom w:w="60" w:type="dxa"/>
              <w:end w:w="70" w:type="dxa"/>
            </w:tcMar>
            <w:vAlign w:val="top"/>
          </w:tcPr>
          <w:p>
            <w:r>
              <w:rPr>
                <w:sz w:val="16"/>
              </w:rPr>
              <w:t>BR-001</w:t>
            </w:r>
          </w:p>
        </w:tc>
        <w:tc>
          <w:tcPr>
            <w:tcW w:type="dxa" w:w="8640"/>
            <w:tcMar>
              <w:top w:w="60" w:type="dxa"/>
              <w:start w:w="70" w:type="dxa"/>
              <w:bottom w:w="60" w:type="dxa"/>
              <w:end w:w="70" w:type="dxa"/>
            </w:tcMar>
            <w:vAlign w:val="top"/>
          </w:tcPr>
          <w:p>
            <w:r>
              <w:rPr>
                <w:sz w:val="16"/>
              </w:rPr>
              <w:t>Each active username must be unique.</w:t>
            </w:r>
          </w:p>
        </w:tc>
      </w:tr>
      <w:tr>
        <w:trPr>
          <w:cantSplit/>
        </w:trPr>
        <w:tc>
          <w:tcPr>
            <w:tcW w:type="dxa" w:w="1440"/>
            <w:tcMar>
              <w:top w:w="60" w:type="dxa"/>
              <w:start w:w="70" w:type="dxa"/>
              <w:bottom w:w="60" w:type="dxa"/>
              <w:end w:w="70" w:type="dxa"/>
            </w:tcMar>
            <w:vAlign w:val="top"/>
          </w:tcPr>
          <w:p>
            <w:r>
              <w:rPr>
                <w:sz w:val="16"/>
              </w:rPr>
              <w:t>BR-002</w:t>
            </w:r>
          </w:p>
        </w:tc>
        <w:tc>
          <w:tcPr>
            <w:tcW w:type="dxa" w:w="8640"/>
            <w:tcMar>
              <w:top w:w="60" w:type="dxa"/>
              <w:start w:w="70" w:type="dxa"/>
              <w:bottom w:w="60" w:type="dxa"/>
              <w:end w:w="70" w:type="dxa"/>
            </w:tcMar>
            <w:vAlign w:val="top"/>
          </w:tcPr>
          <w:p>
            <w:r>
              <w:rPr>
                <w:sz w:val="16"/>
              </w:rPr>
              <w:t>Each business customer code must be unique.</w:t>
            </w:r>
          </w:p>
        </w:tc>
      </w:tr>
      <w:tr>
        <w:trPr>
          <w:cantSplit/>
        </w:trPr>
        <w:tc>
          <w:tcPr>
            <w:tcW w:type="dxa" w:w="1440"/>
            <w:tcMar>
              <w:top w:w="60" w:type="dxa"/>
              <w:start w:w="70" w:type="dxa"/>
              <w:bottom w:w="60" w:type="dxa"/>
              <w:end w:w="70" w:type="dxa"/>
            </w:tcMar>
            <w:vAlign w:val="top"/>
          </w:tcPr>
          <w:p>
            <w:r>
              <w:rPr>
                <w:sz w:val="16"/>
              </w:rPr>
              <w:t>BR-003</w:t>
            </w:r>
          </w:p>
        </w:tc>
        <w:tc>
          <w:tcPr>
            <w:tcW w:type="dxa" w:w="8640"/>
            <w:tcMar>
              <w:top w:w="60" w:type="dxa"/>
              <w:start w:w="70" w:type="dxa"/>
              <w:bottom w:w="60" w:type="dxa"/>
              <w:end w:w="70" w:type="dxa"/>
            </w:tcMar>
            <w:vAlign w:val="top"/>
          </w:tcPr>
          <w:p>
            <w:r>
              <w:rPr>
                <w:sz w:val="16"/>
              </w:rPr>
              <w:t>Customer code format must use the approved zone code and sequence pattern.</w:t>
            </w:r>
          </w:p>
        </w:tc>
      </w:tr>
      <w:tr>
        <w:trPr>
          <w:cantSplit/>
        </w:trPr>
        <w:tc>
          <w:tcPr>
            <w:tcW w:type="dxa" w:w="1440"/>
            <w:tcMar>
              <w:top w:w="60" w:type="dxa"/>
              <w:start w:w="70" w:type="dxa"/>
              <w:bottom w:w="60" w:type="dxa"/>
              <w:end w:w="70" w:type="dxa"/>
            </w:tcMar>
            <w:vAlign w:val="top"/>
          </w:tcPr>
          <w:p>
            <w:r>
              <w:rPr>
                <w:sz w:val="16"/>
              </w:rPr>
              <w:t>BR-004</w:t>
            </w:r>
          </w:p>
        </w:tc>
        <w:tc>
          <w:tcPr>
            <w:tcW w:type="dxa" w:w="8640"/>
            <w:tcMar>
              <w:top w:w="60" w:type="dxa"/>
              <w:start w:w="70" w:type="dxa"/>
              <w:bottom w:w="60" w:type="dxa"/>
              <w:end w:w="70" w:type="dxa"/>
            </w:tcMar>
            <w:vAlign w:val="top"/>
          </w:tcPr>
          <w:p>
            <w:r>
              <w:rPr>
                <w:sz w:val="16"/>
              </w:rPr>
              <w:t>A customer sale requires a customer; a general sale does not.</w:t>
            </w:r>
          </w:p>
        </w:tc>
      </w:tr>
      <w:tr>
        <w:trPr>
          <w:cantSplit/>
        </w:trPr>
        <w:tc>
          <w:tcPr>
            <w:tcW w:type="dxa" w:w="1440"/>
            <w:tcMar>
              <w:top w:w="60" w:type="dxa"/>
              <w:start w:w="70" w:type="dxa"/>
              <w:bottom w:w="60" w:type="dxa"/>
              <w:end w:w="70" w:type="dxa"/>
            </w:tcMar>
            <w:vAlign w:val="top"/>
          </w:tcPr>
          <w:p>
            <w:r>
              <w:rPr>
                <w:sz w:val="16"/>
              </w:rPr>
              <w:t>BR-005</w:t>
            </w:r>
          </w:p>
        </w:tc>
        <w:tc>
          <w:tcPr>
            <w:tcW w:type="dxa" w:w="8640"/>
            <w:tcMar>
              <w:top w:w="60" w:type="dxa"/>
              <w:start w:w="70" w:type="dxa"/>
              <w:bottom w:w="60" w:type="dxa"/>
              <w:end w:w="70" w:type="dxa"/>
            </w:tcMar>
            <w:vAlign w:val="top"/>
          </w:tcPr>
          <w:p>
            <w:r>
              <w:rPr>
                <w:sz w:val="16"/>
              </w:rPr>
              <w:t>A sale requires at least one valid sale item.</w:t>
            </w:r>
          </w:p>
        </w:tc>
      </w:tr>
      <w:tr>
        <w:trPr>
          <w:cantSplit/>
        </w:trPr>
        <w:tc>
          <w:tcPr>
            <w:tcW w:type="dxa" w:w="1440"/>
            <w:tcMar>
              <w:top w:w="60" w:type="dxa"/>
              <w:start w:w="70" w:type="dxa"/>
              <w:bottom w:w="60" w:type="dxa"/>
              <w:end w:w="70" w:type="dxa"/>
            </w:tcMar>
            <w:vAlign w:val="top"/>
          </w:tcPr>
          <w:p>
            <w:r>
              <w:rPr>
                <w:sz w:val="16"/>
              </w:rPr>
              <w:t>BR-006</w:t>
            </w:r>
          </w:p>
        </w:tc>
        <w:tc>
          <w:tcPr>
            <w:tcW w:type="dxa" w:w="8640"/>
            <w:tcMar>
              <w:top w:w="60" w:type="dxa"/>
              <w:start w:w="70" w:type="dxa"/>
              <w:bottom w:w="60" w:type="dxa"/>
              <w:end w:w="70" w:type="dxa"/>
            </w:tcMar>
            <w:vAlign w:val="top"/>
          </w:tcPr>
          <w:p>
            <w:r>
              <w:rPr>
                <w:sz w:val="16"/>
              </w:rPr>
              <w:t>Sale item quantity must be greater than zero unless management approves a separate return/negative-quantity process in a future phase.</w:t>
            </w:r>
          </w:p>
        </w:tc>
      </w:tr>
      <w:tr>
        <w:trPr>
          <w:cantSplit/>
        </w:trPr>
        <w:tc>
          <w:tcPr>
            <w:tcW w:type="dxa" w:w="1440"/>
            <w:tcMar>
              <w:top w:w="60" w:type="dxa"/>
              <w:start w:w="70" w:type="dxa"/>
              <w:bottom w:w="60" w:type="dxa"/>
              <w:end w:w="70" w:type="dxa"/>
            </w:tcMar>
            <w:vAlign w:val="top"/>
          </w:tcPr>
          <w:p>
            <w:r>
              <w:rPr>
                <w:sz w:val="16"/>
              </w:rPr>
              <w:t>BR-007</w:t>
            </w:r>
          </w:p>
        </w:tc>
        <w:tc>
          <w:tcPr>
            <w:tcW w:type="dxa" w:w="8640"/>
            <w:tcMar>
              <w:top w:w="60" w:type="dxa"/>
              <w:start w:w="70" w:type="dxa"/>
              <w:bottom w:w="60" w:type="dxa"/>
              <w:end w:w="70" w:type="dxa"/>
            </w:tcMar>
            <w:vAlign w:val="top"/>
          </w:tcPr>
          <w:p>
            <w:r>
              <w:rPr>
                <w:sz w:val="16"/>
              </w:rPr>
              <w:t>Line total and grand total calculations must use one documented rounding method.</w:t>
            </w:r>
          </w:p>
        </w:tc>
      </w:tr>
      <w:tr>
        <w:trPr>
          <w:cantSplit/>
        </w:trPr>
        <w:tc>
          <w:tcPr>
            <w:tcW w:type="dxa" w:w="1440"/>
            <w:tcMar>
              <w:top w:w="60" w:type="dxa"/>
              <w:start w:w="70" w:type="dxa"/>
              <w:bottom w:w="60" w:type="dxa"/>
              <w:end w:w="70" w:type="dxa"/>
            </w:tcMar>
            <w:vAlign w:val="top"/>
          </w:tcPr>
          <w:p>
            <w:r>
              <w:rPr>
                <w:sz w:val="16"/>
              </w:rPr>
              <w:t>BR-008</w:t>
            </w:r>
          </w:p>
        </w:tc>
        <w:tc>
          <w:tcPr>
            <w:tcW w:type="dxa" w:w="8640"/>
            <w:tcMar>
              <w:top w:w="60" w:type="dxa"/>
              <w:start w:w="70" w:type="dxa"/>
              <w:bottom w:w="60" w:type="dxa"/>
              <w:end w:w="70" w:type="dxa"/>
            </w:tcMar>
            <w:vAlign w:val="top"/>
          </w:tcPr>
          <w:p>
            <w:r>
              <w:rPr>
                <w:sz w:val="16"/>
              </w:rPr>
              <w:t>A salesperson can create/view/change data only within authorized scope.</w:t>
            </w:r>
          </w:p>
        </w:tc>
      </w:tr>
      <w:tr>
        <w:trPr>
          <w:cantSplit/>
        </w:trPr>
        <w:tc>
          <w:tcPr>
            <w:tcW w:type="dxa" w:w="1440"/>
            <w:tcMar>
              <w:top w:w="60" w:type="dxa"/>
              <w:start w:w="70" w:type="dxa"/>
              <w:bottom w:w="60" w:type="dxa"/>
              <w:end w:w="70" w:type="dxa"/>
            </w:tcMar>
            <w:vAlign w:val="top"/>
          </w:tcPr>
          <w:p>
            <w:r>
              <w:rPr>
                <w:sz w:val="16"/>
              </w:rPr>
              <w:t>BR-009</w:t>
            </w:r>
          </w:p>
        </w:tc>
        <w:tc>
          <w:tcPr>
            <w:tcW w:type="dxa" w:w="8640"/>
            <w:tcMar>
              <w:top w:w="60" w:type="dxa"/>
              <w:start w:w="70" w:type="dxa"/>
              <w:bottom w:w="60" w:type="dxa"/>
              <w:end w:w="70" w:type="dxa"/>
            </w:tcMar>
            <w:vAlign w:val="top"/>
          </w:tcPr>
          <w:p>
            <w:r>
              <w:rPr>
                <w:sz w:val="16"/>
              </w:rPr>
              <w:t>Salesperson editing ends automatically at the configured cutoff for the relevant business day.</w:t>
            </w:r>
          </w:p>
        </w:tc>
      </w:tr>
      <w:tr>
        <w:trPr>
          <w:cantSplit/>
        </w:trPr>
        <w:tc>
          <w:tcPr>
            <w:tcW w:type="dxa" w:w="1440"/>
            <w:tcMar>
              <w:top w:w="60" w:type="dxa"/>
              <w:start w:w="70" w:type="dxa"/>
              <w:bottom w:w="60" w:type="dxa"/>
              <w:end w:w="70" w:type="dxa"/>
            </w:tcMar>
            <w:vAlign w:val="top"/>
          </w:tcPr>
          <w:p>
            <w:r>
              <w:rPr>
                <w:sz w:val="16"/>
              </w:rPr>
              <w:t>BR-010</w:t>
            </w:r>
          </w:p>
        </w:tc>
        <w:tc>
          <w:tcPr>
            <w:tcW w:type="dxa" w:w="8640"/>
            <w:tcMar>
              <w:top w:w="60" w:type="dxa"/>
              <w:start w:w="70" w:type="dxa"/>
              <w:bottom w:w="60" w:type="dxa"/>
              <w:end w:w="70" w:type="dxa"/>
            </w:tcMar>
            <w:vAlign w:val="top"/>
          </w:tcPr>
          <w:p>
            <w:r>
              <w:rPr>
                <w:sz w:val="16"/>
              </w:rPr>
              <w:t>Post-cutoff correction requires sufficient authority and a reason.</w:t>
            </w:r>
          </w:p>
        </w:tc>
      </w:tr>
      <w:tr>
        <w:trPr>
          <w:cantSplit/>
        </w:trPr>
        <w:tc>
          <w:tcPr>
            <w:tcW w:type="dxa" w:w="1440"/>
            <w:tcMar>
              <w:top w:w="60" w:type="dxa"/>
              <w:start w:w="70" w:type="dxa"/>
              <w:bottom w:w="60" w:type="dxa"/>
              <w:end w:w="70" w:type="dxa"/>
            </w:tcMar>
            <w:vAlign w:val="top"/>
          </w:tcPr>
          <w:p>
            <w:r>
              <w:rPr>
                <w:sz w:val="16"/>
              </w:rPr>
              <w:t>BR-011</w:t>
            </w:r>
          </w:p>
        </w:tc>
        <w:tc>
          <w:tcPr>
            <w:tcW w:type="dxa" w:w="8640"/>
            <w:tcMar>
              <w:top w:w="60" w:type="dxa"/>
              <w:start w:w="70" w:type="dxa"/>
              <w:bottom w:w="60" w:type="dxa"/>
              <w:end w:w="70" w:type="dxa"/>
            </w:tcMar>
            <w:vAlign w:val="top"/>
          </w:tcPr>
          <w:p>
            <w:r>
              <w:rPr>
                <w:sz w:val="16"/>
              </w:rPr>
              <w:t>Historical sales are not physically deleted through normal business operations.</w:t>
            </w:r>
          </w:p>
        </w:tc>
      </w:tr>
      <w:tr>
        <w:trPr>
          <w:cantSplit/>
        </w:trPr>
        <w:tc>
          <w:tcPr>
            <w:tcW w:type="dxa" w:w="1440"/>
            <w:tcMar>
              <w:top w:w="60" w:type="dxa"/>
              <w:start w:w="70" w:type="dxa"/>
              <w:bottom w:w="60" w:type="dxa"/>
              <w:end w:w="70" w:type="dxa"/>
            </w:tcMar>
            <w:vAlign w:val="top"/>
          </w:tcPr>
          <w:p>
            <w:r>
              <w:rPr>
                <w:sz w:val="16"/>
              </w:rPr>
              <w:t>BR-012</w:t>
            </w:r>
          </w:p>
        </w:tc>
        <w:tc>
          <w:tcPr>
            <w:tcW w:type="dxa" w:w="8640"/>
            <w:tcMar>
              <w:top w:w="60" w:type="dxa"/>
              <w:start w:w="70" w:type="dxa"/>
              <w:bottom w:w="60" w:type="dxa"/>
              <w:end w:w="70" w:type="dxa"/>
            </w:tcMar>
            <w:vAlign w:val="top"/>
          </w:tcPr>
          <w:p>
            <w:r>
              <w:rPr>
                <w:sz w:val="16"/>
              </w:rPr>
              <w:t>Inactive customers/products/users remain available for historical references.</w:t>
            </w:r>
          </w:p>
        </w:tc>
      </w:tr>
      <w:tr>
        <w:trPr>
          <w:cantSplit/>
        </w:trPr>
        <w:tc>
          <w:tcPr>
            <w:tcW w:type="dxa" w:w="1440"/>
            <w:tcMar>
              <w:top w:w="60" w:type="dxa"/>
              <w:start w:w="70" w:type="dxa"/>
              <w:bottom w:w="60" w:type="dxa"/>
              <w:end w:w="70" w:type="dxa"/>
            </w:tcMar>
            <w:vAlign w:val="top"/>
          </w:tcPr>
          <w:p>
            <w:r>
              <w:rPr>
                <w:sz w:val="16"/>
              </w:rPr>
              <w:t>BR-013</w:t>
            </w:r>
          </w:p>
        </w:tc>
        <w:tc>
          <w:tcPr>
            <w:tcW w:type="dxa" w:w="8640"/>
            <w:tcMar>
              <w:top w:w="60" w:type="dxa"/>
              <w:start w:w="70" w:type="dxa"/>
              <w:bottom w:w="60" w:type="dxa"/>
              <w:end w:w="70" w:type="dxa"/>
            </w:tcMar>
            <w:vAlign w:val="top"/>
          </w:tcPr>
          <w:p>
            <w:r>
              <w:rPr>
                <w:sz w:val="16"/>
              </w:rPr>
              <w:t>System time rules use the configured business timezone when determining operational day/cutoff.</w:t>
            </w:r>
          </w:p>
        </w:tc>
      </w:tr>
      <w:tr>
        <w:trPr>
          <w:cantSplit/>
        </w:trPr>
        <w:tc>
          <w:tcPr>
            <w:tcW w:type="dxa" w:w="1440"/>
            <w:tcMar>
              <w:top w:w="60" w:type="dxa"/>
              <w:start w:w="70" w:type="dxa"/>
              <w:bottom w:w="60" w:type="dxa"/>
              <w:end w:w="70" w:type="dxa"/>
            </w:tcMar>
            <w:vAlign w:val="top"/>
          </w:tcPr>
          <w:p>
            <w:r>
              <w:rPr>
                <w:sz w:val="16"/>
              </w:rPr>
              <w:t>BR-014</w:t>
            </w:r>
          </w:p>
        </w:tc>
        <w:tc>
          <w:tcPr>
            <w:tcW w:type="dxa" w:w="8640"/>
            <w:tcMar>
              <w:top w:w="60" w:type="dxa"/>
              <w:start w:w="70" w:type="dxa"/>
              <w:bottom w:w="60" w:type="dxa"/>
              <w:end w:w="70" w:type="dxa"/>
            </w:tcMar>
            <w:vAlign w:val="top"/>
          </w:tcPr>
          <w:p>
            <w:r>
              <w:rPr>
                <w:sz w:val="16"/>
              </w:rPr>
              <w:t>All report totals use the approved handling of voided and corrected transactions.</w:t>
            </w:r>
          </w:p>
        </w:tc>
      </w:tr>
    </w:tbl>
    <w:p>
      <w:pPr>
        <w:spacing w:after="20"/>
      </w:pPr>
    </w:p>
    <w:p>
      <w:pPr>
        <w:pStyle w:val="Heading2"/>
      </w:pPr>
      <w:r>
        <w:t>11.1 Cutoff Interpretation</w:t>
      </w:r>
    </w:p>
    <w:p>
      <w:r>
        <w:t>Before development, management should confirm the exact definition of “end of working day.” The current requirement is that salespeople may correct their transactions until 7:00 PM. A recommended interpretation is that a sale belonging to a given business date becomes unavailable for salesperson editing at 7:00 PM in the configured business timezone. Supervisor authority should be configurable and documented separately. The system should not depend only on the browser clock.</w:t>
      </w:r>
    </w:p>
    <w:p>
      <w:pPr>
        <w:pStyle w:val="Heading1"/>
      </w:pPr>
      <w:r>
        <w:t>12. Reporting, Dashboards, and Data Export</w:t>
      </w:r>
    </w:p>
    <w:p>
      <w:pPr>
        <w:pStyle w:val="Heading2"/>
      </w:pPr>
      <w:r>
        <w:t>12.1 Salesperson Dashboard</w:t>
      </w:r>
    </w:p>
    <w:p>
      <w:pPr>
        <w:pStyle w:val="ListBullet"/>
      </w:pPr>
      <w:r>
        <w:t>Current date and time in the configured business timezone.</w:t>
      </w:r>
    </w:p>
    <w:p>
      <w:pPr>
        <w:pStyle w:val="ListBullet"/>
      </w:pPr>
      <w:r>
        <w:t>Today’s total sales amount and transaction count.</w:t>
      </w:r>
    </w:p>
    <w:p>
      <w:pPr>
        <w:pStyle w:val="ListBullet"/>
      </w:pPr>
      <w:r>
        <w:t>Customer sales versus general sales.</w:t>
      </w:r>
    </w:p>
    <w:p>
      <w:pPr>
        <w:pStyle w:val="ListBullet"/>
      </w:pPr>
      <w:r>
        <w:t>Recent transactions with status.</w:t>
      </w:r>
    </w:p>
    <w:p>
      <w:pPr>
        <w:pStyle w:val="ListBullet"/>
      </w:pPr>
      <w:r>
        <w:t>Shortcut to Record Sale and Create/Search Customer.</w:t>
      </w:r>
    </w:p>
    <w:p>
      <w:pPr>
        <w:pStyle w:val="ListBullet"/>
      </w:pPr>
      <w:r>
        <w:t>Daily/monthly/yearly summary limited to own authorized data.</w:t>
      </w:r>
    </w:p>
    <w:p>
      <w:pPr>
        <w:pStyle w:val="Heading2"/>
      </w:pPr>
      <w:r>
        <w:t>12.2 Supervisor Dashboard</w:t>
      </w:r>
    </w:p>
    <w:p>
      <w:pPr>
        <w:pStyle w:val="ListBullet"/>
      </w:pPr>
      <w:r>
        <w:t>Team sales total for selected period.</w:t>
      </w:r>
    </w:p>
    <w:p>
      <w:pPr>
        <w:pStyle w:val="ListBullet"/>
      </w:pPr>
      <w:r>
        <w:t>Sales by subordinate salesperson.</w:t>
      </w:r>
    </w:p>
    <w:p>
      <w:pPr>
        <w:pStyle w:val="ListBullet"/>
      </w:pPr>
      <w:r>
        <w:t>Transaction counts and customer activity.</w:t>
      </w:r>
    </w:p>
    <w:p>
      <w:pPr>
        <w:pStyle w:val="ListBullet"/>
      </w:pPr>
      <w:r>
        <w:t>Recent or exceptional corrections where relevant.</w:t>
      </w:r>
    </w:p>
    <w:p>
      <w:pPr>
        <w:pStyle w:val="ListBullet"/>
      </w:pPr>
      <w:r>
        <w:t>Filters for date, salesperson, customer, product, and sale type.</w:t>
      </w:r>
    </w:p>
    <w:p>
      <w:pPr>
        <w:pStyle w:val="ListBullet"/>
      </w:pPr>
      <w:r>
        <w:t>Ability to drill down only within authorized team scope.</w:t>
      </w:r>
    </w:p>
    <w:p>
      <w:pPr>
        <w:pStyle w:val="Heading2"/>
      </w:pPr>
      <w:r>
        <w:t>12.3 Manager / Sales Clerk Dashboard</w:t>
      </w:r>
    </w:p>
    <w:p>
      <w:pPr>
        <w:pStyle w:val="ListBullet"/>
      </w:pPr>
      <w:r>
        <w:t>Organization or assigned-area sales totals.</w:t>
      </w:r>
    </w:p>
    <w:p>
      <w:pPr>
        <w:pStyle w:val="ListBullet"/>
      </w:pPr>
      <w:r>
        <w:t>Sales by zone, supervisor, salesperson, product, and customer.</w:t>
      </w:r>
    </w:p>
    <w:p>
      <w:pPr>
        <w:pStyle w:val="ListBullet"/>
      </w:pPr>
      <w:r>
        <w:t>Daily/monthly/yearly trend summaries.</w:t>
      </w:r>
    </w:p>
    <w:p>
      <w:pPr>
        <w:pStyle w:val="ListBullet"/>
      </w:pPr>
      <w:r>
        <w:t>General versus registered-customer sales.</w:t>
      </w:r>
    </w:p>
    <w:p>
      <w:pPr>
        <w:pStyle w:val="ListBullet"/>
      </w:pPr>
      <w:r>
        <w:t>Export of raw and processed data according to permission.</w:t>
      </w:r>
    </w:p>
    <w:p>
      <w:pPr>
        <w:pStyle w:val="Heading2"/>
      </w:pPr>
      <w:r>
        <w:t>12.4 Reporting Principles</w:t>
      </w:r>
    </w:p>
    <w:p>
      <w:r>
        <w:t>Processed information should be generated from transactional records. Daily, monthly, and yearly reports should not be separate manually maintained truth sources. If the system later needs pre-calculated summary tables for performance, those summaries must remain reproducible from the underlying transactions.</w:t>
      </w:r>
    </w:p>
    <w:p>
      <w:pPr>
        <w:pStyle w:val="Heading1"/>
      </w:pPr>
      <w:r>
        <w:t>13. User Interface and User Experience Requirements</w:t>
      </w:r>
    </w:p>
    <w:p>
      <w:pPr>
        <w:pStyle w:val="ListBullet"/>
      </w:pPr>
      <w:r>
        <w:t>Responsive browser interface usable on normal desktop/laptop screens and common smartphone browsers.</w:t>
      </w:r>
    </w:p>
    <w:p>
      <w:pPr>
        <w:pStyle w:val="ListBullet"/>
      </w:pPr>
      <w:r>
        <w:t>Simple navigation with role-appropriate menu items.</w:t>
      </w:r>
    </w:p>
    <w:p>
      <w:pPr>
        <w:pStyle w:val="ListBullet"/>
      </w:pPr>
      <w:r>
        <w:t>Record Sale should require as few steps as practical because it is a frequent field action.</w:t>
      </w:r>
    </w:p>
    <w:p>
      <w:pPr>
        <w:pStyle w:val="ListBullet"/>
      </w:pPr>
      <w:r>
        <w:t>Clear validation messages should explain what needs correction without exposing technical details.</w:t>
      </w:r>
    </w:p>
    <w:p>
      <w:pPr>
        <w:pStyle w:val="ListBullet"/>
      </w:pPr>
      <w:r>
        <w:t>Search results should identify customers clearly enough to reduce selection mistakes.</w:t>
      </w:r>
    </w:p>
    <w:p>
      <w:pPr>
        <w:pStyle w:val="ListBullet"/>
      </w:pPr>
      <w:r>
        <w:t>Money, quantity, date, and time formats should be consistent across the system.</w:t>
      </w:r>
    </w:p>
    <w:p>
      <w:pPr>
        <w:pStyle w:val="ListBullet"/>
      </w:pPr>
      <w:r>
        <w:t>Locked transactions should visibly show that they are locked and why the user cannot edit them.</w:t>
      </w:r>
    </w:p>
    <w:p>
      <w:pPr>
        <w:pStyle w:val="ListBullet"/>
      </w:pPr>
      <w:r>
        <w:t>Destructive/exception actions such as voiding should require confirmation and reason where applicable.</w:t>
      </w:r>
    </w:p>
    <w:p>
      <w:pPr>
        <w:pStyle w:val="ListBullet"/>
      </w:pPr>
      <w:r>
        <w:t>Loading indicators should be shown for operations that are not immediate.</w:t>
      </w:r>
    </w:p>
    <w:p>
      <w:pPr>
        <w:pStyle w:val="ListBullet"/>
      </w:pPr>
      <w:r>
        <w:t>The interface should remain usable with reasonable network latency and avoid unnecessary large downloads.</w:t>
      </w:r>
    </w:p>
    <w:p>
      <w:pPr>
        <w:pStyle w:val="Heading2"/>
      </w:pPr>
      <w:r>
        <w:t>13.1 Suggested Salesperson Navigation</w:t>
      </w:r>
    </w:p>
    <w:p>
      <w:r>
        <w:t>Dashboard | Record Sale | Customers | My Sales | Reports | Profile / Logout</w:t>
      </w:r>
    </w:p>
    <w:p>
      <w:pPr>
        <w:pStyle w:val="Heading2"/>
      </w:pPr>
      <w:r>
        <w:t>13.2 Suggested Record Sale Screen</w:t>
      </w:r>
    </w:p>
    <w:p>
      <w:r>
        <w:t>Sale Type → Customer Search (only for Customer sale) → Product Lines → Quantity/Price/Discount → Calculated Totals → Review → Submit. The design should allow repeated product entry without reloading the whole page.</w:t>
      </w:r>
    </w:p>
    <w:p>
      <w:pPr>
        <w:pStyle w:val="Heading1"/>
      </w:pPr>
      <w:r>
        <w:t>14. Non-Functional Requirements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160"/>
            <w:shd w:fill="D9EAF7"/>
            <w:tcMar>
              <w:top w:w="70" w:type="dxa"/>
              <w:start w:w="75" w:type="dxa"/>
              <w:bottom w:w="70" w:type="dxa"/>
              <w:end w:w="75" w:type="dxa"/>
            </w:tcMar>
            <w:vAlign w:val="center"/>
          </w:tcPr>
          <w:p>
            <w:r>
              <w:rPr>
                <w:b/>
                <w:color w:val="17365D"/>
                <w:sz w:val="16"/>
              </w:rPr>
              <w:t>Area</w:t>
            </w:r>
          </w:p>
        </w:tc>
        <w:tc>
          <w:tcPr>
            <w:tcW w:type="dxa" w:w="7920"/>
            <w:shd w:fill="D9EAF7"/>
            <w:tcMar>
              <w:top w:w="70" w:type="dxa"/>
              <w:start w:w="75" w:type="dxa"/>
              <w:bottom w:w="70" w:type="dxa"/>
              <w:end w:w="75" w:type="dxa"/>
            </w:tcMar>
            <w:vAlign w:val="center"/>
          </w:tcPr>
          <w:p>
            <w:r>
              <w:rPr>
                <w:b/>
                <w:color w:val="17365D"/>
                <w:sz w:val="16"/>
              </w:rPr>
              <w:t>Requirement / expectation</w:t>
            </w:r>
          </w:p>
        </w:tc>
      </w:tr>
      <w:tr>
        <w:trPr>
          <w:cantSplit/>
        </w:trPr>
        <w:tc>
          <w:tcPr>
            <w:tcW w:type="dxa" w:w="2160"/>
            <w:tcMar>
              <w:top w:w="60" w:type="dxa"/>
              <w:start w:w="70" w:type="dxa"/>
              <w:bottom w:w="60" w:type="dxa"/>
              <w:end w:w="70" w:type="dxa"/>
            </w:tcMar>
            <w:vAlign w:val="top"/>
          </w:tcPr>
          <w:p>
            <w:r>
              <w:rPr>
                <w:sz w:val="16"/>
              </w:rPr>
              <w:t>Performance</w:t>
            </w:r>
          </w:p>
        </w:tc>
        <w:tc>
          <w:tcPr>
            <w:tcW w:type="dxa" w:w="7920"/>
            <w:tcMar>
              <w:top w:w="60" w:type="dxa"/>
              <w:start w:w="70" w:type="dxa"/>
              <w:bottom w:w="60" w:type="dxa"/>
              <w:end w:w="70" w:type="dxa"/>
            </w:tcMar>
            <w:vAlign w:val="top"/>
          </w:tcPr>
          <w:p>
            <w:r>
              <w:rPr>
                <w:sz w:val="16"/>
              </w:rPr>
              <w:t>Normal pages and standard transaction actions should respond quickly under expected user load. Vendor shall state tested response targets and concurrency assumptions.</w:t>
            </w:r>
          </w:p>
        </w:tc>
      </w:tr>
      <w:tr>
        <w:trPr>
          <w:cantSplit/>
        </w:trPr>
        <w:tc>
          <w:tcPr>
            <w:tcW w:type="dxa" w:w="2160"/>
            <w:tcMar>
              <w:top w:w="60" w:type="dxa"/>
              <w:start w:w="70" w:type="dxa"/>
              <w:bottom w:w="60" w:type="dxa"/>
              <w:end w:w="70" w:type="dxa"/>
            </w:tcMar>
            <w:vAlign w:val="top"/>
          </w:tcPr>
          <w:p>
            <w:r>
              <w:rPr>
                <w:sz w:val="16"/>
              </w:rPr>
              <w:t>Scalability</w:t>
            </w:r>
          </w:p>
        </w:tc>
        <w:tc>
          <w:tcPr>
            <w:tcW w:type="dxa" w:w="7920"/>
            <w:tcMar>
              <w:top w:w="60" w:type="dxa"/>
              <w:start w:w="70" w:type="dxa"/>
              <w:bottom w:w="60" w:type="dxa"/>
              <w:end w:w="70" w:type="dxa"/>
            </w:tcMar>
            <w:vAlign w:val="top"/>
          </w:tcPr>
          <w:p>
            <w:r>
              <w:rPr>
                <w:sz w:val="16"/>
              </w:rPr>
              <w:t>Architecture shall support growth in users, customers, products, and transactions without fundamental redesign.</w:t>
            </w:r>
          </w:p>
        </w:tc>
      </w:tr>
      <w:tr>
        <w:trPr>
          <w:cantSplit/>
        </w:trPr>
        <w:tc>
          <w:tcPr>
            <w:tcW w:type="dxa" w:w="2160"/>
            <w:tcMar>
              <w:top w:w="60" w:type="dxa"/>
              <w:start w:w="70" w:type="dxa"/>
              <w:bottom w:w="60" w:type="dxa"/>
              <w:end w:w="70" w:type="dxa"/>
            </w:tcMar>
            <w:vAlign w:val="top"/>
          </w:tcPr>
          <w:p>
            <w:r>
              <w:rPr>
                <w:sz w:val="16"/>
              </w:rPr>
              <w:t>Availability</w:t>
            </w:r>
          </w:p>
        </w:tc>
        <w:tc>
          <w:tcPr>
            <w:tcW w:type="dxa" w:w="7920"/>
            <w:tcMar>
              <w:top w:w="60" w:type="dxa"/>
              <w:start w:w="70" w:type="dxa"/>
              <w:bottom w:w="60" w:type="dxa"/>
              <w:end w:w="70" w:type="dxa"/>
            </w:tcMar>
            <w:vAlign w:val="top"/>
          </w:tcPr>
          <w:p>
            <w:r>
              <w:rPr>
                <w:sz w:val="16"/>
              </w:rPr>
              <w:t>Vendor shall propose a realistic availability target and maintenance approach based on hosting option and business hours.</w:t>
            </w:r>
          </w:p>
        </w:tc>
      </w:tr>
      <w:tr>
        <w:trPr>
          <w:cantSplit/>
        </w:trPr>
        <w:tc>
          <w:tcPr>
            <w:tcW w:type="dxa" w:w="2160"/>
            <w:tcMar>
              <w:top w:w="60" w:type="dxa"/>
              <w:start w:w="70" w:type="dxa"/>
              <w:bottom w:w="60" w:type="dxa"/>
              <w:end w:w="70" w:type="dxa"/>
            </w:tcMar>
            <w:vAlign w:val="top"/>
          </w:tcPr>
          <w:p>
            <w:r>
              <w:rPr>
                <w:sz w:val="16"/>
              </w:rPr>
              <w:t>Reliability</w:t>
            </w:r>
          </w:p>
        </w:tc>
        <w:tc>
          <w:tcPr>
            <w:tcW w:type="dxa" w:w="7920"/>
            <w:tcMar>
              <w:top w:w="60" w:type="dxa"/>
              <w:start w:w="70" w:type="dxa"/>
              <w:bottom w:w="60" w:type="dxa"/>
              <w:end w:w="70" w:type="dxa"/>
            </w:tcMar>
            <w:vAlign w:val="top"/>
          </w:tcPr>
          <w:p>
            <w:r>
              <w:rPr>
                <w:sz w:val="16"/>
              </w:rPr>
              <w:t>Committed transactions shall not be partially saved; data integrity shall be protected through database transactions and constraints.</w:t>
            </w:r>
          </w:p>
        </w:tc>
      </w:tr>
      <w:tr>
        <w:trPr>
          <w:cantSplit/>
        </w:trPr>
        <w:tc>
          <w:tcPr>
            <w:tcW w:type="dxa" w:w="2160"/>
            <w:tcMar>
              <w:top w:w="60" w:type="dxa"/>
              <w:start w:w="70" w:type="dxa"/>
              <w:bottom w:w="60" w:type="dxa"/>
              <w:end w:w="70" w:type="dxa"/>
            </w:tcMar>
            <w:vAlign w:val="top"/>
          </w:tcPr>
          <w:p>
            <w:r>
              <w:rPr>
                <w:sz w:val="16"/>
              </w:rPr>
              <w:t>Compatibility</w:t>
            </w:r>
          </w:p>
        </w:tc>
        <w:tc>
          <w:tcPr>
            <w:tcW w:type="dxa" w:w="7920"/>
            <w:tcMar>
              <w:top w:w="60" w:type="dxa"/>
              <w:start w:w="70" w:type="dxa"/>
              <w:bottom w:w="60" w:type="dxa"/>
              <w:end w:w="70" w:type="dxa"/>
            </w:tcMar>
            <w:vAlign w:val="top"/>
          </w:tcPr>
          <w:p>
            <w:r>
              <w:rPr>
                <w:sz w:val="16"/>
              </w:rPr>
              <w:t>Support current stable versions of major browsers used by the company, especially Chrome; responsive layout for mobile browsers.</w:t>
            </w:r>
          </w:p>
        </w:tc>
      </w:tr>
      <w:tr>
        <w:trPr>
          <w:cantSplit/>
        </w:trPr>
        <w:tc>
          <w:tcPr>
            <w:tcW w:type="dxa" w:w="2160"/>
            <w:tcMar>
              <w:top w:w="60" w:type="dxa"/>
              <w:start w:w="70" w:type="dxa"/>
              <w:bottom w:w="60" w:type="dxa"/>
              <w:end w:w="70" w:type="dxa"/>
            </w:tcMar>
            <w:vAlign w:val="top"/>
          </w:tcPr>
          <w:p>
            <w:r>
              <w:rPr>
                <w:sz w:val="16"/>
              </w:rPr>
              <w:t>Maintainability</w:t>
            </w:r>
          </w:p>
        </w:tc>
        <w:tc>
          <w:tcPr>
            <w:tcW w:type="dxa" w:w="7920"/>
            <w:tcMar>
              <w:top w:w="60" w:type="dxa"/>
              <w:start w:w="70" w:type="dxa"/>
              <w:bottom w:w="60" w:type="dxa"/>
              <w:end w:w="70" w:type="dxa"/>
            </w:tcMar>
            <w:vAlign w:val="top"/>
          </w:tcPr>
          <w:p>
            <w:r>
              <w:rPr>
                <w:sz w:val="16"/>
              </w:rPr>
              <w:t>Use modular code, clear naming, migration/version control, configuration management, and developer documentation.</w:t>
            </w:r>
          </w:p>
        </w:tc>
      </w:tr>
      <w:tr>
        <w:trPr>
          <w:cantSplit/>
        </w:trPr>
        <w:tc>
          <w:tcPr>
            <w:tcW w:type="dxa" w:w="2160"/>
            <w:tcMar>
              <w:top w:w="60" w:type="dxa"/>
              <w:start w:w="70" w:type="dxa"/>
              <w:bottom w:w="60" w:type="dxa"/>
              <w:end w:w="70" w:type="dxa"/>
            </w:tcMar>
            <w:vAlign w:val="top"/>
          </w:tcPr>
          <w:p>
            <w:r>
              <w:rPr>
                <w:sz w:val="16"/>
              </w:rPr>
              <w:t>Observability</w:t>
            </w:r>
          </w:p>
        </w:tc>
        <w:tc>
          <w:tcPr>
            <w:tcW w:type="dxa" w:w="7920"/>
            <w:tcMar>
              <w:top w:w="60" w:type="dxa"/>
              <w:start w:w="70" w:type="dxa"/>
              <w:bottom w:w="60" w:type="dxa"/>
              <w:end w:w="70" w:type="dxa"/>
            </w:tcMar>
            <w:vAlign w:val="top"/>
          </w:tcPr>
          <w:p>
            <w:r>
              <w:rPr>
                <w:sz w:val="16"/>
              </w:rPr>
              <w:t>Production system should provide error logging, application monitoring, and sufficient operational diagnostics without exposing secrets.</w:t>
            </w:r>
          </w:p>
        </w:tc>
      </w:tr>
      <w:tr>
        <w:trPr>
          <w:cantSplit/>
        </w:trPr>
        <w:tc>
          <w:tcPr>
            <w:tcW w:type="dxa" w:w="2160"/>
            <w:tcMar>
              <w:top w:w="60" w:type="dxa"/>
              <w:start w:w="70" w:type="dxa"/>
              <w:bottom w:w="60" w:type="dxa"/>
              <w:end w:w="70" w:type="dxa"/>
            </w:tcMar>
            <w:vAlign w:val="top"/>
          </w:tcPr>
          <w:p>
            <w:r>
              <w:rPr>
                <w:sz w:val="16"/>
              </w:rPr>
              <w:t>Backup/Recovery</w:t>
            </w:r>
          </w:p>
        </w:tc>
        <w:tc>
          <w:tcPr>
            <w:tcW w:type="dxa" w:w="7920"/>
            <w:tcMar>
              <w:top w:w="60" w:type="dxa"/>
              <w:start w:w="70" w:type="dxa"/>
              <w:bottom w:w="60" w:type="dxa"/>
              <w:end w:w="70" w:type="dxa"/>
            </w:tcMar>
            <w:vAlign w:val="top"/>
          </w:tcPr>
          <w:p>
            <w:r>
              <w:rPr>
                <w:sz w:val="16"/>
              </w:rPr>
              <w:t>Automated backups with documented retention and tested restore process. Vendor shall state proposed RPO/RTO or equivalent recovery expectations.</w:t>
            </w:r>
          </w:p>
        </w:tc>
      </w:tr>
      <w:tr>
        <w:trPr>
          <w:cantSplit/>
        </w:trPr>
        <w:tc>
          <w:tcPr>
            <w:tcW w:type="dxa" w:w="2160"/>
            <w:tcMar>
              <w:top w:w="60" w:type="dxa"/>
              <w:start w:w="70" w:type="dxa"/>
              <w:bottom w:w="60" w:type="dxa"/>
              <w:end w:w="70" w:type="dxa"/>
            </w:tcMar>
            <w:vAlign w:val="top"/>
          </w:tcPr>
          <w:p>
            <w:r>
              <w:rPr>
                <w:sz w:val="16"/>
              </w:rPr>
              <w:t>Localization readiness</w:t>
            </w:r>
          </w:p>
        </w:tc>
        <w:tc>
          <w:tcPr>
            <w:tcW w:type="dxa" w:w="7920"/>
            <w:tcMar>
              <w:top w:w="60" w:type="dxa"/>
              <w:start w:w="70" w:type="dxa"/>
              <w:bottom w:w="60" w:type="dxa"/>
              <w:end w:w="70" w:type="dxa"/>
            </w:tcMar>
            <w:vAlign w:val="top"/>
          </w:tcPr>
          <w:p>
            <w:r>
              <w:rPr>
                <w:sz w:val="16"/>
              </w:rPr>
              <w:t>Architecture should allow future language/localization changes even if Version 1 is delivered in one interface language.</w:t>
            </w:r>
          </w:p>
        </w:tc>
      </w:tr>
      <w:tr>
        <w:trPr>
          <w:cantSplit/>
        </w:trPr>
        <w:tc>
          <w:tcPr>
            <w:tcW w:type="dxa" w:w="2160"/>
            <w:tcMar>
              <w:top w:w="60" w:type="dxa"/>
              <w:start w:w="70" w:type="dxa"/>
              <w:bottom w:w="60" w:type="dxa"/>
              <w:end w:w="70" w:type="dxa"/>
            </w:tcMar>
            <w:vAlign w:val="top"/>
          </w:tcPr>
          <w:p>
            <w:r>
              <w:rPr>
                <w:sz w:val="16"/>
              </w:rPr>
              <w:t>Accessibility</w:t>
            </w:r>
          </w:p>
        </w:tc>
        <w:tc>
          <w:tcPr>
            <w:tcW w:type="dxa" w:w="7920"/>
            <w:tcMar>
              <w:top w:w="60" w:type="dxa"/>
              <w:start w:w="70" w:type="dxa"/>
              <w:bottom w:w="60" w:type="dxa"/>
              <w:end w:w="70" w:type="dxa"/>
            </w:tcMar>
            <w:vAlign w:val="top"/>
          </w:tcPr>
          <w:p>
            <w:r>
              <w:rPr>
                <w:sz w:val="16"/>
              </w:rPr>
              <w:t>Use readable contrast, keyboard-friendly controls where practical, labels for fields, and basic web accessibility good practice.</w:t>
            </w:r>
          </w:p>
        </w:tc>
      </w:tr>
    </w:tbl>
    <w:p>
      <w:pPr>
        <w:spacing w:after="20"/>
      </w:pPr>
    </w:p>
    <w:p>
      <w:pPr>
        <w:pStyle w:val="Heading1"/>
      </w:pPr>
      <w:r>
        <w:t>15. Security, Privacy, Audit, and Data Governance</w:t>
      </w:r>
    </w:p>
    <w:p>
      <w:pPr>
        <w:pStyle w:val="Heading2"/>
      </w:pPr>
      <w:r>
        <w:t>15.1 Security Requirements</w:t>
      </w:r>
    </w:p>
    <w:p>
      <w:pPr>
        <w:pStyle w:val="ListBullet"/>
      </w:pPr>
      <w:r>
        <w:t>Use HTTPS/TLS for production traffic.</w:t>
      </w:r>
    </w:p>
    <w:p>
      <w:pPr>
        <w:pStyle w:val="ListBullet"/>
      </w:pPr>
      <w:r>
        <w:t>Use modern password hashing with per-password salts through a reputable framework/library.</w:t>
      </w:r>
    </w:p>
    <w:p>
      <w:pPr>
        <w:pStyle w:val="ListBullet"/>
      </w:pPr>
      <w:r>
        <w:t>Protect against common web vulnerabilities including SQL injection, cross-site scripting, cross-site request forgery where relevant, broken access control, insecure direct object references, and unsafe file upload.</w:t>
      </w:r>
    </w:p>
    <w:p>
      <w:pPr>
        <w:pStyle w:val="ListBullet"/>
      </w:pPr>
      <w:r>
        <w:t>Perform authorization checks server-side for every protected data operation.</w:t>
      </w:r>
    </w:p>
    <w:p>
      <w:pPr>
        <w:pStyle w:val="ListBullet"/>
      </w:pPr>
      <w:r>
        <w:t>Apply least privilege to application and database accounts.</w:t>
      </w:r>
    </w:p>
    <w:p>
      <w:pPr>
        <w:pStyle w:val="ListBullet"/>
      </w:pPr>
      <w:r>
        <w:t>Do not store secrets such as database passwords in source code.</w:t>
      </w:r>
    </w:p>
    <w:p>
      <w:pPr>
        <w:pStyle w:val="ListBullet"/>
      </w:pPr>
      <w:r>
        <w:t>Restrict profile-picture uploads by file type, size, storage method, and scanning/validation approach.</w:t>
      </w:r>
    </w:p>
    <w:p>
      <w:pPr>
        <w:pStyle w:val="ListBullet"/>
      </w:pPr>
      <w:r>
        <w:t>Rate-limit or otherwise protect sensitive authentication endpoints as appropriate.</w:t>
      </w:r>
    </w:p>
    <w:p>
      <w:pPr>
        <w:pStyle w:val="ListBullet"/>
      </w:pPr>
      <w:r>
        <w:t>Keep frameworks and dependencies maintained and document the update process.</w:t>
      </w:r>
    </w:p>
    <w:p>
      <w:pPr>
        <w:pStyle w:val="Heading2"/>
      </w:pPr>
      <w:r>
        <w:t>15.2 Audit Requirements</w:t>
      </w:r>
    </w:p>
    <w:p>
      <w:r>
        <w:t>Audit logging should focus on actions that matter for accountability: sign-in/security events, account/permission changes, customer creation or important changes, sale creation, sale correction, sale voiding, post-cutoff override, and system-setting changes. Audit logs should not become a place where passwords, tokens, or unnecessary sensitive data are stored.</w:t>
      </w:r>
    </w:p>
    <w:p>
      <w:pPr>
        <w:pStyle w:val="Heading2"/>
      </w:pPr>
      <w:r>
        <w:t>15.3 Data Ownership</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40" w:type="dxa"/>
              <w:bottom w:w="120" w:type="dxa"/>
              <w:end w:w="140" w:type="dxa"/>
            </w:tcMar>
          </w:tcPr>
          <w:p>
            <w:r>
              <w:rPr>
                <w:b/>
                <w:color w:val="17365D"/>
              </w:rPr>
              <w:t>Contract requirement</w:t>
              <w:br/>
            </w:r>
            <w:r>
              <w:t>All company operational data belongs to the company. The vendor must provide reasonable export and database backup access according to the agreed hosting model. The contract should not make the company dependent on the vendor to retrieve its own data.</w:t>
            </w:r>
          </w:p>
        </w:tc>
      </w:tr>
    </w:tbl>
    <w:p>
      <w:pPr>
        <w:spacing w:after="20"/>
      </w:pPr>
    </w:p>
    <w:p>
      <w:pPr>
        <w:pStyle w:val="Heading2"/>
      </w:pPr>
      <w:r>
        <w:t>15.4 Source Code and Intellectual Property</w:t>
      </w:r>
    </w:p>
    <w:p>
      <w:r>
        <w:t>Before contracting, management should decide whether the software is being commissioned as company-owned custom software, licensed software, or a mixed arrangement. The vendor quotation must clearly state ownership of source code, custom modules, database schema, documentation, reusable vendor libraries, and third-party components. Any restrictions on future modification by the company or another vendor must be stated before award.</w:t>
      </w:r>
    </w:p>
    <w:p>
      <w:pPr>
        <w:pStyle w:val="Heading1"/>
      </w:pPr>
      <w:r>
        <w:t>16. Suggested Technical Architecture</w:t>
      </w:r>
    </w:p>
    <w:p>
      <w:r>
        <w:t>The specification does not require one programming language. Vendors may propose a suitable stack, but the solution should favor a simple modular architecture for Version 1. A modular monolith is recommended unless a vendor can show a real business reason for greater distributed complexity.</w:t>
      </w:r>
    </w:p>
    <w:p>
      <w:pPr>
        <w:pStyle w:val="Heading2"/>
      </w:pPr>
      <w:r>
        <w:t>16.1 Reference Architecture</w:t>
      </w:r>
    </w:p>
    <w:p>
      <w:pPr>
        <w:pStyle w:val="Callout"/>
      </w:pPr>
      <w:r>
        <w:t>Web Browser</w:t>
        <w:br/>
        <w:t xml:space="preserve">   ↓ HTTPS</w:t>
        <w:br/>
        <w:t>MMS Web Application / API</w:t>
        <w:br/>
        <w:t xml:space="preserve">   ├─ Authentication &amp; Authorization Module</w:t>
        <w:br/>
        <w:t xml:space="preserve">   ├─ Employee / Zone Module</w:t>
        <w:br/>
        <w:t xml:space="preserve">   ├─ Customer Module</w:t>
        <w:br/>
        <w:t xml:space="preserve">   ├─ Product Module</w:t>
        <w:br/>
        <w:t xml:space="preserve">   ├─ Sales Module</w:t>
        <w:br/>
        <w:t xml:space="preserve">   ├─ Reporting Module</w:t>
        <w:br/>
        <w:t xml:space="preserve">   └─ Administration / Audit Module</w:t>
        <w:br/>
        <w:t xml:space="preserve">   ↓</w:t>
        <w:br/>
        <w:t>Relational Database</w:t>
        <w:br/>
        <w:t xml:space="preserve">   ↓</w:t>
        <w:br/>
        <w:t>Backup / Recovery Storage</w:t>
      </w:r>
    </w:p>
    <w:p>
      <w:pPr>
        <w:pStyle w:val="Heading2"/>
      </w:pPr>
      <w:r>
        <w:t>16.2 Recommended Architectural Principles</w:t>
      </w:r>
    </w:p>
    <w:p>
      <w:pPr>
        <w:pStyle w:val="ListBullet"/>
      </w:pPr>
      <w:r>
        <w:t>Separate business modules in code even if deployed as one application.</w:t>
      </w:r>
    </w:p>
    <w:p>
      <w:pPr>
        <w:pStyle w:val="ListBullet"/>
      </w:pPr>
      <w:r>
        <w:t>Use a mature web framework with built-in security practices.</w:t>
      </w:r>
    </w:p>
    <w:p>
      <w:pPr>
        <w:pStyle w:val="ListBullet"/>
      </w:pPr>
      <w:r>
        <w:t>Use a transactional relational database such as PostgreSQL, SQL Server, MySQL/MariaDB, or another justified enterprise-grade option.</w:t>
      </w:r>
    </w:p>
    <w:p>
      <w:pPr>
        <w:pStyle w:val="ListBullet"/>
      </w:pPr>
      <w:r>
        <w:t>Use database migrations under version control.</w:t>
      </w:r>
    </w:p>
    <w:p>
      <w:pPr>
        <w:pStyle w:val="ListBullet"/>
      </w:pPr>
      <w:r>
        <w:t>Keep environment-specific configuration outside source code.</w:t>
      </w:r>
    </w:p>
    <w:p>
      <w:pPr>
        <w:pStyle w:val="ListBullet"/>
      </w:pPr>
      <w:r>
        <w:t>Use documented service/API boundaries so future mobile applications or integrations can reuse business functions.</w:t>
      </w:r>
    </w:p>
    <w:p>
      <w:pPr>
        <w:pStyle w:val="ListBullet"/>
      </w:pPr>
      <w:r>
        <w:t>Keep business rules such as cutoff enforcement on the server, not only in JavaScript.</w:t>
      </w:r>
    </w:p>
    <w:p>
      <w:pPr>
        <w:pStyle w:val="ListBullet"/>
      </w:pPr>
      <w:r>
        <w:t>Design customer, product, employee, and sale identifiers so future modules can reference them safely.</w:t>
      </w:r>
    </w:p>
    <w:p>
      <w:pPr>
        <w:pStyle w:val="Heading2"/>
      </w:pPr>
      <w:r>
        <w:t>16.3 Technology Proposal Required from Vendor</w:t>
      </w:r>
    </w:p>
    <w:p>
      <w:r>
        <w:t>Each bidder shall describe the proposed frontend, backend, database, hosting/deployment method, authentication approach, reporting/export technology, backup method, logging/monitoring approach, development/testing tools, and reasons for choosing them. The vendor must also identify all paid licenses and recurring subscriptions.</w:t>
      </w:r>
    </w:p>
    <w:p>
      <w:pPr>
        <w:pStyle w:val="Heading1"/>
      </w:pPr>
      <w:r>
        <w:t>17. Integration and API Readiness</w:t>
      </w:r>
    </w:p>
    <w:p>
      <w:r>
        <w:t>Version 1 does not require major external integrations, but the system should be ready for them. Core operations should have clear service boundaries so future modules or approved external systems can use stable APIs without directly modifying database tables.</w:t>
      </w:r>
    </w:p>
    <w:p>
      <w:pPr>
        <w:pStyle w:val="ListBullet"/>
      </w:pPr>
      <w:r>
        <w:t>Future inventory/stock module should be able to react to or reference completed sales.</w:t>
      </w:r>
    </w:p>
    <w:p>
      <w:pPr>
        <w:pStyle w:val="ListBullet"/>
      </w:pPr>
      <w:r>
        <w:t>Future order management should reuse products, users, zones, and customer information.</w:t>
      </w:r>
    </w:p>
    <w:p>
      <w:pPr>
        <w:pStyle w:val="ListBullet"/>
      </w:pPr>
      <w:r>
        <w:t>Future mobile/offline client should be able to use authenticated APIs if approved.</w:t>
      </w:r>
    </w:p>
    <w:p>
      <w:pPr>
        <w:pStyle w:val="ListBullet"/>
      </w:pPr>
      <w:r>
        <w:t>Future accounting/payment integration should use documented transaction identifiers.</w:t>
      </w:r>
    </w:p>
    <w:p>
      <w:pPr>
        <w:pStyle w:val="ListBullet"/>
      </w:pPr>
      <w:r>
        <w:t>Exports should remain available even if APIs are added later.</w:t>
      </w:r>
    </w:p>
    <w:p>
      <w:pPr>
        <w:pStyle w:val="Heading2"/>
      </w:pPr>
      <w:r>
        <w:t>17.1 Example Future API Resources</w:t>
      </w:r>
    </w:p>
    <w:p>
      <w:pPr>
        <w:pStyle w:val="Callout"/>
      </w:pPr>
      <w:r>
        <w:t>/auth, /users, /employees, /zones, /customers, /products, /sales, /sales/{id}/items, /reports, /audit (restricted). Exact paths and protocol are design decisions, but resource ownership and authorization must remain clear.</w:t>
      </w:r>
    </w:p>
    <w:p>
      <w:pPr>
        <w:pStyle w:val="Heading1"/>
      </w:pPr>
      <w:r>
        <w:t>18. Testing, Acceptance, Deployment, and Support</w:t>
      </w:r>
    </w:p>
    <w:p>
      <w:pPr>
        <w:pStyle w:val="Heading2"/>
      </w:pPr>
      <w:r>
        <w:t>18.1 Required Testing</w:t>
      </w:r>
    </w:p>
    <w:p>
      <w:pPr>
        <w:pStyle w:val="ListBullet"/>
      </w:pPr>
      <w:r>
        <w:t>Unit testing for important calculation and business-rule logic.</w:t>
      </w:r>
    </w:p>
    <w:p>
      <w:pPr>
        <w:pStyle w:val="ListBullet"/>
      </w:pPr>
      <w:r>
        <w:t>Integration/database testing for transaction creation, uniqueness, relationships, and rollback behavior.</w:t>
      </w:r>
    </w:p>
    <w:p>
      <w:pPr>
        <w:pStyle w:val="ListBullet"/>
      </w:pPr>
      <w:r>
        <w:t>Authorization testing using users from each role/scope.</w:t>
      </w:r>
    </w:p>
    <w:p>
      <w:pPr>
        <w:pStyle w:val="ListBullet"/>
      </w:pPr>
      <w:r>
        <w:t>Functional testing of all approved requirements.</w:t>
      </w:r>
    </w:p>
    <w:p>
      <w:pPr>
        <w:pStyle w:val="ListBullet"/>
      </w:pPr>
      <w:r>
        <w:t>Browser/responsive testing on agreed devices.</w:t>
      </w:r>
    </w:p>
    <w:p>
      <w:pPr>
        <w:pStyle w:val="ListBullet"/>
      </w:pPr>
      <w:r>
        <w:t>Security testing appropriate to project risk, including broken-access-control scenarios.</w:t>
      </w:r>
    </w:p>
    <w:p>
      <w:pPr>
        <w:pStyle w:val="ListBullet"/>
      </w:pPr>
      <w:r>
        <w:t>Backup and restore test before production acceptance.</w:t>
      </w:r>
    </w:p>
    <w:p>
      <w:pPr>
        <w:pStyle w:val="ListBullet"/>
      </w:pPr>
      <w:r>
        <w:t>User acceptance testing with real business representatives.</w:t>
      </w:r>
    </w:p>
    <w:p>
      <w:pPr>
        <w:pStyle w:val="Heading2"/>
      </w:pPr>
      <w:r>
        <w:t>18.2 Critical Acceptance Scenarios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456"/>
            <w:shd w:fill="D9EAF7"/>
            <w:tcMar>
              <w:top w:w="70" w:type="dxa"/>
              <w:start w:w="75" w:type="dxa"/>
              <w:bottom w:w="70" w:type="dxa"/>
              <w:end w:w="75" w:type="dxa"/>
            </w:tcMar>
            <w:vAlign w:val="center"/>
          </w:tcPr>
          <w:p>
            <w:r>
              <w:rPr>
                <w:b/>
                <w:color w:val="17365D"/>
                <w:sz w:val="16"/>
              </w:rPr>
              <w:t>Scenario</w:t>
            </w:r>
          </w:p>
        </w:tc>
        <w:tc>
          <w:tcPr>
            <w:tcW w:type="dxa" w:w="6623"/>
            <w:shd w:fill="D9EAF7"/>
            <w:tcMar>
              <w:top w:w="70" w:type="dxa"/>
              <w:start w:w="75" w:type="dxa"/>
              <w:bottom w:w="70" w:type="dxa"/>
              <w:end w:w="75" w:type="dxa"/>
            </w:tcMar>
            <w:vAlign w:val="center"/>
          </w:tcPr>
          <w:p>
            <w:r>
              <w:rPr>
                <w:b/>
                <w:color w:val="17365D"/>
                <w:sz w:val="16"/>
              </w:rPr>
              <w:t>Expected result</w:t>
            </w:r>
          </w:p>
        </w:tc>
      </w:tr>
      <w:tr>
        <w:trPr>
          <w:cantSplit/>
        </w:trPr>
        <w:tc>
          <w:tcPr>
            <w:tcW w:type="dxa" w:w="3456"/>
            <w:tcMar>
              <w:top w:w="60" w:type="dxa"/>
              <w:start w:w="70" w:type="dxa"/>
              <w:bottom w:w="60" w:type="dxa"/>
              <w:end w:w="70" w:type="dxa"/>
            </w:tcMar>
            <w:vAlign w:val="top"/>
          </w:tcPr>
          <w:p>
            <w:r>
              <w:rPr>
                <w:sz w:val="16"/>
              </w:rPr>
              <w:t>Salesperson A tries to open Salesperson B sale by URL/API ID</w:t>
            </w:r>
          </w:p>
        </w:tc>
        <w:tc>
          <w:tcPr>
            <w:tcW w:type="dxa" w:w="6623"/>
            <w:tcMar>
              <w:top w:w="60" w:type="dxa"/>
              <w:start w:w="70" w:type="dxa"/>
              <w:bottom w:w="60" w:type="dxa"/>
              <w:end w:w="70" w:type="dxa"/>
            </w:tcMar>
            <w:vAlign w:val="top"/>
          </w:tcPr>
          <w:p>
            <w:r>
              <w:rPr>
                <w:sz w:val="16"/>
              </w:rPr>
              <w:t>Access is denied unless role/scope explicitly permits it.</w:t>
            </w:r>
          </w:p>
        </w:tc>
      </w:tr>
      <w:tr>
        <w:trPr>
          <w:cantSplit/>
        </w:trPr>
        <w:tc>
          <w:tcPr>
            <w:tcW w:type="dxa" w:w="3456"/>
            <w:tcMar>
              <w:top w:w="60" w:type="dxa"/>
              <w:start w:w="70" w:type="dxa"/>
              <w:bottom w:w="60" w:type="dxa"/>
              <w:end w:w="70" w:type="dxa"/>
            </w:tcMar>
            <w:vAlign w:val="top"/>
          </w:tcPr>
          <w:p>
            <w:r>
              <w:rPr>
                <w:sz w:val="16"/>
              </w:rPr>
              <w:t>Two users create customer in same zone at nearly same time</w:t>
            </w:r>
          </w:p>
        </w:tc>
        <w:tc>
          <w:tcPr>
            <w:tcW w:type="dxa" w:w="6623"/>
            <w:tcMar>
              <w:top w:w="60" w:type="dxa"/>
              <w:start w:w="70" w:type="dxa"/>
              <w:bottom w:w="60" w:type="dxa"/>
              <w:end w:w="70" w:type="dxa"/>
            </w:tcMar>
            <w:vAlign w:val="top"/>
          </w:tcPr>
          <w:p>
            <w:r>
              <w:rPr>
                <w:sz w:val="16"/>
              </w:rPr>
              <w:t>Two unique customer codes are generated; no duplicate.</w:t>
            </w:r>
          </w:p>
        </w:tc>
      </w:tr>
      <w:tr>
        <w:trPr>
          <w:cantSplit/>
        </w:trPr>
        <w:tc>
          <w:tcPr>
            <w:tcW w:type="dxa" w:w="3456"/>
            <w:tcMar>
              <w:top w:w="60" w:type="dxa"/>
              <w:start w:w="70" w:type="dxa"/>
              <w:bottom w:w="60" w:type="dxa"/>
              <w:end w:w="70" w:type="dxa"/>
            </w:tcMar>
            <w:vAlign w:val="top"/>
          </w:tcPr>
          <w:p>
            <w:r>
              <w:rPr>
                <w:sz w:val="16"/>
              </w:rPr>
              <w:t>Customer sale submitted with multiple products</w:t>
            </w:r>
          </w:p>
        </w:tc>
        <w:tc>
          <w:tcPr>
            <w:tcW w:type="dxa" w:w="6623"/>
            <w:tcMar>
              <w:top w:w="60" w:type="dxa"/>
              <w:start w:w="70" w:type="dxa"/>
              <w:bottom w:w="60" w:type="dxa"/>
              <w:end w:w="70" w:type="dxa"/>
            </w:tcMar>
            <w:vAlign w:val="top"/>
          </w:tcPr>
          <w:p>
            <w:r>
              <w:rPr>
                <w:sz w:val="16"/>
              </w:rPr>
              <w:t>Header and all items save together; total is correct.</w:t>
            </w:r>
          </w:p>
        </w:tc>
      </w:tr>
      <w:tr>
        <w:trPr>
          <w:cantSplit/>
        </w:trPr>
        <w:tc>
          <w:tcPr>
            <w:tcW w:type="dxa" w:w="3456"/>
            <w:tcMar>
              <w:top w:w="60" w:type="dxa"/>
              <w:start w:w="70" w:type="dxa"/>
              <w:bottom w:w="60" w:type="dxa"/>
              <w:end w:w="70" w:type="dxa"/>
            </w:tcMar>
            <w:vAlign w:val="top"/>
          </w:tcPr>
          <w:p>
            <w:r>
              <w:rPr>
                <w:sz w:val="16"/>
              </w:rPr>
              <w:t>Failure occurs while saving sale items</w:t>
            </w:r>
          </w:p>
        </w:tc>
        <w:tc>
          <w:tcPr>
            <w:tcW w:type="dxa" w:w="6623"/>
            <w:tcMar>
              <w:top w:w="60" w:type="dxa"/>
              <w:start w:w="70" w:type="dxa"/>
              <w:bottom w:w="60" w:type="dxa"/>
              <w:end w:w="70" w:type="dxa"/>
            </w:tcMar>
            <w:vAlign w:val="top"/>
          </w:tcPr>
          <w:p>
            <w:r>
              <w:rPr>
                <w:sz w:val="16"/>
              </w:rPr>
              <w:t>No partial sale remains committed.</w:t>
            </w:r>
          </w:p>
        </w:tc>
      </w:tr>
      <w:tr>
        <w:trPr>
          <w:cantSplit/>
        </w:trPr>
        <w:tc>
          <w:tcPr>
            <w:tcW w:type="dxa" w:w="3456"/>
            <w:tcMar>
              <w:top w:w="60" w:type="dxa"/>
              <w:start w:w="70" w:type="dxa"/>
              <w:bottom w:w="60" w:type="dxa"/>
              <w:end w:w="70" w:type="dxa"/>
            </w:tcMar>
            <w:vAlign w:val="top"/>
          </w:tcPr>
          <w:p>
            <w:r>
              <w:rPr>
                <w:sz w:val="16"/>
              </w:rPr>
              <w:t>Salesperson edits own sale before cutoff</w:t>
            </w:r>
          </w:p>
        </w:tc>
        <w:tc>
          <w:tcPr>
            <w:tcW w:type="dxa" w:w="6623"/>
            <w:tcMar>
              <w:top w:w="60" w:type="dxa"/>
              <w:start w:w="70" w:type="dxa"/>
              <w:bottom w:w="60" w:type="dxa"/>
              <w:end w:w="70" w:type="dxa"/>
            </w:tcMar>
            <w:vAlign w:val="top"/>
          </w:tcPr>
          <w:p>
            <w:r>
              <w:rPr>
                <w:sz w:val="16"/>
              </w:rPr>
              <w:t>Permitted and audited according to rule.</w:t>
            </w:r>
          </w:p>
        </w:tc>
      </w:tr>
      <w:tr>
        <w:trPr>
          <w:cantSplit/>
        </w:trPr>
        <w:tc>
          <w:tcPr>
            <w:tcW w:type="dxa" w:w="3456"/>
            <w:tcMar>
              <w:top w:w="60" w:type="dxa"/>
              <w:start w:w="70" w:type="dxa"/>
              <w:bottom w:w="60" w:type="dxa"/>
              <w:end w:w="70" w:type="dxa"/>
            </w:tcMar>
            <w:vAlign w:val="top"/>
          </w:tcPr>
          <w:p>
            <w:r>
              <w:rPr>
                <w:sz w:val="16"/>
              </w:rPr>
              <w:t>Salesperson attempts same edit after cutoff</w:t>
            </w:r>
          </w:p>
        </w:tc>
        <w:tc>
          <w:tcPr>
            <w:tcW w:type="dxa" w:w="6623"/>
            <w:tcMar>
              <w:top w:w="60" w:type="dxa"/>
              <w:start w:w="70" w:type="dxa"/>
              <w:bottom w:w="60" w:type="dxa"/>
              <w:end w:w="70" w:type="dxa"/>
            </w:tcMar>
            <w:vAlign w:val="top"/>
          </w:tcPr>
          <w:p>
            <w:r>
              <w:rPr>
                <w:sz w:val="16"/>
              </w:rPr>
              <w:t>Server rejects edit and UI explains locked status.</w:t>
            </w:r>
          </w:p>
        </w:tc>
      </w:tr>
      <w:tr>
        <w:trPr>
          <w:cantSplit/>
        </w:trPr>
        <w:tc>
          <w:tcPr>
            <w:tcW w:type="dxa" w:w="3456"/>
            <w:tcMar>
              <w:top w:w="60" w:type="dxa"/>
              <w:start w:w="70" w:type="dxa"/>
              <w:bottom w:w="60" w:type="dxa"/>
              <w:end w:w="70" w:type="dxa"/>
            </w:tcMar>
            <w:vAlign w:val="top"/>
          </w:tcPr>
          <w:p>
            <w:r>
              <w:rPr>
                <w:sz w:val="16"/>
              </w:rPr>
              <w:t>Supervisor performs authorized post-cutoff correction</w:t>
            </w:r>
          </w:p>
        </w:tc>
        <w:tc>
          <w:tcPr>
            <w:tcW w:type="dxa" w:w="6623"/>
            <w:tcMar>
              <w:top w:w="60" w:type="dxa"/>
              <w:start w:w="70" w:type="dxa"/>
              <w:bottom w:w="60" w:type="dxa"/>
              <w:end w:w="70" w:type="dxa"/>
            </w:tcMar>
            <w:vAlign w:val="top"/>
          </w:tcPr>
          <w:p>
            <w:r>
              <w:rPr>
                <w:sz w:val="16"/>
              </w:rPr>
              <w:t>Correction succeeds with reason and traceable history.</w:t>
            </w:r>
          </w:p>
        </w:tc>
      </w:tr>
      <w:tr>
        <w:trPr>
          <w:cantSplit/>
        </w:trPr>
        <w:tc>
          <w:tcPr>
            <w:tcW w:type="dxa" w:w="3456"/>
            <w:tcMar>
              <w:top w:w="60" w:type="dxa"/>
              <w:start w:w="70" w:type="dxa"/>
              <w:bottom w:w="60" w:type="dxa"/>
              <w:end w:w="70" w:type="dxa"/>
            </w:tcMar>
            <w:vAlign w:val="top"/>
          </w:tcPr>
          <w:p>
            <w:r>
              <w:rPr>
                <w:sz w:val="16"/>
              </w:rPr>
              <w:t>Transaction is voided</w:t>
            </w:r>
          </w:p>
        </w:tc>
        <w:tc>
          <w:tcPr>
            <w:tcW w:type="dxa" w:w="6623"/>
            <w:tcMar>
              <w:top w:w="60" w:type="dxa"/>
              <w:start w:w="70" w:type="dxa"/>
              <w:bottom w:w="60" w:type="dxa"/>
              <w:end w:w="70" w:type="dxa"/>
            </w:tcMar>
            <w:vAlign w:val="top"/>
          </w:tcPr>
          <w:p>
            <w:r>
              <w:rPr>
                <w:sz w:val="16"/>
              </w:rPr>
              <w:t>History remains; reports apply approved void rule.</w:t>
            </w:r>
          </w:p>
        </w:tc>
      </w:tr>
      <w:tr>
        <w:trPr>
          <w:cantSplit/>
        </w:trPr>
        <w:tc>
          <w:tcPr>
            <w:tcW w:type="dxa" w:w="3456"/>
            <w:tcMar>
              <w:top w:w="60" w:type="dxa"/>
              <w:start w:w="70" w:type="dxa"/>
              <w:bottom w:w="60" w:type="dxa"/>
              <w:end w:w="70" w:type="dxa"/>
            </w:tcMar>
            <w:vAlign w:val="top"/>
          </w:tcPr>
          <w:p>
            <w:r>
              <w:rPr>
                <w:sz w:val="16"/>
              </w:rPr>
              <w:t>Inactive product appears in old sale</w:t>
            </w:r>
          </w:p>
        </w:tc>
        <w:tc>
          <w:tcPr>
            <w:tcW w:type="dxa" w:w="6623"/>
            <w:tcMar>
              <w:top w:w="60" w:type="dxa"/>
              <w:start w:w="70" w:type="dxa"/>
              <w:bottom w:w="60" w:type="dxa"/>
              <w:end w:w="70" w:type="dxa"/>
            </w:tcMar>
            <w:vAlign w:val="top"/>
          </w:tcPr>
          <w:p>
            <w:r>
              <w:rPr>
                <w:sz w:val="16"/>
              </w:rPr>
              <w:t>Historical sale remains readable but product cannot be newly selected unless allowed.</w:t>
            </w:r>
          </w:p>
        </w:tc>
      </w:tr>
      <w:tr>
        <w:trPr>
          <w:cantSplit/>
        </w:trPr>
        <w:tc>
          <w:tcPr>
            <w:tcW w:type="dxa" w:w="3456"/>
            <w:tcMar>
              <w:top w:w="60" w:type="dxa"/>
              <w:start w:w="70" w:type="dxa"/>
              <w:bottom w:w="60" w:type="dxa"/>
              <w:end w:w="70" w:type="dxa"/>
            </w:tcMar>
            <w:vAlign w:val="top"/>
          </w:tcPr>
          <w:p>
            <w:r>
              <w:rPr>
                <w:sz w:val="16"/>
              </w:rPr>
              <w:t>Backup is restored in acceptance environment</w:t>
            </w:r>
          </w:p>
        </w:tc>
        <w:tc>
          <w:tcPr>
            <w:tcW w:type="dxa" w:w="6623"/>
            <w:tcMar>
              <w:top w:w="60" w:type="dxa"/>
              <w:start w:w="70" w:type="dxa"/>
              <w:bottom w:w="60" w:type="dxa"/>
              <w:end w:w="70" w:type="dxa"/>
            </w:tcMar>
            <w:vAlign w:val="top"/>
          </w:tcPr>
          <w:p>
            <w:r>
              <w:rPr>
                <w:sz w:val="16"/>
              </w:rPr>
              <w:t>Vendor demonstrates documented recovery process.</w:t>
            </w:r>
          </w:p>
        </w:tc>
      </w:tr>
    </w:tbl>
    <w:p>
      <w:pPr>
        <w:spacing w:after="20"/>
      </w:pPr>
    </w:p>
    <w:p>
      <w:pPr>
        <w:pStyle w:val="Heading2"/>
      </w:pPr>
      <w:r>
        <w:t>18.3 Deployment Environments</w:t>
      </w:r>
    </w:p>
    <w:p>
      <w:pPr>
        <w:pStyle w:val="ListBullet"/>
      </w:pPr>
      <w:r>
        <w:t>Development environment for active coding.</w:t>
      </w:r>
    </w:p>
    <w:p>
      <w:pPr>
        <w:pStyle w:val="ListBullet"/>
      </w:pPr>
      <w:r>
        <w:t>Testing/UAT environment separated from production data where practical.</w:t>
      </w:r>
    </w:p>
    <w:p>
      <w:pPr>
        <w:pStyle w:val="ListBullet"/>
      </w:pPr>
      <w:r>
        <w:t>Production environment with controlled credentials and backups.</w:t>
      </w:r>
    </w:p>
    <w:p>
      <w:pPr>
        <w:pStyle w:val="Heading2"/>
      </w:pPr>
      <w:r>
        <w:t>18.4 Training and Handover</w:t>
      </w:r>
    </w:p>
    <w:p>
      <w:r>
        <w:t>Vendor shall provide administrator and user training appropriate to the delivered system, plus written user guidance and technical handover material. At minimum, the company should receive deployment instructions, environment/configuration documentation, database/schema documentation, backup/restore procedure, administrator guide, and source-code repository access according to contract.</w:t>
      </w:r>
    </w:p>
    <w:p>
      <w:pPr>
        <w:pStyle w:val="Heading2"/>
      </w:pPr>
      <w:r>
        <w:t>18.5 Warranty / Support</w:t>
      </w:r>
    </w:p>
    <w:p>
      <w:r>
        <w:t>Bidders should state the defect-warranty period after go-live, response targets by severity, support hours, what is included in support, what is considered a change request, and the commercial terms for support after warranty.</w:t>
      </w:r>
    </w:p>
    <w:p>
      <w:pPr>
        <w:pStyle w:val="Heading1"/>
      </w:pPr>
      <w:r>
        <w:t>19. Implementation Plan and Delivery Approach</w:t>
      </w:r>
    </w:p>
    <w:p>
      <w:pPr>
        <w:pStyle w:val="Heading2"/>
      </w:pPr>
      <w:r>
        <w:t>19.1 Recommended Phases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304"/>
            <w:shd w:fill="D9EAF7"/>
            <w:tcMar>
              <w:top w:w="70" w:type="dxa"/>
              <w:start w:w="75" w:type="dxa"/>
              <w:bottom w:w="70" w:type="dxa"/>
              <w:end w:w="75" w:type="dxa"/>
            </w:tcMar>
            <w:vAlign w:val="center"/>
          </w:tcPr>
          <w:p>
            <w:r>
              <w:rPr>
                <w:b/>
                <w:color w:val="17365D"/>
                <w:sz w:val="16"/>
              </w:rPr>
              <w:t>Phase</w:t>
            </w:r>
          </w:p>
        </w:tc>
        <w:tc>
          <w:tcPr>
            <w:tcW w:type="dxa" w:w="7776"/>
            <w:shd w:fill="D9EAF7"/>
            <w:tcMar>
              <w:top w:w="70" w:type="dxa"/>
              <w:start w:w="75" w:type="dxa"/>
              <w:bottom w:w="70" w:type="dxa"/>
              <w:end w:w="75" w:type="dxa"/>
            </w:tcMar>
            <w:vAlign w:val="center"/>
          </w:tcPr>
          <w:p>
            <w:r>
              <w:rPr>
                <w:b/>
                <w:color w:val="17365D"/>
                <w:sz w:val="16"/>
              </w:rPr>
              <w:t>Main output</w:t>
            </w:r>
          </w:p>
        </w:tc>
      </w:tr>
      <w:tr>
        <w:trPr>
          <w:cantSplit/>
        </w:trPr>
        <w:tc>
          <w:tcPr>
            <w:tcW w:type="dxa" w:w="2304"/>
            <w:tcMar>
              <w:top w:w="60" w:type="dxa"/>
              <w:start w:w="70" w:type="dxa"/>
              <w:bottom w:w="60" w:type="dxa"/>
              <w:end w:w="70" w:type="dxa"/>
            </w:tcMar>
            <w:vAlign w:val="top"/>
          </w:tcPr>
          <w:p>
            <w:r>
              <w:rPr>
                <w:sz w:val="16"/>
              </w:rPr>
              <w:t>1. Discovery and confirmation</w:t>
            </w:r>
          </w:p>
        </w:tc>
        <w:tc>
          <w:tcPr>
            <w:tcW w:type="dxa" w:w="7776"/>
            <w:tcMar>
              <w:top w:w="60" w:type="dxa"/>
              <w:start w:w="70" w:type="dxa"/>
              <w:bottom w:w="60" w:type="dxa"/>
              <w:end w:w="70" w:type="dxa"/>
            </w:tcMar>
            <w:vAlign w:val="top"/>
          </w:tcPr>
          <w:p>
            <w:r>
              <w:rPr>
                <w:sz w:val="16"/>
              </w:rPr>
              <w:t>Validated workflows, final scope, data definitions, project plan, decisions on unresolved business rules.</w:t>
            </w:r>
          </w:p>
        </w:tc>
      </w:tr>
      <w:tr>
        <w:trPr>
          <w:cantSplit/>
        </w:trPr>
        <w:tc>
          <w:tcPr>
            <w:tcW w:type="dxa" w:w="2304"/>
            <w:tcMar>
              <w:top w:w="60" w:type="dxa"/>
              <w:start w:w="70" w:type="dxa"/>
              <w:bottom w:w="60" w:type="dxa"/>
              <w:end w:w="70" w:type="dxa"/>
            </w:tcMar>
            <w:vAlign w:val="top"/>
          </w:tcPr>
          <w:p>
            <w:r>
              <w:rPr>
                <w:sz w:val="16"/>
              </w:rPr>
              <w:t>2. UX / prototype</w:t>
            </w:r>
          </w:p>
        </w:tc>
        <w:tc>
          <w:tcPr>
            <w:tcW w:type="dxa" w:w="7776"/>
            <w:tcMar>
              <w:top w:w="60" w:type="dxa"/>
              <w:start w:w="70" w:type="dxa"/>
              <w:bottom w:w="60" w:type="dxa"/>
              <w:end w:w="70" w:type="dxa"/>
            </w:tcMar>
            <w:vAlign w:val="top"/>
          </w:tcPr>
          <w:p>
            <w:r>
              <w:rPr>
                <w:sz w:val="16"/>
              </w:rPr>
              <w:t>Clickable or demonstrable screen flow for salesperson, supervisor, manager, and admin views.</w:t>
            </w:r>
          </w:p>
        </w:tc>
      </w:tr>
      <w:tr>
        <w:trPr>
          <w:cantSplit/>
        </w:trPr>
        <w:tc>
          <w:tcPr>
            <w:tcW w:type="dxa" w:w="2304"/>
            <w:tcMar>
              <w:top w:w="60" w:type="dxa"/>
              <w:start w:w="70" w:type="dxa"/>
              <w:bottom w:w="60" w:type="dxa"/>
              <w:end w:w="70" w:type="dxa"/>
            </w:tcMar>
            <w:vAlign w:val="top"/>
          </w:tcPr>
          <w:p>
            <w:r>
              <w:rPr>
                <w:sz w:val="16"/>
              </w:rPr>
              <w:t>3. Foundation</w:t>
            </w:r>
          </w:p>
        </w:tc>
        <w:tc>
          <w:tcPr>
            <w:tcW w:type="dxa" w:w="7776"/>
            <w:tcMar>
              <w:top w:w="60" w:type="dxa"/>
              <w:start w:w="70" w:type="dxa"/>
              <w:bottom w:w="60" w:type="dxa"/>
              <w:end w:w="70" w:type="dxa"/>
            </w:tcMar>
            <w:vAlign w:val="top"/>
          </w:tcPr>
          <w:p>
            <w:r>
              <w:rPr>
                <w:sz w:val="16"/>
              </w:rPr>
              <w:t>Authentication, users/roles, employees, zones, security structure, environments.</w:t>
            </w:r>
          </w:p>
        </w:tc>
      </w:tr>
      <w:tr>
        <w:trPr>
          <w:cantSplit/>
        </w:trPr>
        <w:tc>
          <w:tcPr>
            <w:tcW w:type="dxa" w:w="2304"/>
            <w:tcMar>
              <w:top w:w="60" w:type="dxa"/>
              <w:start w:w="70" w:type="dxa"/>
              <w:bottom w:w="60" w:type="dxa"/>
              <w:end w:w="70" w:type="dxa"/>
            </w:tcMar>
            <w:vAlign w:val="top"/>
          </w:tcPr>
          <w:p>
            <w:r>
              <w:rPr>
                <w:sz w:val="16"/>
              </w:rPr>
              <w:t>4. Master data</w:t>
            </w:r>
          </w:p>
        </w:tc>
        <w:tc>
          <w:tcPr>
            <w:tcW w:type="dxa" w:w="7776"/>
            <w:tcMar>
              <w:top w:w="60" w:type="dxa"/>
              <w:start w:w="70" w:type="dxa"/>
              <w:bottom w:w="60" w:type="dxa"/>
              <w:end w:w="70" w:type="dxa"/>
            </w:tcMar>
            <w:vAlign w:val="top"/>
          </w:tcPr>
          <w:p>
            <w:r>
              <w:rPr>
                <w:sz w:val="16"/>
              </w:rPr>
              <w:t>Customers, automatic customer codes, products.</w:t>
            </w:r>
          </w:p>
        </w:tc>
      </w:tr>
      <w:tr>
        <w:trPr>
          <w:cantSplit/>
        </w:trPr>
        <w:tc>
          <w:tcPr>
            <w:tcW w:type="dxa" w:w="2304"/>
            <w:tcMar>
              <w:top w:w="60" w:type="dxa"/>
              <w:start w:w="70" w:type="dxa"/>
              <w:bottom w:w="60" w:type="dxa"/>
              <w:end w:w="70" w:type="dxa"/>
            </w:tcMar>
            <w:vAlign w:val="top"/>
          </w:tcPr>
          <w:p>
            <w:r>
              <w:rPr>
                <w:sz w:val="16"/>
              </w:rPr>
              <w:t>5. Sales core</w:t>
            </w:r>
          </w:p>
        </w:tc>
        <w:tc>
          <w:tcPr>
            <w:tcW w:type="dxa" w:w="7776"/>
            <w:tcMar>
              <w:top w:w="60" w:type="dxa"/>
              <w:start w:w="70" w:type="dxa"/>
              <w:bottom w:w="60" w:type="dxa"/>
              <w:end w:w="70" w:type="dxa"/>
            </w:tcMar>
            <w:vAlign w:val="top"/>
          </w:tcPr>
          <w:p>
            <w:r>
              <w:rPr>
                <w:sz w:val="16"/>
              </w:rPr>
              <w:t>Customer/general sales, sale items, calculations, search/history.</w:t>
            </w:r>
          </w:p>
        </w:tc>
      </w:tr>
      <w:tr>
        <w:trPr>
          <w:cantSplit/>
        </w:trPr>
        <w:tc>
          <w:tcPr>
            <w:tcW w:type="dxa" w:w="2304"/>
            <w:tcMar>
              <w:top w:w="60" w:type="dxa"/>
              <w:start w:w="70" w:type="dxa"/>
              <w:bottom w:w="60" w:type="dxa"/>
              <w:end w:w="70" w:type="dxa"/>
            </w:tcMar>
            <w:vAlign w:val="top"/>
          </w:tcPr>
          <w:p>
            <w:r>
              <w:rPr>
                <w:sz w:val="16"/>
              </w:rPr>
              <w:t>6. Closing and audit</w:t>
            </w:r>
          </w:p>
        </w:tc>
        <w:tc>
          <w:tcPr>
            <w:tcW w:type="dxa" w:w="7776"/>
            <w:tcMar>
              <w:top w:w="60" w:type="dxa"/>
              <w:start w:w="70" w:type="dxa"/>
              <w:bottom w:w="60" w:type="dxa"/>
              <w:end w:w="70" w:type="dxa"/>
            </w:tcMar>
            <w:vAlign w:val="top"/>
          </w:tcPr>
          <w:p>
            <w:r>
              <w:rPr>
                <w:sz w:val="16"/>
              </w:rPr>
              <w:t>Cutoff, locking, correction/void, audit log.</w:t>
            </w:r>
          </w:p>
        </w:tc>
      </w:tr>
      <w:tr>
        <w:trPr>
          <w:cantSplit/>
        </w:trPr>
        <w:tc>
          <w:tcPr>
            <w:tcW w:type="dxa" w:w="2304"/>
            <w:tcMar>
              <w:top w:w="60" w:type="dxa"/>
              <w:start w:w="70" w:type="dxa"/>
              <w:bottom w:w="60" w:type="dxa"/>
              <w:end w:w="70" w:type="dxa"/>
            </w:tcMar>
            <w:vAlign w:val="top"/>
          </w:tcPr>
          <w:p>
            <w:r>
              <w:rPr>
                <w:sz w:val="16"/>
              </w:rPr>
              <w:t>7. Reporting</w:t>
            </w:r>
          </w:p>
        </w:tc>
        <w:tc>
          <w:tcPr>
            <w:tcW w:type="dxa" w:w="7776"/>
            <w:tcMar>
              <w:top w:w="60" w:type="dxa"/>
              <w:start w:w="70" w:type="dxa"/>
              <w:bottom w:w="60" w:type="dxa"/>
              <w:end w:w="70" w:type="dxa"/>
            </w:tcMar>
            <w:vAlign w:val="top"/>
          </w:tcPr>
          <w:p>
            <w:r>
              <w:rPr>
                <w:sz w:val="16"/>
              </w:rPr>
              <w:t>Dashboards, filters, daily/monthly/yearly reports, exports.</w:t>
            </w:r>
          </w:p>
        </w:tc>
      </w:tr>
      <w:tr>
        <w:trPr>
          <w:cantSplit/>
        </w:trPr>
        <w:tc>
          <w:tcPr>
            <w:tcW w:type="dxa" w:w="2304"/>
            <w:tcMar>
              <w:top w:w="60" w:type="dxa"/>
              <w:start w:w="70" w:type="dxa"/>
              <w:bottom w:w="60" w:type="dxa"/>
              <w:end w:w="70" w:type="dxa"/>
            </w:tcMar>
            <w:vAlign w:val="top"/>
          </w:tcPr>
          <w:p>
            <w:r>
              <w:rPr>
                <w:sz w:val="16"/>
              </w:rPr>
              <w:t>8. Hardening and UAT</w:t>
            </w:r>
          </w:p>
        </w:tc>
        <w:tc>
          <w:tcPr>
            <w:tcW w:type="dxa" w:w="7776"/>
            <w:tcMar>
              <w:top w:w="60" w:type="dxa"/>
              <w:start w:w="70" w:type="dxa"/>
              <w:bottom w:w="60" w:type="dxa"/>
              <w:end w:w="70" w:type="dxa"/>
            </w:tcMar>
            <w:vAlign w:val="top"/>
          </w:tcPr>
          <w:p>
            <w:r>
              <w:rPr>
                <w:sz w:val="16"/>
              </w:rPr>
              <w:t>Security/authorization tests, performance checks, user acceptance, defects.</w:t>
            </w:r>
          </w:p>
        </w:tc>
      </w:tr>
      <w:tr>
        <w:trPr>
          <w:cantSplit/>
        </w:trPr>
        <w:tc>
          <w:tcPr>
            <w:tcW w:type="dxa" w:w="2304"/>
            <w:tcMar>
              <w:top w:w="60" w:type="dxa"/>
              <w:start w:w="70" w:type="dxa"/>
              <w:bottom w:w="60" w:type="dxa"/>
              <w:end w:w="70" w:type="dxa"/>
            </w:tcMar>
            <w:vAlign w:val="top"/>
          </w:tcPr>
          <w:p>
            <w:r>
              <w:rPr>
                <w:sz w:val="16"/>
              </w:rPr>
              <w:t>9. Deployment and handover</w:t>
            </w:r>
          </w:p>
        </w:tc>
        <w:tc>
          <w:tcPr>
            <w:tcW w:type="dxa" w:w="7776"/>
            <w:tcMar>
              <w:top w:w="60" w:type="dxa"/>
              <w:start w:w="70" w:type="dxa"/>
              <w:bottom w:w="60" w:type="dxa"/>
              <w:end w:w="70" w:type="dxa"/>
            </w:tcMar>
            <w:vAlign w:val="top"/>
          </w:tcPr>
          <w:p>
            <w:r>
              <w:rPr>
                <w:sz w:val="16"/>
              </w:rPr>
              <w:t>Production rollout, training, documentation, backup/restore, warranty start.</w:t>
            </w:r>
          </w:p>
        </w:tc>
      </w:tr>
    </w:tbl>
    <w:p>
      <w:pPr>
        <w:spacing w:after="20"/>
      </w:pPr>
    </w:p>
    <w:p>
      <w:pPr>
        <w:pStyle w:val="Heading2"/>
      </w:pPr>
      <w:r>
        <w:t>19.2 Delivery Method</w:t>
      </w:r>
    </w:p>
    <w:p>
      <w:r>
        <w:t>An iterative delivery method is recommended. The vendor should demonstrate working software in short cycles rather than waiting until the end of the project. The internal Product Owner / Project Lead should review each increment against approved requirements and record decisions. A final fixed specification is still important for commercial control, while iterative demonstrations reduce the risk of building the wrong workflow.</w:t>
      </w:r>
    </w:p>
    <w:p>
      <w:pPr>
        <w:pStyle w:val="Heading2"/>
      </w:pPr>
      <w:r>
        <w:t>19.3 Milestones</w:t>
      </w:r>
    </w:p>
    <w:p>
      <w:r>
        <w:t>Bidders should propose a realistic schedule and identify milestone acceptance points. Management should avoid selecting a bid only because it promises the shortest calendar time; the plan should include analysis, testing, user feedback, security, documentation, and deployment rather than development alone.</w:t>
      </w:r>
    </w:p>
    <w:p>
      <w:pPr>
        <w:pStyle w:val="Heading1"/>
      </w:pPr>
      <w:r>
        <w:t>20. Risks, Dependencies, and Change Management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448"/>
            <w:shd w:fill="D9EAF7"/>
            <w:tcMar>
              <w:top w:w="70" w:type="dxa"/>
              <w:start w:w="75" w:type="dxa"/>
              <w:bottom w:w="70" w:type="dxa"/>
              <w:end w:w="75" w:type="dxa"/>
            </w:tcMar>
            <w:vAlign w:val="center"/>
          </w:tcPr>
          <w:p>
            <w:r>
              <w:rPr>
                <w:b/>
                <w:color w:val="17365D"/>
                <w:sz w:val="15"/>
              </w:rPr>
              <w:t>Risk</w:t>
            </w:r>
          </w:p>
        </w:tc>
        <w:tc>
          <w:tcPr>
            <w:tcW w:type="dxa" w:w="3024"/>
            <w:shd w:fill="D9EAF7"/>
            <w:tcMar>
              <w:top w:w="70" w:type="dxa"/>
              <w:start w:w="75" w:type="dxa"/>
              <w:bottom w:w="70" w:type="dxa"/>
              <w:end w:w="75" w:type="dxa"/>
            </w:tcMar>
            <w:vAlign w:val="center"/>
          </w:tcPr>
          <w:p>
            <w:r>
              <w:rPr>
                <w:b/>
                <w:color w:val="17365D"/>
                <w:sz w:val="15"/>
              </w:rPr>
              <w:t>Impact</w:t>
            </w:r>
          </w:p>
        </w:tc>
        <w:tc>
          <w:tcPr>
            <w:tcW w:type="dxa" w:w="4608"/>
            <w:shd w:fill="D9EAF7"/>
            <w:tcMar>
              <w:top w:w="70" w:type="dxa"/>
              <w:start w:w="75" w:type="dxa"/>
              <w:bottom w:w="70" w:type="dxa"/>
              <w:end w:w="75" w:type="dxa"/>
            </w:tcMar>
            <w:vAlign w:val="center"/>
          </w:tcPr>
          <w:p>
            <w:r>
              <w:rPr>
                <w:b/>
                <w:color w:val="17365D"/>
                <w:sz w:val="15"/>
              </w:rPr>
              <w:t>Recommended control</w:t>
            </w:r>
          </w:p>
        </w:tc>
      </w:tr>
      <w:tr>
        <w:trPr>
          <w:cantSplit/>
        </w:trPr>
        <w:tc>
          <w:tcPr>
            <w:tcW w:type="dxa" w:w="2448"/>
            <w:tcMar>
              <w:top w:w="60" w:type="dxa"/>
              <w:start w:w="70" w:type="dxa"/>
              <w:bottom w:w="60" w:type="dxa"/>
              <w:end w:w="70" w:type="dxa"/>
            </w:tcMar>
            <w:vAlign w:val="top"/>
          </w:tcPr>
          <w:p>
            <w:r>
              <w:rPr>
                <w:sz w:val="15"/>
              </w:rPr>
              <w:t>Requirements change continuously</w:t>
            </w:r>
          </w:p>
        </w:tc>
        <w:tc>
          <w:tcPr>
            <w:tcW w:type="dxa" w:w="3024"/>
            <w:tcMar>
              <w:top w:w="60" w:type="dxa"/>
              <w:start w:w="70" w:type="dxa"/>
              <w:bottom w:w="60" w:type="dxa"/>
              <w:end w:w="70" w:type="dxa"/>
            </w:tcMar>
            <w:vAlign w:val="top"/>
          </w:tcPr>
          <w:p>
            <w:r>
              <w:rPr>
                <w:sz w:val="15"/>
              </w:rPr>
              <w:t>Cost/schedule growth and rework</w:t>
            </w:r>
          </w:p>
        </w:tc>
        <w:tc>
          <w:tcPr>
            <w:tcW w:type="dxa" w:w="4608"/>
            <w:tcMar>
              <w:top w:w="60" w:type="dxa"/>
              <w:start w:w="70" w:type="dxa"/>
              <w:bottom w:w="60" w:type="dxa"/>
              <w:end w:w="70" w:type="dxa"/>
            </w:tcMar>
            <w:vAlign w:val="top"/>
          </w:tcPr>
          <w:p>
            <w:r>
              <w:rPr>
                <w:sz w:val="15"/>
              </w:rPr>
              <w:t>Appoint one Product Owner; baseline Version 1; use written change requests.</w:t>
            </w:r>
          </w:p>
        </w:tc>
      </w:tr>
      <w:tr>
        <w:trPr>
          <w:cantSplit/>
        </w:trPr>
        <w:tc>
          <w:tcPr>
            <w:tcW w:type="dxa" w:w="2448"/>
            <w:tcMar>
              <w:top w:w="60" w:type="dxa"/>
              <w:start w:w="70" w:type="dxa"/>
              <w:bottom w:w="60" w:type="dxa"/>
              <w:end w:w="70" w:type="dxa"/>
            </w:tcMar>
            <w:vAlign w:val="top"/>
          </w:tcPr>
          <w:p>
            <w:r>
              <w:rPr>
                <w:sz w:val="15"/>
              </w:rPr>
              <w:t>Different departments expect different rules</w:t>
            </w:r>
          </w:p>
        </w:tc>
        <w:tc>
          <w:tcPr>
            <w:tcW w:type="dxa" w:w="3024"/>
            <w:tcMar>
              <w:top w:w="60" w:type="dxa"/>
              <w:start w:w="70" w:type="dxa"/>
              <w:bottom w:w="60" w:type="dxa"/>
              <w:end w:w="70" w:type="dxa"/>
            </w:tcMar>
            <w:vAlign w:val="top"/>
          </w:tcPr>
          <w:p>
            <w:r>
              <w:rPr>
                <w:sz w:val="15"/>
              </w:rPr>
              <w:t>Conflicting implementation</w:t>
            </w:r>
          </w:p>
        </w:tc>
        <w:tc>
          <w:tcPr>
            <w:tcW w:type="dxa" w:w="4608"/>
            <w:tcMar>
              <w:top w:w="60" w:type="dxa"/>
              <w:start w:w="70" w:type="dxa"/>
              <w:bottom w:w="60" w:type="dxa"/>
              <w:end w:w="70" w:type="dxa"/>
            </w:tcMar>
            <w:vAlign w:val="top"/>
          </w:tcPr>
          <w:p>
            <w:r>
              <w:rPr>
                <w:sz w:val="15"/>
              </w:rPr>
              <w:t>Decision log and management-approved business rules.</w:t>
            </w:r>
          </w:p>
        </w:tc>
      </w:tr>
      <w:tr>
        <w:trPr>
          <w:cantSplit/>
        </w:trPr>
        <w:tc>
          <w:tcPr>
            <w:tcW w:type="dxa" w:w="2448"/>
            <w:tcMar>
              <w:top w:w="60" w:type="dxa"/>
              <w:start w:w="70" w:type="dxa"/>
              <w:bottom w:w="60" w:type="dxa"/>
              <w:end w:w="70" w:type="dxa"/>
            </w:tcMar>
            <w:vAlign w:val="top"/>
          </w:tcPr>
          <w:p>
            <w:r>
              <w:rPr>
                <w:sz w:val="15"/>
              </w:rPr>
              <w:t>Vendor lock-in</w:t>
            </w:r>
          </w:p>
        </w:tc>
        <w:tc>
          <w:tcPr>
            <w:tcW w:type="dxa" w:w="3024"/>
            <w:tcMar>
              <w:top w:w="60" w:type="dxa"/>
              <w:start w:w="70" w:type="dxa"/>
              <w:bottom w:w="60" w:type="dxa"/>
              <w:end w:w="70" w:type="dxa"/>
            </w:tcMar>
            <w:vAlign w:val="top"/>
          </w:tcPr>
          <w:p>
            <w:r>
              <w:rPr>
                <w:sz w:val="15"/>
              </w:rPr>
              <w:t>High future cost or inability to change vendor</w:t>
            </w:r>
          </w:p>
        </w:tc>
        <w:tc>
          <w:tcPr>
            <w:tcW w:type="dxa" w:w="4608"/>
            <w:tcMar>
              <w:top w:w="60" w:type="dxa"/>
              <w:start w:w="70" w:type="dxa"/>
              <w:bottom w:w="60" w:type="dxa"/>
              <w:end w:w="70" w:type="dxa"/>
            </w:tcMar>
            <w:vAlign w:val="top"/>
          </w:tcPr>
          <w:p>
            <w:r>
              <w:rPr>
                <w:sz w:val="15"/>
              </w:rPr>
              <w:t>Contractual data/source/documentation rights; documented deployment; standard technologies.</w:t>
            </w:r>
          </w:p>
        </w:tc>
      </w:tr>
      <w:tr>
        <w:trPr>
          <w:cantSplit/>
        </w:trPr>
        <w:tc>
          <w:tcPr>
            <w:tcW w:type="dxa" w:w="2448"/>
            <w:tcMar>
              <w:top w:w="60" w:type="dxa"/>
              <w:start w:w="70" w:type="dxa"/>
              <w:bottom w:w="60" w:type="dxa"/>
              <w:end w:w="70" w:type="dxa"/>
            </w:tcMar>
            <w:vAlign w:val="top"/>
          </w:tcPr>
          <w:p>
            <w:r>
              <w:rPr>
                <w:sz w:val="15"/>
              </w:rPr>
              <w:t>Weak authorization</w:t>
            </w:r>
          </w:p>
        </w:tc>
        <w:tc>
          <w:tcPr>
            <w:tcW w:type="dxa" w:w="3024"/>
            <w:tcMar>
              <w:top w:w="60" w:type="dxa"/>
              <w:start w:w="70" w:type="dxa"/>
              <w:bottom w:w="60" w:type="dxa"/>
              <w:end w:w="70" w:type="dxa"/>
            </w:tcMar>
            <w:vAlign w:val="top"/>
          </w:tcPr>
          <w:p>
            <w:r>
              <w:rPr>
                <w:sz w:val="15"/>
              </w:rPr>
              <w:t>Exposure/manipulation of sales data</w:t>
            </w:r>
          </w:p>
        </w:tc>
        <w:tc>
          <w:tcPr>
            <w:tcW w:type="dxa" w:w="4608"/>
            <w:tcMar>
              <w:top w:w="60" w:type="dxa"/>
              <w:start w:w="70" w:type="dxa"/>
              <w:bottom w:w="60" w:type="dxa"/>
              <w:end w:w="70" w:type="dxa"/>
            </w:tcMar>
            <w:vAlign w:val="top"/>
          </w:tcPr>
          <w:p>
            <w:r>
              <w:rPr>
                <w:sz w:val="15"/>
              </w:rPr>
              <w:t>Server-side scope checks and role-based security testing.</w:t>
            </w:r>
          </w:p>
        </w:tc>
      </w:tr>
      <w:tr>
        <w:trPr>
          <w:cantSplit/>
        </w:trPr>
        <w:tc>
          <w:tcPr>
            <w:tcW w:type="dxa" w:w="2448"/>
            <w:tcMar>
              <w:top w:w="60" w:type="dxa"/>
              <w:start w:w="70" w:type="dxa"/>
              <w:bottom w:w="60" w:type="dxa"/>
              <w:end w:w="70" w:type="dxa"/>
            </w:tcMar>
            <w:vAlign w:val="top"/>
          </w:tcPr>
          <w:p>
            <w:r>
              <w:rPr>
                <w:sz w:val="15"/>
              </w:rPr>
              <w:t>Poor customer-code design</w:t>
            </w:r>
          </w:p>
        </w:tc>
        <w:tc>
          <w:tcPr>
            <w:tcW w:type="dxa" w:w="3024"/>
            <w:tcMar>
              <w:top w:w="60" w:type="dxa"/>
              <w:start w:w="70" w:type="dxa"/>
              <w:bottom w:w="60" w:type="dxa"/>
              <w:end w:w="70" w:type="dxa"/>
            </w:tcMar>
            <w:vAlign w:val="top"/>
          </w:tcPr>
          <w:p>
            <w:r>
              <w:rPr>
                <w:sz w:val="15"/>
              </w:rPr>
              <w:t>Duplicates and future migration problems</w:t>
            </w:r>
          </w:p>
        </w:tc>
        <w:tc>
          <w:tcPr>
            <w:tcW w:type="dxa" w:w="4608"/>
            <w:tcMar>
              <w:top w:w="60" w:type="dxa"/>
              <w:start w:w="70" w:type="dxa"/>
              <w:bottom w:w="60" w:type="dxa"/>
              <w:end w:w="70" w:type="dxa"/>
            </w:tcMar>
            <w:vAlign w:val="top"/>
          </w:tcPr>
          <w:p>
            <w:r>
              <w:rPr>
                <w:sz w:val="15"/>
              </w:rPr>
              <w:t>Server/database concurrency control and unique constraint.</w:t>
            </w:r>
          </w:p>
        </w:tc>
      </w:tr>
      <w:tr>
        <w:trPr>
          <w:cantSplit/>
        </w:trPr>
        <w:tc>
          <w:tcPr>
            <w:tcW w:type="dxa" w:w="2448"/>
            <w:tcMar>
              <w:top w:w="60" w:type="dxa"/>
              <w:start w:w="70" w:type="dxa"/>
              <w:bottom w:w="60" w:type="dxa"/>
              <w:end w:w="70" w:type="dxa"/>
            </w:tcMar>
            <w:vAlign w:val="top"/>
          </w:tcPr>
          <w:p>
            <w:r>
              <w:rPr>
                <w:sz w:val="15"/>
              </w:rPr>
              <w:t>Historical edits without trace</w:t>
            </w:r>
          </w:p>
        </w:tc>
        <w:tc>
          <w:tcPr>
            <w:tcW w:type="dxa" w:w="3024"/>
            <w:tcMar>
              <w:top w:w="60" w:type="dxa"/>
              <w:start w:w="70" w:type="dxa"/>
              <w:bottom w:w="60" w:type="dxa"/>
              <w:end w:w="70" w:type="dxa"/>
            </w:tcMar>
            <w:vAlign w:val="top"/>
          </w:tcPr>
          <w:p>
            <w:r>
              <w:rPr>
                <w:sz w:val="15"/>
              </w:rPr>
              <w:t>Loss of trust in reports</w:t>
            </w:r>
          </w:p>
        </w:tc>
        <w:tc>
          <w:tcPr>
            <w:tcW w:type="dxa" w:w="4608"/>
            <w:tcMar>
              <w:top w:w="60" w:type="dxa"/>
              <w:start w:w="70" w:type="dxa"/>
              <w:bottom w:w="60" w:type="dxa"/>
              <w:end w:w="70" w:type="dxa"/>
            </w:tcMar>
            <w:vAlign w:val="top"/>
          </w:tcPr>
          <w:p>
            <w:r>
              <w:rPr>
                <w:sz w:val="15"/>
              </w:rPr>
              <w:t>Locking, reasoned corrections, audit history, no normal physical deletion.</w:t>
            </w:r>
          </w:p>
        </w:tc>
      </w:tr>
      <w:tr>
        <w:trPr>
          <w:cantSplit/>
        </w:trPr>
        <w:tc>
          <w:tcPr>
            <w:tcW w:type="dxa" w:w="2448"/>
            <w:tcMar>
              <w:top w:w="60" w:type="dxa"/>
              <w:start w:w="70" w:type="dxa"/>
              <w:bottom w:w="60" w:type="dxa"/>
              <w:end w:w="70" w:type="dxa"/>
            </w:tcMar>
            <w:vAlign w:val="top"/>
          </w:tcPr>
          <w:p>
            <w:r>
              <w:rPr>
                <w:sz w:val="15"/>
              </w:rPr>
              <w:t>Insufficient backup</w:t>
            </w:r>
          </w:p>
        </w:tc>
        <w:tc>
          <w:tcPr>
            <w:tcW w:type="dxa" w:w="3024"/>
            <w:tcMar>
              <w:top w:w="60" w:type="dxa"/>
              <w:start w:w="70" w:type="dxa"/>
              <w:bottom w:w="60" w:type="dxa"/>
              <w:end w:w="70" w:type="dxa"/>
            </w:tcMar>
            <w:vAlign w:val="top"/>
          </w:tcPr>
          <w:p>
            <w:r>
              <w:rPr>
                <w:sz w:val="15"/>
              </w:rPr>
              <w:t>Business data loss</w:t>
            </w:r>
          </w:p>
        </w:tc>
        <w:tc>
          <w:tcPr>
            <w:tcW w:type="dxa" w:w="4608"/>
            <w:tcMar>
              <w:top w:w="60" w:type="dxa"/>
              <w:start w:w="70" w:type="dxa"/>
              <w:bottom w:w="60" w:type="dxa"/>
              <w:end w:w="70" w:type="dxa"/>
            </w:tcMar>
            <w:vAlign w:val="top"/>
          </w:tcPr>
          <w:p>
            <w:r>
              <w:rPr>
                <w:sz w:val="15"/>
              </w:rPr>
              <w:t>Automated backup, retention, restore test, monitoring.</w:t>
            </w:r>
          </w:p>
        </w:tc>
      </w:tr>
      <w:tr>
        <w:trPr>
          <w:cantSplit/>
        </w:trPr>
        <w:tc>
          <w:tcPr>
            <w:tcW w:type="dxa" w:w="2448"/>
            <w:tcMar>
              <w:top w:w="60" w:type="dxa"/>
              <w:start w:w="70" w:type="dxa"/>
              <w:bottom w:w="60" w:type="dxa"/>
              <w:end w:w="70" w:type="dxa"/>
            </w:tcMar>
            <w:vAlign w:val="top"/>
          </w:tcPr>
          <w:p>
            <w:r>
              <w:rPr>
                <w:sz w:val="15"/>
              </w:rPr>
              <w:t>Overbuilding Version 1</w:t>
            </w:r>
          </w:p>
        </w:tc>
        <w:tc>
          <w:tcPr>
            <w:tcW w:type="dxa" w:w="3024"/>
            <w:tcMar>
              <w:top w:w="60" w:type="dxa"/>
              <w:start w:w="70" w:type="dxa"/>
              <w:bottom w:w="60" w:type="dxa"/>
              <w:end w:w="70" w:type="dxa"/>
            </w:tcMar>
            <w:vAlign w:val="top"/>
          </w:tcPr>
          <w:p>
            <w:r>
              <w:rPr>
                <w:sz w:val="15"/>
              </w:rPr>
              <w:t>Long project and high cost</w:t>
            </w:r>
          </w:p>
        </w:tc>
        <w:tc>
          <w:tcPr>
            <w:tcW w:type="dxa" w:w="4608"/>
            <w:tcMar>
              <w:top w:w="60" w:type="dxa"/>
              <w:start w:w="70" w:type="dxa"/>
              <w:bottom w:w="60" w:type="dxa"/>
              <w:end w:w="70" w:type="dxa"/>
            </w:tcMar>
            <w:vAlign w:val="top"/>
          </w:tcPr>
          <w:p>
            <w:r>
              <w:rPr>
                <w:sz w:val="15"/>
              </w:rPr>
              <w:t>Keep inventory/order modules outside first scope.</w:t>
            </w:r>
          </w:p>
        </w:tc>
      </w:tr>
      <w:tr>
        <w:trPr>
          <w:cantSplit/>
        </w:trPr>
        <w:tc>
          <w:tcPr>
            <w:tcW w:type="dxa" w:w="2448"/>
            <w:tcMar>
              <w:top w:w="60" w:type="dxa"/>
              <w:start w:w="70" w:type="dxa"/>
              <w:bottom w:w="60" w:type="dxa"/>
              <w:end w:w="70" w:type="dxa"/>
            </w:tcMar>
            <w:vAlign w:val="top"/>
          </w:tcPr>
          <w:p>
            <w:r>
              <w:rPr>
                <w:sz w:val="15"/>
              </w:rPr>
              <w:t>Low user adoption</w:t>
            </w:r>
          </w:p>
        </w:tc>
        <w:tc>
          <w:tcPr>
            <w:tcW w:type="dxa" w:w="3024"/>
            <w:tcMar>
              <w:top w:w="60" w:type="dxa"/>
              <w:start w:w="70" w:type="dxa"/>
              <w:bottom w:w="60" w:type="dxa"/>
              <w:end w:w="70" w:type="dxa"/>
            </w:tcMar>
            <w:vAlign w:val="top"/>
          </w:tcPr>
          <w:p>
            <w:r>
              <w:rPr>
                <w:sz w:val="15"/>
              </w:rPr>
              <w:t>Parallel manual processes continue</w:t>
            </w:r>
          </w:p>
        </w:tc>
        <w:tc>
          <w:tcPr>
            <w:tcW w:type="dxa" w:w="4608"/>
            <w:tcMar>
              <w:top w:w="60" w:type="dxa"/>
              <w:start w:w="70" w:type="dxa"/>
              <w:bottom w:w="60" w:type="dxa"/>
              <w:end w:w="70" w:type="dxa"/>
            </w:tcMar>
            <w:vAlign w:val="top"/>
          </w:tcPr>
          <w:p>
            <w:r>
              <w:rPr>
                <w:sz w:val="15"/>
              </w:rPr>
              <w:t>Simple UX, real-user testing, training, phased rollout.</w:t>
            </w:r>
          </w:p>
        </w:tc>
      </w:tr>
    </w:tbl>
    <w:p>
      <w:pPr>
        <w:spacing w:after="20"/>
      </w:pPr>
    </w:p>
    <w:p>
      <w:pPr>
        <w:pStyle w:val="Heading2"/>
      </w:pPr>
      <w:r>
        <w:t>20.1 Change Request Minimum Information</w:t>
      </w:r>
    </w:p>
    <w:p>
      <w:pPr>
        <w:pStyle w:val="ListBullet"/>
      </w:pPr>
      <w:r>
        <w:t>Requested change and business reason.</w:t>
      </w:r>
    </w:p>
    <w:p>
      <w:pPr>
        <w:pStyle w:val="ListBullet"/>
      </w:pPr>
      <w:r>
        <w:t>Affected requirements/screens/reports/data.</w:t>
      </w:r>
    </w:p>
    <w:p>
      <w:pPr>
        <w:pStyle w:val="ListBullet"/>
      </w:pPr>
      <w:r>
        <w:t>Vendor estimate of cost and schedule impact.</w:t>
      </w:r>
    </w:p>
    <w:p>
      <w:pPr>
        <w:pStyle w:val="ListBullet"/>
      </w:pPr>
      <w:r>
        <w:t>Security/data impact.</w:t>
      </w:r>
    </w:p>
    <w:p>
      <w:pPr>
        <w:pStyle w:val="ListBullet"/>
      </w:pPr>
      <w:r>
        <w:t>Approval or rejection by authorized project owner/sponsor.</w:t>
      </w:r>
    </w:p>
    <w:p>
      <w:pPr>
        <w:pStyle w:val="ListBullet"/>
      </w:pPr>
      <w:r>
        <w:t>New version/release target if approved.</w:t>
      </w:r>
    </w:p>
    <w:p>
      <w:pPr>
        <w:pStyle w:val="Heading1"/>
      </w:pPr>
      <w:r>
        <w:t>21. Vendor Request for Proposal and Bid Instructions</w:t>
      </w:r>
    </w:p>
    <w:p>
      <w:pPr>
        <w:pStyle w:val="Heading2"/>
      </w:pPr>
      <w:r>
        <w:t>21.1 Purpose of Bid</w:t>
      </w:r>
    </w:p>
    <w:p>
      <w:r>
        <w:t>The company invites qualified software developers/companies to propose the design, development, testing, deployment, documentation, and support of MMS Version 1 according to this document. Vendors may recommend improvements, but they must clearly separate mandatory scope from optional recommendations so quotations remain comparable.</w:t>
      </w:r>
    </w:p>
    <w:p>
      <w:pPr>
        <w:pStyle w:val="Heading2"/>
      </w:pPr>
      <w:r>
        <w:t>21.2 Required Vendor Response Format</w:t>
      </w:r>
    </w:p>
    <w:p>
      <w:pPr>
        <w:pStyle w:val="ListNumber"/>
      </w:pPr>
      <w:r>
        <w:t>Company profile, legal/business details, years of operation, and relevant team size.</w:t>
      </w:r>
    </w:p>
    <w:p>
      <w:pPr>
        <w:pStyle w:val="ListNumber"/>
      </w:pPr>
      <w:r>
        <w:t>At least two relevant projects or references, preferably role-based sales/business systems.</w:t>
      </w:r>
    </w:p>
    <w:p>
      <w:pPr>
        <w:pStyle w:val="ListNumber"/>
      </w:pPr>
      <w:r>
        <w:t>Understanding of MMS and any assumptions or questions.</w:t>
      </w:r>
    </w:p>
    <w:p>
      <w:pPr>
        <w:pStyle w:val="ListNumber"/>
      </w:pPr>
      <w:r>
        <w:t>Proposed technical architecture and technology stack with reasons.</w:t>
      </w:r>
    </w:p>
    <w:p>
      <w:pPr>
        <w:pStyle w:val="ListNumber"/>
      </w:pPr>
      <w:r>
        <w:t>Delivery methodology and proposed project plan/milestones.</w:t>
      </w:r>
    </w:p>
    <w:p>
      <w:pPr>
        <w:pStyle w:val="ListNumber"/>
      </w:pPr>
      <w:r>
        <w:t>Named/key roles expected on the project and their experience.</w:t>
      </w:r>
    </w:p>
    <w:p>
      <w:pPr>
        <w:pStyle w:val="ListNumber"/>
      </w:pPr>
      <w:r>
        <w:t>Requirement compliance matrix: Comply / Partially Comply / Does Not Comply / Assumption for each major requirement group.</w:t>
      </w:r>
    </w:p>
    <w:p>
      <w:pPr>
        <w:pStyle w:val="ListNumber"/>
      </w:pPr>
      <w:r>
        <w:t>Security, backup, testing, deployment, and support approach.</w:t>
      </w:r>
    </w:p>
    <w:p>
      <w:pPr>
        <w:pStyle w:val="ListNumber"/>
      </w:pPr>
      <w:r>
        <w:t>Data ownership, source-code ownership, third-party components, and licensing terms.</w:t>
      </w:r>
    </w:p>
    <w:p>
      <w:pPr>
        <w:pStyle w:val="ListNumber"/>
      </w:pPr>
      <w:r>
        <w:t>Complete commercial quotation separated into one-time and recurring costs.</w:t>
      </w:r>
    </w:p>
    <w:p>
      <w:pPr>
        <w:pStyle w:val="ListNumber"/>
      </w:pPr>
      <w:r>
        <w:t>Warranty and post-warranty support terms.</w:t>
      </w:r>
    </w:p>
    <w:p>
      <w:pPr>
        <w:pStyle w:val="ListNumber"/>
      </w:pPr>
      <w:r>
        <w:t>List of exclusions, dependencies, and optional features with separate prices.</w:t>
      </w:r>
    </w:p>
    <w:p>
      <w:pPr>
        <w:pStyle w:val="Heading2"/>
      </w:pPr>
      <w:r>
        <w:t>21.3 Commercial Pricing Template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3168"/>
            <w:shd w:fill="D9EAF7"/>
            <w:tcMar>
              <w:top w:w="70" w:type="dxa"/>
              <w:start w:w="75" w:type="dxa"/>
              <w:bottom w:w="70" w:type="dxa"/>
              <w:end w:w="75" w:type="dxa"/>
            </w:tcMar>
            <w:vAlign w:val="center"/>
          </w:tcPr>
          <w:p>
            <w:r>
              <w:rPr>
                <w:b/>
                <w:color w:val="17365D"/>
                <w:sz w:val="15"/>
              </w:rPr>
              <w:t>Cost item</w:t>
            </w:r>
          </w:p>
        </w:tc>
        <w:tc>
          <w:tcPr>
            <w:tcW w:type="dxa" w:w="1728"/>
            <w:shd w:fill="D9EAF7"/>
            <w:tcMar>
              <w:top w:w="70" w:type="dxa"/>
              <w:start w:w="75" w:type="dxa"/>
              <w:bottom w:w="70" w:type="dxa"/>
              <w:end w:w="75" w:type="dxa"/>
            </w:tcMar>
            <w:vAlign w:val="center"/>
          </w:tcPr>
          <w:p>
            <w:r>
              <w:rPr>
                <w:b/>
                <w:color w:val="17365D"/>
                <w:sz w:val="15"/>
              </w:rPr>
              <w:t>One-time cost</w:t>
            </w:r>
          </w:p>
        </w:tc>
        <w:tc>
          <w:tcPr>
            <w:tcW w:type="dxa" w:w="1728"/>
            <w:shd w:fill="D9EAF7"/>
            <w:tcMar>
              <w:top w:w="70" w:type="dxa"/>
              <w:start w:w="75" w:type="dxa"/>
              <w:bottom w:w="70" w:type="dxa"/>
              <w:end w:w="75" w:type="dxa"/>
            </w:tcMar>
            <w:vAlign w:val="center"/>
          </w:tcPr>
          <w:p>
            <w:r>
              <w:rPr>
                <w:b/>
                <w:color w:val="17365D"/>
                <w:sz w:val="15"/>
              </w:rPr>
              <w:t>Recurring cost</w:t>
            </w:r>
          </w:p>
        </w:tc>
        <w:tc>
          <w:tcPr>
            <w:tcW w:type="dxa" w:w="3456"/>
            <w:shd w:fill="D9EAF7"/>
            <w:tcMar>
              <w:top w:w="70" w:type="dxa"/>
              <w:start w:w="75" w:type="dxa"/>
              <w:bottom w:w="70" w:type="dxa"/>
              <w:end w:w="75" w:type="dxa"/>
            </w:tcMar>
            <w:vAlign w:val="center"/>
          </w:tcPr>
          <w:p>
            <w:r>
              <w:rPr>
                <w:b/>
                <w:color w:val="17365D"/>
                <w:sz w:val="15"/>
              </w:rPr>
              <w:t>Notes / assumptions</w:t>
            </w:r>
          </w:p>
        </w:tc>
      </w:tr>
      <w:tr>
        <w:trPr>
          <w:cantSplit/>
        </w:trPr>
        <w:tc>
          <w:tcPr>
            <w:tcW w:type="dxa" w:w="3168"/>
            <w:tcMar>
              <w:top w:w="60" w:type="dxa"/>
              <w:start w:w="70" w:type="dxa"/>
              <w:bottom w:w="60" w:type="dxa"/>
              <w:end w:w="70" w:type="dxa"/>
            </w:tcMar>
            <w:vAlign w:val="top"/>
          </w:tcPr>
          <w:p>
            <w:r>
              <w:rPr>
                <w:sz w:val="15"/>
              </w:rPr>
              <w:t>Discovery / analysis</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UI/UX design / prototype</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Development - Version 1</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Testing / security testing</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Deployment / DevOps</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Training / documentation</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Data import / initial setup</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Hosting / cloud / server</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Third-party licenses</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Warranty support</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Post-warranty support</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Optional items</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r>
        <w:trPr>
          <w:cantSplit/>
        </w:trPr>
        <w:tc>
          <w:tcPr>
            <w:tcW w:type="dxa" w:w="3168"/>
            <w:tcMar>
              <w:top w:w="60" w:type="dxa"/>
              <w:start w:w="70" w:type="dxa"/>
              <w:bottom w:w="60" w:type="dxa"/>
              <w:end w:w="70" w:type="dxa"/>
            </w:tcMar>
            <w:vAlign w:val="top"/>
          </w:tcPr>
          <w:p>
            <w:r>
              <w:rPr>
                <w:sz w:val="15"/>
              </w:rPr>
              <w:t>Total</w:t>
            </w:r>
          </w:p>
        </w:tc>
        <w:tc>
          <w:tcPr>
            <w:tcW w:type="dxa" w:w="1728"/>
            <w:tcMar>
              <w:top w:w="60" w:type="dxa"/>
              <w:start w:w="70" w:type="dxa"/>
              <w:bottom w:w="60" w:type="dxa"/>
              <w:end w:w="70" w:type="dxa"/>
            </w:tcMar>
            <w:vAlign w:val="top"/>
          </w:tcPr>
          <w:p>
            <w:r>
              <w:rPr>
                <w:sz w:val="15"/>
              </w:rPr>
            </w:r>
          </w:p>
        </w:tc>
        <w:tc>
          <w:tcPr>
            <w:tcW w:type="dxa" w:w="1728"/>
            <w:tcMar>
              <w:top w:w="60" w:type="dxa"/>
              <w:start w:w="70" w:type="dxa"/>
              <w:bottom w:w="60" w:type="dxa"/>
              <w:end w:w="70" w:type="dxa"/>
            </w:tcMar>
            <w:vAlign w:val="top"/>
          </w:tcPr>
          <w:p>
            <w:r>
              <w:rPr>
                <w:sz w:val="15"/>
              </w:rPr>
            </w:r>
          </w:p>
        </w:tc>
        <w:tc>
          <w:tcPr>
            <w:tcW w:type="dxa" w:w="3456"/>
            <w:tcMar>
              <w:top w:w="60" w:type="dxa"/>
              <w:start w:w="70" w:type="dxa"/>
              <w:bottom w:w="60" w:type="dxa"/>
              <w:end w:w="70" w:type="dxa"/>
            </w:tcMar>
            <w:vAlign w:val="top"/>
          </w:tcPr>
          <w:p>
            <w:r>
              <w:rPr>
                <w:sz w:val="15"/>
              </w:rPr>
            </w:r>
          </w:p>
        </w:tc>
      </w:tr>
    </w:tbl>
    <w:p>
      <w:pPr>
        <w:spacing w:after="20"/>
      </w:pPr>
    </w:p>
    <w:p>
      <w:pPr>
        <w:pStyle w:val="Heading2"/>
      </w:pPr>
      <w:r>
        <w:t>21.4 Mandatory Bid Clarifications</w:t>
      </w:r>
    </w:p>
    <w:p>
      <w:pPr>
        <w:pStyle w:val="ListBullet"/>
      </w:pPr>
      <w:r>
        <w:t>State whether price includes source code and repository handover.</w:t>
      </w:r>
    </w:p>
    <w:p>
      <w:pPr>
        <w:pStyle w:val="ListBullet"/>
      </w:pPr>
      <w:r>
        <w:t>State all recurring license/hosting/support charges.</w:t>
      </w:r>
    </w:p>
    <w:p>
      <w:pPr>
        <w:pStyle w:val="ListBullet"/>
      </w:pPr>
      <w:r>
        <w:t>State what happens if the company later moves hosting or changes vendor.</w:t>
      </w:r>
    </w:p>
    <w:p>
      <w:pPr>
        <w:pStyle w:val="ListBullet"/>
      </w:pPr>
      <w:r>
        <w:t>State the proposed database and how the company can export/backup its data.</w:t>
      </w:r>
    </w:p>
    <w:p>
      <w:pPr>
        <w:pStyle w:val="ListBullet"/>
      </w:pPr>
      <w:r>
        <w:t>State the security responsibilities of vendor versus company.</w:t>
      </w:r>
    </w:p>
    <w:p>
      <w:pPr>
        <w:pStyle w:val="ListBullet"/>
      </w:pPr>
      <w:r>
        <w:t>State all assumptions that could cause a later change in price.</w:t>
      </w:r>
    </w:p>
    <w:p>
      <w:pPr>
        <w:pStyle w:val="ListBullet"/>
      </w:pPr>
      <w:r>
        <w:t>Do not include inventory/stock or order management as mandatory Version 1 cost unless clearly offered as a separately priced option.</w:t>
      </w:r>
    </w:p>
    <w:p>
      <w:pPr>
        <w:pStyle w:val="Heading2"/>
      </w:pPr>
      <w:r>
        <w:t>21.5 Vendor Questions</w:t>
      </w:r>
    </w:p>
    <w:p>
      <w:r>
        <w:t>Vendors should submit questions in writing to the company’s appointed Product Owner / Project Lead. Answers that materially change scope should be shared with all participating bidders to keep the process fair and comparable.</w:t>
      </w:r>
    </w:p>
    <w:p>
      <w:pPr>
        <w:pStyle w:val="Heading1"/>
      </w:pPr>
      <w:r>
        <w:t>22. Vendor Evaluation Framework</w:t>
      </w:r>
    </w:p>
    <w:p>
      <w:r>
        <w:t>Price should be important but should not be the only selection factor. A low initial price can become expensive if the system is insecure, hard to maintain, dependent on one vendor, or missing documentation.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7776"/>
            <w:shd w:fill="D9EAF7"/>
            <w:tcMar>
              <w:top w:w="70" w:type="dxa"/>
              <w:start w:w="75" w:type="dxa"/>
              <w:bottom w:w="70" w:type="dxa"/>
              <w:end w:w="75" w:type="dxa"/>
            </w:tcMar>
            <w:vAlign w:val="center"/>
          </w:tcPr>
          <w:p>
            <w:r>
              <w:rPr>
                <w:b/>
                <w:color w:val="17365D"/>
                <w:sz w:val="18"/>
              </w:rPr>
              <w:t>Evaluation area</w:t>
            </w:r>
          </w:p>
        </w:tc>
        <w:tc>
          <w:tcPr>
            <w:tcW w:type="dxa" w:w="2304"/>
            <w:shd w:fill="D9EAF7"/>
            <w:tcMar>
              <w:top w:w="70" w:type="dxa"/>
              <w:start w:w="75" w:type="dxa"/>
              <w:bottom w:w="70" w:type="dxa"/>
              <w:end w:w="75" w:type="dxa"/>
            </w:tcMar>
            <w:vAlign w:val="center"/>
          </w:tcPr>
          <w:p>
            <w:r>
              <w:rPr>
                <w:b/>
                <w:color w:val="17365D"/>
                <w:sz w:val="18"/>
              </w:rPr>
              <w:t>Suggested weight</w:t>
            </w:r>
          </w:p>
        </w:tc>
      </w:tr>
      <w:tr>
        <w:trPr>
          <w:cantSplit/>
        </w:trPr>
        <w:tc>
          <w:tcPr>
            <w:tcW w:type="dxa" w:w="7776"/>
            <w:tcMar>
              <w:top w:w="60" w:type="dxa"/>
              <w:start w:w="70" w:type="dxa"/>
              <w:bottom w:w="60" w:type="dxa"/>
              <w:end w:w="70" w:type="dxa"/>
            </w:tcMar>
            <w:vAlign w:val="top"/>
          </w:tcPr>
          <w:p>
            <w:r>
              <w:rPr>
                <w:sz w:val="18"/>
              </w:rPr>
              <w:t>Understanding of business requirements and proposed solution</w:t>
            </w:r>
          </w:p>
        </w:tc>
        <w:tc>
          <w:tcPr>
            <w:tcW w:type="dxa" w:w="2304"/>
            <w:tcMar>
              <w:top w:w="60" w:type="dxa"/>
              <w:start w:w="70" w:type="dxa"/>
              <w:bottom w:w="60" w:type="dxa"/>
              <w:end w:w="70" w:type="dxa"/>
            </w:tcMar>
            <w:vAlign w:val="top"/>
          </w:tcPr>
          <w:p>
            <w:r>
              <w:rPr>
                <w:sz w:val="18"/>
              </w:rPr>
              <w:t>20%</w:t>
            </w:r>
          </w:p>
        </w:tc>
      </w:tr>
      <w:tr>
        <w:trPr>
          <w:cantSplit/>
        </w:trPr>
        <w:tc>
          <w:tcPr>
            <w:tcW w:type="dxa" w:w="7776"/>
            <w:tcMar>
              <w:top w:w="60" w:type="dxa"/>
              <w:start w:w="70" w:type="dxa"/>
              <w:bottom w:w="60" w:type="dxa"/>
              <w:end w:w="70" w:type="dxa"/>
            </w:tcMar>
            <w:vAlign w:val="top"/>
          </w:tcPr>
          <w:p>
            <w:r>
              <w:rPr>
                <w:sz w:val="18"/>
              </w:rPr>
              <w:t>Technical architecture, maintainability, and scalability</w:t>
            </w:r>
          </w:p>
        </w:tc>
        <w:tc>
          <w:tcPr>
            <w:tcW w:type="dxa" w:w="2304"/>
            <w:tcMar>
              <w:top w:w="60" w:type="dxa"/>
              <w:start w:w="70" w:type="dxa"/>
              <w:bottom w:w="60" w:type="dxa"/>
              <w:end w:w="70" w:type="dxa"/>
            </w:tcMar>
            <w:vAlign w:val="top"/>
          </w:tcPr>
          <w:p>
            <w:r>
              <w:rPr>
                <w:sz w:val="18"/>
              </w:rPr>
              <w:t>15%</w:t>
            </w:r>
          </w:p>
        </w:tc>
      </w:tr>
      <w:tr>
        <w:trPr>
          <w:cantSplit/>
        </w:trPr>
        <w:tc>
          <w:tcPr>
            <w:tcW w:type="dxa" w:w="7776"/>
            <w:tcMar>
              <w:top w:w="60" w:type="dxa"/>
              <w:start w:w="70" w:type="dxa"/>
              <w:bottom w:w="60" w:type="dxa"/>
              <w:end w:w="70" w:type="dxa"/>
            </w:tcMar>
            <w:vAlign w:val="top"/>
          </w:tcPr>
          <w:p>
            <w:r>
              <w:rPr>
                <w:sz w:val="18"/>
              </w:rPr>
              <w:t>Security, data protection, backup, and audit approach</w:t>
            </w:r>
          </w:p>
        </w:tc>
        <w:tc>
          <w:tcPr>
            <w:tcW w:type="dxa" w:w="2304"/>
            <w:tcMar>
              <w:top w:w="60" w:type="dxa"/>
              <w:start w:w="70" w:type="dxa"/>
              <w:bottom w:w="60" w:type="dxa"/>
              <w:end w:w="70" w:type="dxa"/>
            </w:tcMar>
            <w:vAlign w:val="top"/>
          </w:tcPr>
          <w:p>
            <w:r>
              <w:rPr>
                <w:sz w:val="18"/>
              </w:rPr>
              <w:t>15%</w:t>
            </w:r>
          </w:p>
        </w:tc>
      </w:tr>
      <w:tr>
        <w:trPr>
          <w:cantSplit/>
        </w:trPr>
        <w:tc>
          <w:tcPr>
            <w:tcW w:type="dxa" w:w="7776"/>
            <w:tcMar>
              <w:top w:w="60" w:type="dxa"/>
              <w:start w:w="70" w:type="dxa"/>
              <w:bottom w:w="60" w:type="dxa"/>
              <w:end w:w="70" w:type="dxa"/>
            </w:tcMar>
            <w:vAlign w:val="top"/>
          </w:tcPr>
          <w:p>
            <w:r>
              <w:rPr>
                <w:sz w:val="18"/>
              </w:rPr>
              <w:t>Relevant experience and team capability</w:t>
            </w:r>
          </w:p>
        </w:tc>
        <w:tc>
          <w:tcPr>
            <w:tcW w:type="dxa" w:w="2304"/>
            <w:tcMar>
              <w:top w:w="60" w:type="dxa"/>
              <w:start w:w="70" w:type="dxa"/>
              <w:bottom w:w="60" w:type="dxa"/>
              <w:end w:w="70" w:type="dxa"/>
            </w:tcMar>
            <w:vAlign w:val="top"/>
          </w:tcPr>
          <w:p>
            <w:r>
              <w:rPr>
                <w:sz w:val="18"/>
              </w:rPr>
              <w:t>10%</w:t>
            </w:r>
          </w:p>
        </w:tc>
      </w:tr>
      <w:tr>
        <w:trPr>
          <w:cantSplit/>
        </w:trPr>
        <w:tc>
          <w:tcPr>
            <w:tcW w:type="dxa" w:w="7776"/>
            <w:tcMar>
              <w:top w:w="60" w:type="dxa"/>
              <w:start w:w="70" w:type="dxa"/>
              <w:bottom w:w="60" w:type="dxa"/>
              <w:end w:w="70" w:type="dxa"/>
            </w:tcMar>
            <w:vAlign w:val="top"/>
          </w:tcPr>
          <w:p>
            <w:r>
              <w:rPr>
                <w:sz w:val="18"/>
              </w:rPr>
              <w:t>Implementation plan, testing, and quality process</w:t>
            </w:r>
          </w:p>
        </w:tc>
        <w:tc>
          <w:tcPr>
            <w:tcW w:type="dxa" w:w="2304"/>
            <w:tcMar>
              <w:top w:w="60" w:type="dxa"/>
              <w:start w:w="70" w:type="dxa"/>
              <w:bottom w:w="60" w:type="dxa"/>
              <w:end w:w="70" w:type="dxa"/>
            </w:tcMar>
            <w:vAlign w:val="top"/>
          </w:tcPr>
          <w:p>
            <w:r>
              <w:rPr>
                <w:sz w:val="18"/>
              </w:rPr>
              <w:t>10%</w:t>
            </w:r>
          </w:p>
        </w:tc>
      </w:tr>
      <w:tr>
        <w:trPr>
          <w:cantSplit/>
        </w:trPr>
        <w:tc>
          <w:tcPr>
            <w:tcW w:type="dxa" w:w="7776"/>
            <w:tcMar>
              <w:top w:w="60" w:type="dxa"/>
              <w:start w:w="70" w:type="dxa"/>
              <w:bottom w:w="60" w:type="dxa"/>
              <w:end w:w="70" w:type="dxa"/>
            </w:tcMar>
            <w:vAlign w:val="top"/>
          </w:tcPr>
          <w:p>
            <w:r>
              <w:rPr>
                <w:sz w:val="18"/>
              </w:rPr>
              <w:t>Ownership, documentation, handover, and lock-in risk</w:t>
            </w:r>
          </w:p>
        </w:tc>
        <w:tc>
          <w:tcPr>
            <w:tcW w:type="dxa" w:w="2304"/>
            <w:tcMar>
              <w:top w:w="60" w:type="dxa"/>
              <w:start w:w="70" w:type="dxa"/>
              <w:bottom w:w="60" w:type="dxa"/>
              <w:end w:w="70" w:type="dxa"/>
            </w:tcMar>
            <w:vAlign w:val="top"/>
          </w:tcPr>
          <w:p>
            <w:r>
              <w:rPr>
                <w:sz w:val="18"/>
              </w:rPr>
              <w:t>10%</w:t>
            </w:r>
          </w:p>
        </w:tc>
      </w:tr>
      <w:tr>
        <w:trPr>
          <w:cantSplit/>
        </w:trPr>
        <w:tc>
          <w:tcPr>
            <w:tcW w:type="dxa" w:w="7776"/>
            <w:tcMar>
              <w:top w:w="60" w:type="dxa"/>
              <w:start w:w="70" w:type="dxa"/>
              <w:bottom w:w="60" w:type="dxa"/>
              <w:end w:w="70" w:type="dxa"/>
            </w:tcMar>
            <w:vAlign w:val="top"/>
          </w:tcPr>
          <w:p>
            <w:r>
              <w:rPr>
                <w:sz w:val="18"/>
              </w:rPr>
              <w:t>Support/warranty model</w:t>
            </w:r>
          </w:p>
        </w:tc>
        <w:tc>
          <w:tcPr>
            <w:tcW w:type="dxa" w:w="2304"/>
            <w:tcMar>
              <w:top w:w="60" w:type="dxa"/>
              <w:start w:w="70" w:type="dxa"/>
              <w:bottom w:w="60" w:type="dxa"/>
              <w:end w:w="70" w:type="dxa"/>
            </w:tcMar>
            <w:vAlign w:val="top"/>
          </w:tcPr>
          <w:p>
            <w:r>
              <w:rPr>
                <w:sz w:val="18"/>
              </w:rPr>
              <w:t>5%</w:t>
            </w:r>
          </w:p>
        </w:tc>
      </w:tr>
      <w:tr>
        <w:trPr>
          <w:cantSplit/>
        </w:trPr>
        <w:tc>
          <w:tcPr>
            <w:tcW w:type="dxa" w:w="7776"/>
            <w:tcMar>
              <w:top w:w="60" w:type="dxa"/>
              <w:start w:w="70" w:type="dxa"/>
              <w:bottom w:w="60" w:type="dxa"/>
              <w:end w:w="70" w:type="dxa"/>
            </w:tcMar>
            <w:vAlign w:val="top"/>
          </w:tcPr>
          <w:p>
            <w:r>
              <w:rPr>
                <w:sz w:val="18"/>
              </w:rPr>
              <w:t>Commercial price and total cost of ownership</w:t>
            </w:r>
          </w:p>
        </w:tc>
        <w:tc>
          <w:tcPr>
            <w:tcW w:type="dxa" w:w="2304"/>
            <w:tcMar>
              <w:top w:w="60" w:type="dxa"/>
              <w:start w:w="70" w:type="dxa"/>
              <w:bottom w:w="60" w:type="dxa"/>
              <w:end w:w="70" w:type="dxa"/>
            </w:tcMar>
            <w:vAlign w:val="top"/>
          </w:tcPr>
          <w:p>
            <w:r>
              <w:rPr>
                <w:sz w:val="18"/>
              </w:rPr>
              <w:t>15%</w:t>
            </w:r>
          </w:p>
        </w:tc>
      </w:tr>
    </w:tbl>
    <w:p>
      <w:pPr>
        <w:spacing w:after="20"/>
      </w:pPr>
    </w:p>
    <w:p>
      <w:pPr>
        <w:pStyle w:val="Heading2"/>
      </w:pPr>
      <w:r>
        <w:t>22.1 Suggested Scoring</w:t>
      </w:r>
    </w:p>
    <w:p>
      <w:r>
        <w:t>Each area may be scored from 1 to 5, multiplied by its weight. Management should record reasons for major scoring decisions. A technical clarification/demo may be requested from shortlisted vendors before final award.</w:t>
      </w:r>
    </w:p>
    <w:p>
      <w:pPr>
        <w:pStyle w:val="Heading2"/>
      </w:pPr>
      <w:r>
        <w:t>22.2 Demonstration / Interview Topics</w:t>
      </w:r>
    </w:p>
    <w:p>
      <w:pPr>
        <w:pStyle w:val="ListBullet"/>
      </w:pPr>
      <w:r>
        <w:t>How would the vendor enforce salesperson ownership on every sale request?</w:t>
      </w:r>
    </w:p>
    <w:p>
      <w:pPr>
        <w:pStyle w:val="ListBullet"/>
      </w:pPr>
      <w:r>
        <w:t>How would concurrent customer-code generation be made safe?</w:t>
      </w:r>
    </w:p>
    <w:p>
      <w:pPr>
        <w:pStyle w:val="ListBullet"/>
      </w:pPr>
      <w:r>
        <w:t>How would sale creation remain atomic if one item fails?</w:t>
      </w:r>
    </w:p>
    <w:p>
      <w:pPr>
        <w:pStyle w:val="ListBullet"/>
      </w:pPr>
      <w:r>
        <w:t>How would the 7:00 PM cutoff be implemented and tested?</w:t>
      </w:r>
    </w:p>
    <w:p>
      <w:pPr>
        <w:pStyle w:val="ListBullet"/>
      </w:pPr>
      <w:r>
        <w:t>How would post-cutoff correction history be preserved?</w:t>
      </w:r>
    </w:p>
    <w:p>
      <w:pPr>
        <w:pStyle w:val="ListBullet"/>
      </w:pPr>
      <w:r>
        <w:t>How would the company restore the system if the primary server/database fails?</w:t>
      </w:r>
    </w:p>
    <w:p>
      <w:pPr>
        <w:pStyle w:val="ListBullet"/>
      </w:pPr>
      <w:r>
        <w:t>What exactly will the company receive at handover?</w:t>
      </w:r>
    </w:p>
    <w:p>
      <w:pPr>
        <w:pStyle w:val="Heading1"/>
      </w:pPr>
      <w:r>
        <w:t>23. Future Product Roadmap</w:t>
      </w:r>
    </w:p>
    <w:p>
      <w:r>
        <w:t>The following items are not required in Version 1, but the Version 1 design should avoid blocking them.</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448"/>
            <w:shd w:fill="D9EAF7"/>
            <w:tcMar>
              <w:top w:w="70" w:type="dxa"/>
              <w:start w:w="75" w:type="dxa"/>
              <w:bottom w:w="70" w:type="dxa"/>
              <w:end w:w="75" w:type="dxa"/>
            </w:tcMar>
            <w:vAlign w:val="center"/>
          </w:tcPr>
          <w:p>
            <w:r>
              <w:rPr>
                <w:b/>
                <w:color w:val="17365D"/>
                <w:sz w:val="16"/>
              </w:rPr>
              <w:t>Future phase</w:t>
            </w:r>
          </w:p>
        </w:tc>
        <w:tc>
          <w:tcPr>
            <w:tcW w:type="dxa" w:w="7632"/>
            <w:shd w:fill="D9EAF7"/>
            <w:tcMar>
              <w:top w:w="70" w:type="dxa"/>
              <w:start w:w="75" w:type="dxa"/>
              <w:bottom w:w="70" w:type="dxa"/>
              <w:end w:w="75" w:type="dxa"/>
            </w:tcMar>
            <w:vAlign w:val="center"/>
          </w:tcPr>
          <w:p>
            <w:r>
              <w:rPr>
                <w:b/>
                <w:color w:val="17365D"/>
                <w:sz w:val="16"/>
              </w:rPr>
              <w:t>Possible capabilities</w:t>
            </w:r>
          </w:p>
        </w:tc>
      </w:tr>
      <w:tr>
        <w:trPr>
          <w:cantSplit/>
        </w:trPr>
        <w:tc>
          <w:tcPr>
            <w:tcW w:type="dxa" w:w="2448"/>
            <w:tcMar>
              <w:top w:w="60" w:type="dxa"/>
              <w:start w:w="70" w:type="dxa"/>
              <w:bottom w:w="60" w:type="dxa"/>
              <w:end w:w="70" w:type="dxa"/>
            </w:tcMar>
            <w:vAlign w:val="top"/>
          </w:tcPr>
          <w:p>
            <w:r>
              <w:rPr>
                <w:sz w:val="16"/>
              </w:rPr>
              <w:t>Inventory / Stock</w:t>
            </w:r>
          </w:p>
        </w:tc>
        <w:tc>
          <w:tcPr>
            <w:tcW w:type="dxa" w:w="7632"/>
            <w:tcMar>
              <w:top w:w="60" w:type="dxa"/>
              <w:start w:w="70" w:type="dxa"/>
              <w:bottom w:w="60" w:type="dxa"/>
              <w:end w:w="70" w:type="dxa"/>
            </w:tcMar>
            <w:vAlign w:val="top"/>
          </w:tcPr>
          <w:p>
            <w:r>
              <w:rPr>
                <w:sz w:val="16"/>
              </w:rPr>
              <w:t>Warehouse stock, salesperson/vehicle stock, stock movement ledger, loading, returns, transfers, adjustments, automatic deduction from completed sales.</w:t>
            </w:r>
          </w:p>
        </w:tc>
      </w:tr>
      <w:tr>
        <w:trPr>
          <w:cantSplit/>
        </w:trPr>
        <w:tc>
          <w:tcPr>
            <w:tcW w:type="dxa" w:w="2448"/>
            <w:tcMar>
              <w:top w:w="60" w:type="dxa"/>
              <w:start w:w="70" w:type="dxa"/>
              <w:bottom w:w="60" w:type="dxa"/>
              <w:end w:w="70" w:type="dxa"/>
            </w:tcMar>
            <w:vAlign w:val="top"/>
          </w:tcPr>
          <w:p>
            <w:r>
              <w:rPr>
                <w:sz w:val="16"/>
              </w:rPr>
              <w:t>Order Management</w:t>
            </w:r>
          </w:p>
        </w:tc>
        <w:tc>
          <w:tcPr>
            <w:tcW w:type="dxa" w:w="7632"/>
            <w:tcMar>
              <w:top w:w="60" w:type="dxa"/>
              <w:start w:w="70" w:type="dxa"/>
              <w:bottom w:w="60" w:type="dxa"/>
              <w:end w:w="70" w:type="dxa"/>
            </w:tcMar>
            <w:vAlign w:val="top"/>
          </w:tcPr>
          <w:p>
            <w:r>
              <w:rPr>
                <w:sz w:val="16"/>
              </w:rPr>
              <w:t>Next-day/trip orders, approval, warehouse preparation, fulfillment, order-to-sale links.</w:t>
            </w:r>
          </w:p>
        </w:tc>
      </w:tr>
      <w:tr>
        <w:trPr>
          <w:cantSplit/>
        </w:trPr>
        <w:tc>
          <w:tcPr>
            <w:tcW w:type="dxa" w:w="2448"/>
            <w:tcMar>
              <w:top w:w="60" w:type="dxa"/>
              <w:start w:w="70" w:type="dxa"/>
              <w:bottom w:w="60" w:type="dxa"/>
              <w:end w:w="70" w:type="dxa"/>
            </w:tcMar>
            <w:vAlign w:val="top"/>
          </w:tcPr>
          <w:p>
            <w:r>
              <w:rPr>
                <w:sz w:val="16"/>
              </w:rPr>
              <w:t>Payments / Credit</w:t>
            </w:r>
          </w:p>
        </w:tc>
        <w:tc>
          <w:tcPr>
            <w:tcW w:type="dxa" w:w="7632"/>
            <w:tcMar>
              <w:top w:w="60" w:type="dxa"/>
              <w:start w:w="70" w:type="dxa"/>
              <w:bottom w:w="60" w:type="dxa"/>
              <w:end w:w="70" w:type="dxa"/>
            </w:tcMar>
            <w:vAlign w:val="top"/>
          </w:tcPr>
          <w:p>
            <w:r>
              <w:rPr>
                <w:sz w:val="16"/>
              </w:rPr>
              <w:t>Cash/credit/partial payments, receivables, collections, credit limits, aging.</w:t>
            </w:r>
          </w:p>
        </w:tc>
      </w:tr>
      <w:tr>
        <w:trPr>
          <w:cantSplit/>
        </w:trPr>
        <w:tc>
          <w:tcPr>
            <w:tcW w:type="dxa" w:w="2448"/>
            <w:tcMar>
              <w:top w:w="60" w:type="dxa"/>
              <w:start w:w="70" w:type="dxa"/>
              <w:bottom w:w="60" w:type="dxa"/>
              <w:end w:w="70" w:type="dxa"/>
            </w:tcMar>
            <w:vAlign w:val="top"/>
          </w:tcPr>
          <w:p>
            <w:r>
              <w:rPr>
                <w:sz w:val="16"/>
              </w:rPr>
              <w:t>Route / Visit Management</w:t>
            </w:r>
          </w:p>
        </w:tc>
        <w:tc>
          <w:tcPr>
            <w:tcW w:type="dxa" w:w="7632"/>
            <w:tcMar>
              <w:top w:w="60" w:type="dxa"/>
              <w:start w:w="70" w:type="dxa"/>
              <w:bottom w:w="60" w:type="dxa"/>
              <w:end w:w="70" w:type="dxa"/>
            </w:tcMar>
            <w:vAlign w:val="top"/>
          </w:tcPr>
          <w:p>
            <w:r>
              <w:rPr>
                <w:sz w:val="16"/>
              </w:rPr>
              <w:t>Planned customer visits, route assignments, visit outcomes, optional GPS/location with privacy policy.</w:t>
            </w:r>
          </w:p>
        </w:tc>
      </w:tr>
      <w:tr>
        <w:trPr>
          <w:cantSplit/>
        </w:trPr>
        <w:tc>
          <w:tcPr>
            <w:tcW w:type="dxa" w:w="2448"/>
            <w:tcMar>
              <w:top w:w="60" w:type="dxa"/>
              <w:start w:w="70" w:type="dxa"/>
              <w:bottom w:w="60" w:type="dxa"/>
              <w:end w:w="70" w:type="dxa"/>
            </w:tcMar>
            <w:vAlign w:val="top"/>
          </w:tcPr>
          <w:p>
            <w:r>
              <w:rPr>
                <w:sz w:val="16"/>
              </w:rPr>
              <w:t>Mobile / Offline</w:t>
            </w:r>
          </w:p>
        </w:tc>
        <w:tc>
          <w:tcPr>
            <w:tcW w:type="dxa" w:w="7632"/>
            <w:tcMar>
              <w:top w:w="60" w:type="dxa"/>
              <w:start w:w="70" w:type="dxa"/>
              <w:bottom w:w="60" w:type="dxa"/>
              <w:end w:w="70" w:type="dxa"/>
            </w:tcMar>
            <w:vAlign w:val="top"/>
          </w:tcPr>
          <w:p>
            <w:r>
              <w:rPr>
                <w:sz w:val="16"/>
              </w:rPr>
              <w:t>Native or progressive web app, offline transaction capture and controlled synchronization.</w:t>
            </w:r>
          </w:p>
        </w:tc>
      </w:tr>
      <w:tr>
        <w:trPr>
          <w:cantSplit/>
        </w:trPr>
        <w:tc>
          <w:tcPr>
            <w:tcW w:type="dxa" w:w="2448"/>
            <w:tcMar>
              <w:top w:w="60" w:type="dxa"/>
              <w:start w:w="70" w:type="dxa"/>
              <w:bottom w:w="60" w:type="dxa"/>
              <w:end w:w="70" w:type="dxa"/>
            </w:tcMar>
            <w:vAlign w:val="top"/>
          </w:tcPr>
          <w:p>
            <w:r>
              <w:rPr>
                <w:sz w:val="16"/>
              </w:rPr>
              <w:t>Advanced Analytics</w:t>
            </w:r>
          </w:p>
        </w:tc>
        <w:tc>
          <w:tcPr>
            <w:tcW w:type="dxa" w:w="7632"/>
            <w:tcMar>
              <w:top w:w="60" w:type="dxa"/>
              <w:start w:w="70" w:type="dxa"/>
              <w:bottom w:w="60" w:type="dxa"/>
              <w:end w:w="70" w:type="dxa"/>
            </w:tcMar>
            <w:vAlign w:val="top"/>
          </w:tcPr>
          <w:p>
            <w:r>
              <w:rPr>
                <w:sz w:val="16"/>
              </w:rPr>
              <w:t>Targets, forecasting, product/customer trends, exception alerts, management KPIs.</w:t>
            </w:r>
          </w:p>
        </w:tc>
      </w:tr>
      <w:tr>
        <w:trPr>
          <w:cantSplit/>
        </w:trPr>
        <w:tc>
          <w:tcPr>
            <w:tcW w:type="dxa" w:w="2448"/>
            <w:tcMar>
              <w:top w:w="60" w:type="dxa"/>
              <w:start w:w="70" w:type="dxa"/>
              <w:bottom w:w="60" w:type="dxa"/>
              <w:end w:w="70" w:type="dxa"/>
            </w:tcMar>
            <w:vAlign w:val="top"/>
          </w:tcPr>
          <w:p>
            <w:r>
              <w:rPr>
                <w:sz w:val="16"/>
              </w:rPr>
              <w:t>Integrations</w:t>
            </w:r>
          </w:p>
        </w:tc>
        <w:tc>
          <w:tcPr>
            <w:tcW w:type="dxa" w:w="7632"/>
            <w:tcMar>
              <w:top w:w="60" w:type="dxa"/>
              <w:start w:w="70" w:type="dxa"/>
              <w:bottom w:w="60" w:type="dxa"/>
              <w:end w:w="70" w:type="dxa"/>
            </w:tcMar>
            <w:vAlign w:val="top"/>
          </w:tcPr>
          <w:p>
            <w:r>
              <w:rPr>
                <w:sz w:val="16"/>
              </w:rPr>
              <w:t>Accounting/ERP, payment systems, messaging, BI tools, identity providers, other company systems.</w:t>
            </w:r>
          </w:p>
        </w:tc>
      </w:tr>
    </w:tbl>
    <w:p>
      <w:pPr>
        <w:spacing w:after="20"/>
      </w:pPr>
    </w:p>
    <w:p>
      <w:pPr>
        <w:pStyle w:val="Heading2"/>
      </w:pPr>
      <w:r>
        <w:t>23.1 Architecture Rule for Future Phases</w:t>
      </w:r>
    </w:p>
    <w:p>
      <w:r>
        <w:t>Future modules should extend the same core identities - user/employee, zone, customer, product, sale - rather than creating duplicate master data. For example, a future stock movement can reference the existing product and sale instead of maintaining a separate product list.</w:t>
      </w:r>
    </w:p>
    <w:p>
      <w:pPr>
        <w:pStyle w:val="Heading1"/>
      </w:pPr>
      <w:r>
        <w:t>24. Acceptance Checklist and Definition of Done</w:t>
      </w:r>
    </w:p>
    <w:p>
      <w:r>
        <w:t>MMS Version 1 should not be considered complete only because screens are visible. The project is complete when agreed functions work, security and data controls are demonstrated, documentation is delivered, and the company can operate and recover the system.</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8352"/>
            <w:shd w:fill="D9EAF7"/>
            <w:tcMar>
              <w:top w:w="70" w:type="dxa"/>
              <w:start w:w="75" w:type="dxa"/>
              <w:bottom w:w="70" w:type="dxa"/>
              <w:end w:w="75" w:type="dxa"/>
            </w:tcMar>
            <w:vAlign w:val="center"/>
          </w:tcPr>
          <w:p>
            <w:r>
              <w:rPr>
                <w:b/>
                <w:color w:val="17365D"/>
                <w:sz w:val="17"/>
              </w:rPr>
              <w:t>Acceptance item</w:t>
            </w:r>
          </w:p>
        </w:tc>
        <w:tc>
          <w:tcPr>
            <w:tcW w:type="dxa" w:w="1728"/>
            <w:shd w:fill="D9EAF7"/>
            <w:tcMar>
              <w:top w:w="70" w:type="dxa"/>
              <w:start w:w="75" w:type="dxa"/>
              <w:bottom w:w="70" w:type="dxa"/>
              <w:end w:w="75" w:type="dxa"/>
            </w:tcMar>
            <w:vAlign w:val="center"/>
          </w:tcPr>
          <w:p>
            <w:r>
              <w:rPr>
                <w:b/>
                <w:color w:val="17365D"/>
                <w:sz w:val="17"/>
              </w:rPr>
              <w:t>Status</w:t>
            </w:r>
          </w:p>
        </w:tc>
      </w:tr>
      <w:tr>
        <w:trPr>
          <w:cantSplit/>
        </w:trPr>
        <w:tc>
          <w:tcPr>
            <w:tcW w:type="dxa" w:w="8352"/>
            <w:tcMar>
              <w:top w:w="60" w:type="dxa"/>
              <w:start w:w="70" w:type="dxa"/>
              <w:bottom w:w="60" w:type="dxa"/>
              <w:end w:w="70" w:type="dxa"/>
            </w:tcMar>
            <w:vAlign w:val="top"/>
          </w:tcPr>
          <w:p>
            <w:r>
              <w:rPr>
                <w:sz w:val="17"/>
              </w:rPr>
              <w:t>Approved requirements implemented or formally deferred through change control</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Role/data-scope authorization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Customer unique-code concurrency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Customer and general sales completed end-to-end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Sale calculations and atomic save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7:00 PM/configured cutoff behavior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Supervisor correction and audit history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Daily/monthly/yearly reports and exports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Void handling and report treatment verified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Backup and restore demonstrated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Production security/configuration review completed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User and admin training completed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Source code/repository and agreed ownership handover completed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Technical and user documentation delivered</w:t>
            </w:r>
          </w:p>
        </w:tc>
        <w:tc>
          <w:tcPr>
            <w:tcW w:type="dxa" w:w="1728"/>
            <w:tcMar>
              <w:top w:w="60" w:type="dxa"/>
              <w:start w:w="70" w:type="dxa"/>
              <w:bottom w:w="60" w:type="dxa"/>
              <w:end w:w="70" w:type="dxa"/>
            </w:tcMar>
            <w:vAlign w:val="top"/>
          </w:tcPr>
          <w:p>
            <w:r>
              <w:rPr>
                <w:sz w:val="17"/>
              </w:rPr>
              <w:t>[ ]</w:t>
            </w:r>
          </w:p>
        </w:tc>
      </w:tr>
      <w:tr>
        <w:trPr>
          <w:cantSplit/>
        </w:trPr>
        <w:tc>
          <w:tcPr>
            <w:tcW w:type="dxa" w:w="8352"/>
            <w:tcMar>
              <w:top w:w="60" w:type="dxa"/>
              <w:start w:w="70" w:type="dxa"/>
              <w:bottom w:w="60" w:type="dxa"/>
              <w:end w:w="70" w:type="dxa"/>
            </w:tcMar>
            <w:vAlign w:val="top"/>
          </w:tcPr>
          <w:p>
            <w:r>
              <w:rPr>
                <w:sz w:val="17"/>
              </w:rPr>
              <w:t>Production deployment approved by Project Sponsor</w:t>
            </w:r>
          </w:p>
        </w:tc>
        <w:tc>
          <w:tcPr>
            <w:tcW w:type="dxa" w:w="1728"/>
            <w:tcMar>
              <w:top w:w="60" w:type="dxa"/>
              <w:start w:w="70" w:type="dxa"/>
              <w:bottom w:w="60" w:type="dxa"/>
              <w:end w:w="70" w:type="dxa"/>
            </w:tcMar>
            <w:vAlign w:val="top"/>
          </w:tcPr>
          <w:p>
            <w:r>
              <w:rPr>
                <w:sz w:val="17"/>
              </w:rPr>
              <w:t>[ ]</w:t>
            </w:r>
          </w:p>
        </w:tc>
      </w:tr>
    </w:tbl>
    <w:p>
      <w:pPr>
        <w:spacing w:after="20"/>
      </w:pPr>
    </w:p>
    <w:p>
      <w:pPr>
        <w:pStyle w:val="Heading1"/>
      </w:pPr>
      <w:r>
        <w:t>Appendix A - Use Case Catalogue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311"/>
            <w:shd w:fill="D9EAF7"/>
            <w:tcMar>
              <w:top w:w="70" w:type="dxa"/>
              <w:start w:w="75" w:type="dxa"/>
              <w:bottom w:w="70" w:type="dxa"/>
              <w:end w:w="75" w:type="dxa"/>
            </w:tcMar>
            <w:vAlign w:val="center"/>
          </w:tcPr>
          <w:p>
            <w:r>
              <w:rPr>
                <w:b/>
                <w:color w:val="17365D"/>
                <w:sz w:val="15"/>
              </w:rPr>
              <w:t>Use case</w:t>
            </w:r>
          </w:p>
        </w:tc>
        <w:tc>
          <w:tcPr>
            <w:tcW w:type="dxa" w:w="2304"/>
            <w:shd w:fill="D9EAF7"/>
            <w:tcMar>
              <w:top w:w="70" w:type="dxa"/>
              <w:start w:w="75" w:type="dxa"/>
              <w:bottom w:w="70" w:type="dxa"/>
              <w:end w:w="75" w:type="dxa"/>
            </w:tcMar>
            <w:vAlign w:val="center"/>
          </w:tcPr>
          <w:p>
            <w:r>
              <w:rPr>
                <w:b/>
                <w:color w:val="17365D"/>
                <w:sz w:val="15"/>
              </w:rPr>
              <w:t>Primary actor</w:t>
            </w:r>
          </w:p>
        </w:tc>
        <w:tc>
          <w:tcPr>
            <w:tcW w:type="dxa" w:w="4464"/>
            <w:shd w:fill="D9EAF7"/>
            <w:tcMar>
              <w:top w:w="70" w:type="dxa"/>
              <w:start w:w="75" w:type="dxa"/>
              <w:bottom w:w="70" w:type="dxa"/>
              <w:end w:w="75" w:type="dxa"/>
            </w:tcMar>
            <w:vAlign w:val="center"/>
          </w:tcPr>
          <w:p>
            <w:r>
              <w:rPr>
                <w:b/>
                <w:color w:val="17365D"/>
                <w:sz w:val="15"/>
              </w:rPr>
              <w:t>Short description</w:t>
            </w:r>
          </w:p>
        </w:tc>
      </w:tr>
      <w:tr>
        <w:trPr>
          <w:cantSplit/>
        </w:trPr>
        <w:tc>
          <w:tcPr>
            <w:tcW w:type="dxa" w:w="3311"/>
            <w:tcMar>
              <w:top w:w="60" w:type="dxa"/>
              <w:start w:w="70" w:type="dxa"/>
              <w:bottom w:w="60" w:type="dxa"/>
              <w:end w:w="70" w:type="dxa"/>
            </w:tcMar>
            <w:vAlign w:val="top"/>
          </w:tcPr>
          <w:p>
            <w:r>
              <w:rPr>
                <w:sz w:val="15"/>
              </w:rPr>
              <w:t>UC-01 Sign In</w:t>
            </w:r>
          </w:p>
        </w:tc>
        <w:tc>
          <w:tcPr>
            <w:tcW w:type="dxa" w:w="2304"/>
            <w:tcMar>
              <w:top w:w="60" w:type="dxa"/>
              <w:start w:w="70" w:type="dxa"/>
              <w:bottom w:w="60" w:type="dxa"/>
              <w:end w:w="70" w:type="dxa"/>
            </w:tcMar>
            <w:vAlign w:val="top"/>
          </w:tcPr>
          <w:p>
            <w:r>
              <w:rPr>
                <w:sz w:val="15"/>
              </w:rPr>
              <w:t>All users</w:t>
            </w:r>
          </w:p>
        </w:tc>
        <w:tc>
          <w:tcPr>
            <w:tcW w:type="dxa" w:w="4464"/>
            <w:tcMar>
              <w:top w:w="60" w:type="dxa"/>
              <w:start w:w="70" w:type="dxa"/>
              <w:bottom w:w="60" w:type="dxa"/>
              <w:end w:w="70" w:type="dxa"/>
            </w:tcMar>
            <w:vAlign w:val="top"/>
          </w:tcPr>
          <w:p>
            <w:r>
              <w:rPr>
                <w:sz w:val="15"/>
              </w:rPr>
              <w:t>Authenticate and open role-appropriate dashboard.</w:t>
            </w:r>
          </w:p>
        </w:tc>
      </w:tr>
      <w:tr>
        <w:trPr>
          <w:cantSplit/>
        </w:trPr>
        <w:tc>
          <w:tcPr>
            <w:tcW w:type="dxa" w:w="3311"/>
            <w:tcMar>
              <w:top w:w="60" w:type="dxa"/>
              <w:start w:w="70" w:type="dxa"/>
              <w:bottom w:w="60" w:type="dxa"/>
              <w:end w:w="70" w:type="dxa"/>
            </w:tcMar>
            <w:vAlign w:val="top"/>
          </w:tcPr>
          <w:p>
            <w:r>
              <w:rPr>
                <w:sz w:val="15"/>
              </w:rPr>
              <w:t>UC-02 Manage User Account</w:t>
            </w:r>
          </w:p>
        </w:tc>
        <w:tc>
          <w:tcPr>
            <w:tcW w:type="dxa" w:w="2304"/>
            <w:tcMar>
              <w:top w:w="60" w:type="dxa"/>
              <w:start w:w="70" w:type="dxa"/>
              <w:bottom w:w="60" w:type="dxa"/>
              <w:end w:w="70" w:type="dxa"/>
            </w:tcMar>
            <w:vAlign w:val="top"/>
          </w:tcPr>
          <w:p>
            <w:r>
              <w:rPr>
                <w:sz w:val="15"/>
              </w:rPr>
              <w:t>Admin</w:t>
            </w:r>
          </w:p>
        </w:tc>
        <w:tc>
          <w:tcPr>
            <w:tcW w:type="dxa" w:w="4464"/>
            <w:tcMar>
              <w:top w:w="60" w:type="dxa"/>
              <w:start w:w="70" w:type="dxa"/>
              <w:bottom w:w="60" w:type="dxa"/>
              <w:end w:w="70" w:type="dxa"/>
            </w:tcMar>
            <w:vAlign w:val="top"/>
          </w:tcPr>
          <w:p>
            <w:r>
              <w:rPr>
                <w:sz w:val="15"/>
              </w:rPr>
              <w:t>Create/activate/deactivate accounts and assign approved access.</w:t>
            </w:r>
          </w:p>
        </w:tc>
      </w:tr>
      <w:tr>
        <w:trPr>
          <w:cantSplit/>
        </w:trPr>
        <w:tc>
          <w:tcPr>
            <w:tcW w:type="dxa" w:w="3311"/>
            <w:tcMar>
              <w:top w:w="60" w:type="dxa"/>
              <w:start w:w="70" w:type="dxa"/>
              <w:bottom w:w="60" w:type="dxa"/>
              <w:end w:w="70" w:type="dxa"/>
            </w:tcMar>
            <w:vAlign w:val="top"/>
          </w:tcPr>
          <w:p>
            <w:r>
              <w:rPr>
                <w:sz w:val="15"/>
              </w:rPr>
              <w:t>UC-03 Maintain Zone</w:t>
            </w:r>
          </w:p>
        </w:tc>
        <w:tc>
          <w:tcPr>
            <w:tcW w:type="dxa" w:w="2304"/>
            <w:tcMar>
              <w:top w:w="60" w:type="dxa"/>
              <w:start w:w="70" w:type="dxa"/>
              <w:bottom w:w="60" w:type="dxa"/>
              <w:end w:w="70" w:type="dxa"/>
            </w:tcMar>
            <w:vAlign w:val="top"/>
          </w:tcPr>
          <w:p>
            <w:r>
              <w:rPr>
                <w:sz w:val="15"/>
              </w:rPr>
              <w:t>Admin/authorized manager</w:t>
            </w:r>
          </w:p>
        </w:tc>
        <w:tc>
          <w:tcPr>
            <w:tcW w:type="dxa" w:w="4464"/>
            <w:tcMar>
              <w:top w:w="60" w:type="dxa"/>
              <w:start w:w="70" w:type="dxa"/>
              <w:bottom w:w="60" w:type="dxa"/>
              <w:end w:w="70" w:type="dxa"/>
            </w:tcMar>
            <w:vAlign w:val="top"/>
          </w:tcPr>
          <w:p>
            <w:r>
              <w:rPr>
                <w:sz w:val="15"/>
              </w:rPr>
              <w:t>Create/update zone master data.</w:t>
            </w:r>
          </w:p>
        </w:tc>
      </w:tr>
      <w:tr>
        <w:trPr>
          <w:cantSplit/>
        </w:trPr>
        <w:tc>
          <w:tcPr>
            <w:tcW w:type="dxa" w:w="3311"/>
            <w:tcMar>
              <w:top w:w="60" w:type="dxa"/>
              <w:start w:w="70" w:type="dxa"/>
              <w:bottom w:w="60" w:type="dxa"/>
              <w:end w:w="70" w:type="dxa"/>
            </w:tcMar>
            <w:vAlign w:val="top"/>
          </w:tcPr>
          <w:p>
            <w:r>
              <w:rPr>
                <w:sz w:val="15"/>
              </w:rPr>
              <w:t>UC-04 Create Customer</w:t>
            </w:r>
          </w:p>
        </w:tc>
        <w:tc>
          <w:tcPr>
            <w:tcW w:type="dxa" w:w="2304"/>
            <w:tcMar>
              <w:top w:w="60" w:type="dxa"/>
              <w:start w:w="70" w:type="dxa"/>
              <w:bottom w:w="60" w:type="dxa"/>
              <w:end w:w="70" w:type="dxa"/>
            </w:tcMar>
            <w:vAlign w:val="top"/>
          </w:tcPr>
          <w:p>
            <w:r>
              <w:rPr>
                <w:sz w:val="15"/>
              </w:rPr>
              <w:t>Salesperson</w:t>
            </w:r>
          </w:p>
        </w:tc>
        <w:tc>
          <w:tcPr>
            <w:tcW w:type="dxa" w:w="4464"/>
            <w:tcMar>
              <w:top w:w="60" w:type="dxa"/>
              <w:start w:w="70" w:type="dxa"/>
              <w:bottom w:w="60" w:type="dxa"/>
              <w:end w:w="70" w:type="dxa"/>
            </w:tcMar>
            <w:vAlign w:val="top"/>
          </w:tcPr>
          <w:p>
            <w:r>
              <w:rPr>
                <w:sz w:val="15"/>
              </w:rPr>
              <w:t>Create regular shopkeeper in authorized scope and receive automatic customer code.</w:t>
            </w:r>
          </w:p>
        </w:tc>
      </w:tr>
      <w:tr>
        <w:trPr>
          <w:cantSplit/>
        </w:trPr>
        <w:tc>
          <w:tcPr>
            <w:tcW w:type="dxa" w:w="3311"/>
            <w:tcMar>
              <w:top w:w="60" w:type="dxa"/>
              <w:start w:w="70" w:type="dxa"/>
              <w:bottom w:w="60" w:type="dxa"/>
              <w:end w:w="70" w:type="dxa"/>
            </w:tcMar>
            <w:vAlign w:val="top"/>
          </w:tcPr>
          <w:p>
            <w:r>
              <w:rPr>
                <w:sz w:val="15"/>
              </w:rPr>
              <w:t>UC-05 Search Customer</w:t>
            </w:r>
          </w:p>
        </w:tc>
        <w:tc>
          <w:tcPr>
            <w:tcW w:type="dxa" w:w="2304"/>
            <w:tcMar>
              <w:top w:w="60" w:type="dxa"/>
              <w:start w:w="70" w:type="dxa"/>
              <w:bottom w:w="60" w:type="dxa"/>
              <w:end w:w="70" w:type="dxa"/>
            </w:tcMar>
            <w:vAlign w:val="top"/>
          </w:tcPr>
          <w:p>
            <w:r>
              <w:rPr>
                <w:sz w:val="15"/>
              </w:rPr>
              <w:t>Salesperson</w:t>
            </w:r>
          </w:p>
        </w:tc>
        <w:tc>
          <w:tcPr>
            <w:tcW w:type="dxa" w:w="4464"/>
            <w:tcMar>
              <w:top w:w="60" w:type="dxa"/>
              <w:start w:w="70" w:type="dxa"/>
              <w:bottom w:w="60" w:type="dxa"/>
              <w:end w:w="70" w:type="dxa"/>
            </w:tcMar>
            <w:vAlign w:val="top"/>
          </w:tcPr>
          <w:p>
            <w:r>
              <w:rPr>
                <w:sz w:val="15"/>
              </w:rPr>
              <w:t>Find permitted customer by code/name/phone.</w:t>
            </w:r>
          </w:p>
        </w:tc>
      </w:tr>
      <w:tr>
        <w:trPr>
          <w:cantSplit/>
        </w:trPr>
        <w:tc>
          <w:tcPr>
            <w:tcW w:type="dxa" w:w="3311"/>
            <w:tcMar>
              <w:top w:w="60" w:type="dxa"/>
              <w:start w:w="70" w:type="dxa"/>
              <w:bottom w:w="60" w:type="dxa"/>
              <w:end w:w="70" w:type="dxa"/>
            </w:tcMar>
            <w:vAlign w:val="top"/>
          </w:tcPr>
          <w:p>
            <w:r>
              <w:rPr>
                <w:sz w:val="15"/>
              </w:rPr>
              <w:t>UC-06 Record Customer Sale</w:t>
            </w:r>
          </w:p>
        </w:tc>
        <w:tc>
          <w:tcPr>
            <w:tcW w:type="dxa" w:w="2304"/>
            <w:tcMar>
              <w:top w:w="60" w:type="dxa"/>
              <w:start w:w="70" w:type="dxa"/>
              <w:bottom w:w="60" w:type="dxa"/>
              <w:end w:w="70" w:type="dxa"/>
            </w:tcMar>
            <w:vAlign w:val="top"/>
          </w:tcPr>
          <w:p>
            <w:r>
              <w:rPr>
                <w:sz w:val="15"/>
              </w:rPr>
              <w:t>Salesperson</w:t>
            </w:r>
          </w:p>
        </w:tc>
        <w:tc>
          <w:tcPr>
            <w:tcW w:type="dxa" w:w="4464"/>
            <w:tcMar>
              <w:top w:w="60" w:type="dxa"/>
              <w:start w:w="70" w:type="dxa"/>
              <w:bottom w:w="60" w:type="dxa"/>
              <w:end w:w="70" w:type="dxa"/>
            </w:tcMar>
            <w:vAlign w:val="top"/>
          </w:tcPr>
          <w:p>
            <w:r>
              <w:rPr>
                <w:sz w:val="15"/>
              </w:rPr>
              <w:t>Create sale linked to registered customer.</w:t>
            </w:r>
          </w:p>
        </w:tc>
      </w:tr>
      <w:tr>
        <w:trPr>
          <w:cantSplit/>
        </w:trPr>
        <w:tc>
          <w:tcPr>
            <w:tcW w:type="dxa" w:w="3311"/>
            <w:tcMar>
              <w:top w:w="60" w:type="dxa"/>
              <w:start w:w="70" w:type="dxa"/>
              <w:bottom w:w="60" w:type="dxa"/>
              <w:end w:w="70" w:type="dxa"/>
            </w:tcMar>
            <w:vAlign w:val="top"/>
          </w:tcPr>
          <w:p>
            <w:r>
              <w:rPr>
                <w:sz w:val="15"/>
              </w:rPr>
              <w:t>UC-07 Record General Sale</w:t>
            </w:r>
          </w:p>
        </w:tc>
        <w:tc>
          <w:tcPr>
            <w:tcW w:type="dxa" w:w="2304"/>
            <w:tcMar>
              <w:top w:w="60" w:type="dxa"/>
              <w:start w:w="70" w:type="dxa"/>
              <w:bottom w:w="60" w:type="dxa"/>
              <w:end w:w="70" w:type="dxa"/>
            </w:tcMar>
            <w:vAlign w:val="top"/>
          </w:tcPr>
          <w:p>
            <w:r>
              <w:rPr>
                <w:sz w:val="15"/>
              </w:rPr>
              <w:t>Salesperson</w:t>
            </w:r>
          </w:p>
        </w:tc>
        <w:tc>
          <w:tcPr>
            <w:tcW w:type="dxa" w:w="4464"/>
            <w:tcMar>
              <w:top w:w="60" w:type="dxa"/>
              <w:start w:w="70" w:type="dxa"/>
              <w:bottom w:w="60" w:type="dxa"/>
              <w:end w:w="70" w:type="dxa"/>
            </w:tcMar>
            <w:vAlign w:val="top"/>
          </w:tcPr>
          <w:p>
            <w:r>
              <w:rPr>
                <w:sz w:val="15"/>
              </w:rPr>
              <w:t>Create sale without customer account.</w:t>
            </w:r>
          </w:p>
        </w:tc>
      </w:tr>
      <w:tr>
        <w:trPr>
          <w:cantSplit/>
        </w:trPr>
        <w:tc>
          <w:tcPr>
            <w:tcW w:type="dxa" w:w="3311"/>
            <w:tcMar>
              <w:top w:w="60" w:type="dxa"/>
              <w:start w:w="70" w:type="dxa"/>
              <w:bottom w:w="60" w:type="dxa"/>
              <w:end w:w="70" w:type="dxa"/>
            </w:tcMar>
            <w:vAlign w:val="top"/>
          </w:tcPr>
          <w:p>
            <w:r>
              <w:rPr>
                <w:sz w:val="15"/>
              </w:rPr>
              <w:t>UC-08 Edit Sale Before Cutoff</w:t>
            </w:r>
          </w:p>
        </w:tc>
        <w:tc>
          <w:tcPr>
            <w:tcW w:type="dxa" w:w="2304"/>
            <w:tcMar>
              <w:top w:w="60" w:type="dxa"/>
              <w:start w:w="70" w:type="dxa"/>
              <w:bottom w:w="60" w:type="dxa"/>
              <w:end w:w="70" w:type="dxa"/>
            </w:tcMar>
            <w:vAlign w:val="top"/>
          </w:tcPr>
          <w:p>
            <w:r>
              <w:rPr>
                <w:sz w:val="15"/>
              </w:rPr>
              <w:t>Salesperson</w:t>
            </w:r>
          </w:p>
        </w:tc>
        <w:tc>
          <w:tcPr>
            <w:tcW w:type="dxa" w:w="4464"/>
            <w:tcMar>
              <w:top w:w="60" w:type="dxa"/>
              <w:start w:w="70" w:type="dxa"/>
              <w:bottom w:w="60" w:type="dxa"/>
              <w:end w:w="70" w:type="dxa"/>
            </w:tcMar>
            <w:vAlign w:val="top"/>
          </w:tcPr>
          <w:p>
            <w:r>
              <w:rPr>
                <w:sz w:val="15"/>
              </w:rPr>
              <w:t>Correct own eligible sale before daily closing time.</w:t>
            </w:r>
          </w:p>
        </w:tc>
      </w:tr>
      <w:tr>
        <w:trPr>
          <w:cantSplit/>
        </w:trPr>
        <w:tc>
          <w:tcPr>
            <w:tcW w:type="dxa" w:w="3311"/>
            <w:tcMar>
              <w:top w:w="60" w:type="dxa"/>
              <w:start w:w="70" w:type="dxa"/>
              <w:bottom w:w="60" w:type="dxa"/>
              <w:end w:w="70" w:type="dxa"/>
            </w:tcMar>
            <w:vAlign w:val="top"/>
          </w:tcPr>
          <w:p>
            <w:r>
              <w:rPr>
                <w:sz w:val="15"/>
              </w:rPr>
              <w:t>UC-09 Correct Locked Sale</w:t>
            </w:r>
          </w:p>
        </w:tc>
        <w:tc>
          <w:tcPr>
            <w:tcW w:type="dxa" w:w="2304"/>
            <w:tcMar>
              <w:top w:w="60" w:type="dxa"/>
              <w:start w:w="70" w:type="dxa"/>
              <w:bottom w:w="60" w:type="dxa"/>
              <w:end w:w="70" w:type="dxa"/>
            </w:tcMar>
            <w:vAlign w:val="top"/>
          </w:tcPr>
          <w:p>
            <w:r>
              <w:rPr>
                <w:sz w:val="15"/>
              </w:rPr>
              <w:t>Supervisor</w:t>
            </w:r>
          </w:p>
        </w:tc>
        <w:tc>
          <w:tcPr>
            <w:tcW w:type="dxa" w:w="4464"/>
            <w:tcMar>
              <w:top w:w="60" w:type="dxa"/>
              <w:start w:w="70" w:type="dxa"/>
              <w:bottom w:w="60" w:type="dxa"/>
              <w:end w:w="70" w:type="dxa"/>
            </w:tcMar>
            <w:vAlign w:val="top"/>
          </w:tcPr>
          <w:p>
            <w:r>
              <w:rPr>
                <w:sz w:val="15"/>
              </w:rPr>
              <w:t>Perform authorized correction with reason and audit trail.</w:t>
            </w:r>
          </w:p>
        </w:tc>
      </w:tr>
      <w:tr>
        <w:trPr>
          <w:cantSplit/>
        </w:trPr>
        <w:tc>
          <w:tcPr>
            <w:tcW w:type="dxa" w:w="3311"/>
            <w:tcMar>
              <w:top w:w="60" w:type="dxa"/>
              <w:start w:w="70" w:type="dxa"/>
              <w:bottom w:w="60" w:type="dxa"/>
              <w:end w:w="70" w:type="dxa"/>
            </w:tcMar>
            <w:vAlign w:val="top"/>
          </w:tcPr>
          <w:p>
            <w:r>
              <w:rPr>
                <w:sz w:val="15"/>
              </w:rPr>
              <w:t>UC-10 Void Sale</w:t>
            </w:r>
          </w:p>
        </w:tc>
        <w:tc>
          <w:tcPr>
            <w:tcW w:type="dxa" w:w="2304"/>
            <w:tcMar>
              <w:top w:w="60" w:type="dxa"/>
              <w:start w:w="70" w:type="dxa"/>
              <w:bottom w:w="60" w:type="dxa"/>
              <w:end w:w="70" w:type="dxa"/>
            </w:tcMar>
            <w:vAlign w:val="top"/>
          </w:tcPr>
          <w:p>
            <w:r>
              <w:rPr>
                <w:sz w:val="15"/>
              </w:rPr>
              <w:t>Authorized user</w:t>
            </w:r>
          </w:p>
        </w:tc>
        <w:tc>
          <w:tcPr>
            <w:tcW w:type="dxa" w:w="4464"/>
            <w:tcMar>
              <w:top w:w="60" w:type="dxa"/>
              <w:start w:w="70" w:type="dxa"/>
              <w:bottom w:w="60" w:type="dxa"/>
              <w:end w:w="70" w:type="dxa"/>
            </w:tcMar>
            <w:vAlign w:val="top"/>
          </w:tcPr>
          <w:p>
            <w:r>
              <w:rPr>
                <w:sz w:val="15"/>
              </w:rPr>
              <w:t>Cancel transaction without removing history.</w:t>
            </w:r>
          </w:p>
        </w:tc>
      </w:tr>
      <w:tr>
        <w:trPr>
          <w:cantSplit/>
        </w:trPr>
        <w:tc>
          <w:tcPr>
            <w:tcW w:type="dxa" w:w="3311"/>
            <w:tcMar>
              <w:top w:w="60" w:type="dxa"/>
              <w:start w:w="70" w:type="dxa"/>
              <w:bottom w:w="60" w:type="dxa"/>
              <w:end w:w="70" w:type="dxa"/>
            </w:tcMar>
            <w:vAlign w:val="top"/>
          </w:tcPr>
          <w:p>
            <w:r>
              <w:rPr>
                <w:sz w:val="15"/>
              </w:rPr>
              <w:t>UC-11 View My Sales</w:t>
            </w:r>
          </w:p>
        </w:tc>
        <w:tc>
          <w:tcPr>
            <w:tcW w:type="dxa" w:w="2304"/>
            <w:tcMar>
              <w:top w:w="60" w:type="dxa"/>
              <w:start w:w="70" w:type="dxa"/>
              <w:bottom w:w="60" w:type="dxa"/>
              <w:end w:w="70" w:type="dxa"/>
            </w:tcMar>
            <w:vAlign w:val="top"/>
          </w:tcPr>
          <w:p>
            <w:r>
              <w:rPr>
                <w:sz w:val="15"/>
              </w:rPr>
              <w:t>Salesperson</w:t>
            </w:r>
          </w:p>
        </w:tc>
        <w:tc>
          <w:tcPr>
            <w:tcW w:type="dxa" w:w="4464"/>
            <w:tcMar>
              <w:top w:w="60" w:type="dxa"/>
              <w:start w:w="70" w:type="dxa"/>
              <w:bottom w:w="60" w:type="dxa"/>
              <w:end w:w="70" w:type="dxa"/>
            </w:tcMar>
            <w:vAlign w:val="top"/>
          </w:tcPr>
          <w:p>
            <w:r>
              <w:rPr>
                <w:sz w:val="15"/>
              </w:rPr>
              <w:t>Search/filter own transactions.</w:t>
            </w:r>
          </w:p>
        </w:tc>
      </w:tr>
      <w:tr>
        <w:trPr>
          <w:cantSplit/>
        </w:trPr>
        <w:tc>
          <w:tcPr>
            <w:tcW w:type="dxa" w:w="3311"/>
            <w:tcMar>
              <w:top w:w="60" w:type="dxa"/>
              <w:start w:w="70" w:type="dxa"/>
              <w:bottom w:w="60" w:type="dxa"/>
              <w:end w:w="70" w:type="dxa"/>
            </w:tcMar>
            <w:vAlign w:val="top"/>
          </w:tcPr>
          <w:p>
            <w:r>
              <w:rPr>
                <w:sz w:val="15"/>
              </w:rPr>
              <w:t>UC-12 View Team Sales</w:t>
            </w:r>
          </w:p>
        </w:tc>
        <w:tc>
          <w:tcPr>
            <w:tcW w:type="dxa" w:w="2304"/>
            <w:tcMar>
              <w:top w:w="60" w:type="dxa"/>
              <w:start w:w="70" w:type="dxa"/>
              <w:bottom w:w="60" w:type="dxa"/>
              <w:end w:w="70" w:type="dxa"/>
            </w:tcMar>
            <w:vAlign w:val="top"/>
          </w:tcPr>
          <w:p>
            <w:r>
              <w:rPr>
                <w:sz w:val="15"/>
              </w:rPr>
              <w:t>Supervisor</w:t>
            </w:r>
          </w:p>
        </w:tc>
        <w:tc>
          <w:tcPr>
            <w:tcW w:type="dxa" w:w="4464"/>
            <w:tcMar>
              <w:top w:w="60" w:type="dxa"/>
              <w:start w:w="70" w:type="dxa"/>
              <w:bottom w:w="60" w:type="dxa"/>
              <w:end w:w="70" w:type="dxa"/>
            </w:tcMar>
            <w:vAlign w:val="top"/>
          </w:tcPr>
          <w:p>
            <w:r>
              <w:rPr>
                <w:sz w:val="15"/>
              </w:rPr>
              <w:t>View and analyze authorized team.</w:t>
            </w:r>
          </w:p>
        </w:tc>
      </w:tr>
      <w:tr>
        <w:trPr>
          <w:cantSplit/>
        </w:trPr>
        <w:tc>
          <w:tcPr>
            <w:tcW w:type="dxa" w:w="3311"/>
            <w:tcMar>
              <w:top w:w="60" w:type="dxa"/>
              <w:start w:w="70" w:type="dxa"/>
              <w:bottom w:w="60" w:type="dxa"/>
              <w:end w:w="70" w:type="dxa"/>
            </w:tcMar>
            <w:vAlign w:val="top"/>
          </w:tcPr>
          <w:p>
            <w:r>
              <w:rPr>
                <w:sz w:val="15"/>
              </w:rPr>
              <w:t>UC-13 Organization Reporting</w:t>
            </w:r>
          </w:p>
        </w:tc>
        <w:tc>
          <w:tcPr>
            <w:tcW w:type="dxa" w:w="2304"/>
            <w:tcMar>
              <w:top w:w="60" w:type="dxa"/>
              <w:start w:w="70" w:type="dxa"/>
              <w:bottom w:w="60" w:type="dxa"/>
              <w:end w:w="70" w:type="dxa"/>
            </w:tcMar>
            <w:vAlign w:val="top"/>
          </w:tcPr>
          <w:p>
            <w:r>
              <w:rPr>
                <w:sz w:val="15"/>
              </w:rPr>
              <w:t>Manager/Clerk</w:t>
            </w:r>
          </w:p>
        </w:tc>
        <w:tc>
          <w:tcPr>
            <w:tcW w:type="dxa" w:w="4464"/>
            <w:tcMar>
              <w:top w:w="60" w:type="dxa"/>
              <w:start w:w="70" w:type="dxa"/>
              <w:bottom w:w="60" w:type="dxa"/>
              <w:end w:w="70" w:type="dxa"/>
            </w:tcMar>
            <w:vAlign w:val="top"/>
          </w:tcPr>
          <w:p>
            <w:r>
              <w:rPr>
                <w:sz w:val="15"/>
              </w:rPr>
              <w:t>View broader operational summaries and exports.</w:t>
            </w:r>
          </w:p>
        </w:tc>
      </w:tr>
      <w:tr>
        <w:trPr>
          <w:cantSplit/>
        </w:trPr>
        <w:tc>
          <w:tcPr>
            <w:tcW w:type="dxa" w:w="3311"/>
            <w:tcMar>
              <w:top w:w="60" w:type="dxa"/>
              <w:start w:w="70" w:type="dxa"/>
              <w:bottom w:w="60" w:type="dxa"/>
              <w:end w:w="70" w:type="dxa"/>
            </w:tcMar>
            <w:vAlign w:val="top"/>
          </w:tcPr>
          <w:p>
            <w:r>
              <w:rPr>
                <w:sz w:val="15"/>
              </w:rPr>
              <w:t>UC-14 Maintain Products</w:t>
            </w:r>
          </w:p>
        </w:tc>
        <w:tc>
          <w:tcPr>
            <w:tcW w:type="dxa" w:w="2304"/>
            <w:tcMar>
              <w:top w:w="60" w:type="dxa"/>
              <w:start w:w="70" w:type="dxa"/>
              <w:bottom w:w="60" w:type="dxa"/>
              <w:end w:w="70" w:type="dxa"/>
            </w:tcMar>
            <w:vAlign w:val="top"/>
          </w:tcPr>
          <w:p>
            <w:r>
              <w:rPr>
                <w:sz w:val="15"/>
              </w:rPr>
              <w:t>Authorized user</w:t>
            </w:r>
          </w:p>
        </w:tc>
        <w:tc>
          <w:tcPr>
            <w:tcW w:type="dxa" w:w="4464"/>
            <w:tcMar>
              <w:top w:w="60" w:type="dxa"/>
              <w:start w:w="70" w:type="dxa"/>
              <w:bottom w:w="60" w:type="dxa"/>
              <w:end w:w="70" w:type="dxa"/>
            </w:tcMar>
            <w:vAlign w:val="top"/>
          </w:tcPr>
          <w:p>
            <w:r>
              <w:rPr>
                <w:sz w:val="15"/>
              </w:rPr>
              <w:t>Create/update/activate product master data.</w:t>
            </w:r>
          </w:p>
        </w:tc>
      </w:tr>
      <w:tr>
        <w:trPr>
          <w:cantSplit/>
        </w:trPr>
        <w:tc>
          <w:tcPr>
            <w:tcW w:type="dxa" w:w="3311"/>
            <w:tcMar>
              <w:top w:w="60" w:type="dxa"/>
              <w:start w:w="70" w:type="dxa"/>
              <w:bottom w:w="60" w:type="dxa"/>
              <w:end w:w="70" w:type="dxa"/>
            </w:tcMar>
            <w:vAlign w:val="top"/>
          </w:tcPr>
          <w:p>
            <w:r>
              <w:rPr>
                <w:sz w:val="15"/>
              </w:rPr>
              <w:t>UC-15 View Audit History</w:t>
            </w:r>
          </w:p>
        </w:tc>
        <w:tc>
          <w:tcPr>
            <w:tcW w:type="dxa" w:w="2304"/>
            <w:tcMar>
              <w:top w:w="60" w:type="dxa"/>
              <w:start w:w="70" w:type="dxa"/>
              <w:bottom w:w="60" w:type="dxa"/>
              <w:end w:w="70" w:type="dxa"/>
            </w:tcMar>
            <w:vAlign w:val="top"/>
          </w:tcPr>
          <w:p>
            <w:r>
              <w:rPr>
                <w:sz w:val="15"/>
              </w:rPr>
              <w:t>Admin/authorized role</w:t>
            </w:r>
          </w:p>
        </w:tc>
        <w:tc>
          <w:tcPr>
            <w:tcW w:type="dxa" w:w="4464"/>
            <w:tcMar>
              <w:top w:w="60" w:type="dxa"/>
              <w:start w:w="70" w:type="dxa"/>
              <w:bottom w:w="60" w:type="dxa"/>
              <w:end w:w="70" w:type="dxa"/>
            </w:tcMar>
            <w:vAlign w:val="top"/>
          </w:tcPr>
          <w:p>
            <w:r>
              <w:rPr>
                <w:sz w:val="15"/>
              </w:rPr>
              <w:t>Review trace of controlled changes.</w:t>
            </w:r>
          </w:p>
        </w:tc>
      </w:tr>
    </w:tbl>
    <w:p>
      <w:pPr>
        <w:spacing w:after="20"/>
      </w:pPr>
    </w:p>
    <w:p>
      <w:pPr>
        <w:pStyle w:val="Heading1"/>
      </w:pPr>
      <w:r>
        <w:t>Appendix B - Detailed Example: Record Customer Sale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448"/>
            <w:shd w:fill="D9EAF7"/>
            <w:tcMar>
              <w:top w:w="70" w:type="dxa"/>
              <w:start w:w="75" w:type="dxa"/>
              <w:bottom w:w="70" w:type="dxa"/>
              <w:end w:w="75" w:type="dxa"/>
            </w:tcMar>
            <w:vAlign w:val="center"/>
          </w:tcPr>
          <w:p>
            <w:r>
              <w:rPr>
                <w:b/>
                <w:color w:val="17365D"/>
                <w:sz w:val="16"/>
              </w:rPr>
              <w:t>Field</w:t>
            </w:r>
          </w:p>
        </w:tc>
        <w:tc>
          <w:tcPr>
            <w:tcW w:type="dxa" w:w="7632"/>
            <w:shd w:fill="D9EAF7"/>
            <w:tcMar>
              <w:top w:w="70" w:type="dxa"/>
              <w:start w:w="75" w:type="dxa"/>
              <w:bottom w:w="70" w:type="dxa"/>
              <w:end w:w="75" w:type="dxa"/>
            </w:tcMar>
            <w:vAlign w:val="center"/>
          </w:tcPr>
          <w:p>
            <w:r>
              <w:rPr>
                <w:b/>
                <w:color w:val="17365D"/>
                <w:sz w:val="16"/>
              </w:rPr>
              <w:t>Description</w:t>
            </w:r>
          </w:p>
        </w:tc>
      </w:tr>
      <w:tr>
        <w:trPr>
          <w:cantSplit/>
        </w:trPr>
        <w:tc>
          <w:tcPr>
            <w:tcW w:type="dxa" w:w="2448"/>
            <w:tcMar>
              <w:top w:w="60" w:type="dxa"/>
              <w:start w:w="70" w:type="dxa"/>
              <w:bottom w:w="60" w:type="dxa"/>
              <w:end w:w="70" w:type="dxa"/>
            </w:tcMar>
            <w:vAlign w:val="top"/>
          </w:tcPr>
          <w:p>
            <w:r>
              <w:rPr>
                <w:sz w:val="16"/>
              </w:rPr>
              <w:t>Use Case ID</w:t>
            </w:r>
          </w:p>
        </w:tc>
        <w:tc>
          <w:tcPr>
            <w:tcW w:type="dxa" w:w="7632"/>
            <w:tcMar>
              <w:top w:w="60" w:type="dxa"/>
              <w:start w:w="70" w:type="dxa"/>
              <w:bottom w:w="60" w:type="dxa"/>
              <w:end w:w="70" w:type="dxa"/>
            </w:tcMar>
            <w:vAlign w:val="top"/>
          </w:tcPr>
          <w:p>
            <w:r>
              <w:rPr>
                <w:sz w:val="16"/>
              </w:rPr>
              <w:t>UC-06</w:t>
            </w:r>
          </w:p>
        </w:tc>
      </w:tr>
      <w:tr>
        <w:trPr>
          <w:cantSplit/>
        </w:trPr>
        <w:tc>
          <w:tcPr>
            <w:tcW w:type="dxa" w:w="2448"/>
            <w:tcMar>
              <w:top w:w="60" w:type="dxa"/>
              <w:start w:w="70" w:type="dxa"/>
              <w:bottom w:w="60" w:type="dxa"/>
              <w:end w:w="70" w:type="dxa"/>
            </w:tcMar>
            <w:vAlign w:val="top"/>
          </w:tcPr>
          <w:p>
            <w:r>
              <w:rPr>
                <w:sz w:val="16"/>
              </w:rPr>
              <w:t>Goal</w:t>
            </w:r>
          </w:p>
        </w:tc>
        <w:tc>
          <w:tcPr>
            <w:tcW w:type="dxa" w:w="7632"/>
            <w:tcMar>
              <w:top w:w="60" w:type="dxa"/>
              <w:start w:w="70" w:type="dxa"/>
              <w:bottom w:w="60" w:type="dxa"/>
              <w:end w:w="70" w:type="dxa"/>
            </w:tcMar>
            <w:vAlign w:val="top"/>
          </w:tcPr>
          <w:p>
            <w:r>
              <w:rPr>
                <w:sz w:val="16"/>
              </w:rPr>
              <w:t>Record a sale for an existing regular customer.</w:t>
            </w:r>
          </w:p>
        </w:tc>
      </w:tr>
      <w:tr>
        <w:trPr>
          <w:cantSplit/>
        </w:trPr>
        <w:tc>
          <w:tcPr>
            <w:tcW w:type="dxa" w:w="2448"/>
            <w:tcMar>
              <w:top w:w="60" w:type="dxa"/>
              <w:start w:w="70" w:type="dxa"/>
              <w:bottom w:w="60" w:type="dxa"/>
              <w:end w:w="70" w:type="dxa"/>
            </w:tcMar>
            <w:vAlign w:val="top"/>
          </w:tcPr>
          <w:p>
            <w:r>
              <w:rPr>
                <w:sz w:val="16"/>
              </w:rPr>
              <w:t>Primary actor</w:t>
            </w:r>
          </w:p>
        </w:tc>
        <w:tc>
          <w:tcPr>
            <w:tcW w:type="dxa" w:w="7632"/>
            <w:tcMar>
              <w:top w:w="60" w:type="dxa"/>
              <w:start w:w="70" w:type="dxa"/>
              <w:bottom w:w="60" w:type="dxa"/>
              <w:end w:w="70" w:type="dxa"/>
            </w:tcMar>
            <w:vAlign w:val="top"/>
          </w:tcPr>
          <w:p>
            <w:r>
              <w:rPr>
                <w:sz w:val="16"/>
              </w:rPr>
              <w:t>Salesperson</w:t>
            </w:r>
          </w:p>
        </w:tc>
      </w:tr>
      <w:tr>
        <w:trPr>
          <w:cantSplit/>
        </w:trPr>
        <w:tc>
          <w:tcPr>
            <w:tcW w:type="dxa" w:w="2448"/>
            <w:tcMar>
              <w:top w:w="60" w:type="dxa"/>
              <w:start w:w="70" w:type="dxa"/>
              <w:bottom w:w="60" w:type="dxa"/>
              <w:end w:w="70" w:type="dxa"/>
            </w:tcMar>
            <w:vAlign w:val="top"/>
          </w:tcPr>
          <w:p>
            <w:r>
              <w:rPr>
                <w:sz w:val="16"/>
              </w:rPr>
              <w:t>Preconditions</w:t>
            </w:r>
          </w:p>
        </w:tc>
        <w:tc>
          <w:tcPr>
            <w:tcW w:type="dxa" w:w="7632"/>
            <w:tcMar>
              <w:top w:w="60" w:type="dxa"/>
              <w:start w:w="70" w:type="dxa"/>
              <w:bottom w:w="60" w:type="dxa"/>
              <w:end w:w="70" w:type="dxa"/>
            </w:tcMar>
            <w:vAlign w:val="top"/>
          </w:tcPr>
          <w:p>
            <w:r>
              <w:rPr>
                <w:sz w:val="16"/>
              </w:rPr>
              <w:t>User is authenticated and active; customer and products exist and are in permitted scope/status.</w:t>
            </w:r>
          </w:p>
        </w:tc>
      </w:tr>
      <w:tr>
        <w:trPr>
          <w:cantSplit/>
        </w:trPr>
        <w:tc>
          <w:tcPr>
            <w:tcW w:type="dxa" w:w="2448"/>
            <w:tcMar>
              <w:top w:w="60" w:type="dxa"/>
              <w:start w:w="70" w:type="dxa"/>
              <w:bottom w:w="60" w:type="dxa"/>
              <w:end w:w="70" w:type="dxa"/>
            </w:tcMar>
            <w:vAlign w:val="top"/>
          </w:tcPr>
          <w:p>
            <w:r>
              <w:rPr>
                <w:sz w:val="16"/>
              </w:rPr>
              <w:t>Trigger</w:t>
            </w:r>
          </w:p>
        </w:tc>
        <w:tc>
          <w:tcPr>
            <w:tcW w:type="dxa" w:w="7632"/>
            <w:tcMar>
              <w:top w:w="60" w:type="dxa"/>
              <w:start w:w="70" w:type="dxa"/>
              <w:bottom w:w="60" w:type="dxa"/>
              <w:end w:w="70" w:type="dxa"/>
            </w:tcMar>
            <w:vAlign w:val="top"/>
          </w:tcPr>
          <w:p>
            <w:r>
              <w:rPr>
                <w:sz w:val="16"/>
              </w:rPr>
              <w:t>Salesperson selects Record Sale and Customer Sale.</w:t>
            </w:r>
          </w:p>
        </w:tc>
      </w:tr>
      <w:tr>
        <w:trPr>
          <w:cantSplit/>
        </w:trPr>
        <w:tc>
          <w:tcPr>
            <w:tcW w:type="dxa" w:w="2448"/>
            <w:tcMar>
              <w:top w:w="60" w:type="dxa"/>
              <w:start w:w="70" w:type="dxa"/>
              <w:bottom w:w="60" w:type="dxa"/>
              <w:end w:w="70" w:type="dxa"/>
            </w:tcMar>
            <w:vAlign w:val="top"/>
          </w:tcPr>
          <w:p>
            <w:r>
              <w:rPr>
                <w:sz w:val="16"/>
              </w:rPr>
              <w:t>Main success result</w:t>
            </w:r>
          </w:p>
        </w:tc>
        <w:tc>
          <w:tcPr>
            <w:tcW w:type="dxa" w:w="7632"/>
            <w:tcMar>
              <w:top w:w="60" w:type="dxa"/>
              <w:start w:w="70" w:type="dxa"/>
              <w:bottom w:w="60" w:type="dxa"/>
              <w:end w:w="70" w:type="dxa"/>
            </w:tcMar>
            <w:vAlign w:val="top"/>
          </w:tcPr>
          <w:p>
            <w:r>
              <w:rPr>
                <w:sz w:val="16"/>
              </w:rPr>
              <w:t>One valid sale header and all sale items are committed; unique sale reference is shown; transaction is immediately available to authorized views.</w:t>
            </w:r>
          </w:p>
        </w:tc>
      </w:tr>
      <w:tr>
        <w:trPr>
          <w:cantSplit/>
        </w:trPr>
        <w:tc>
          <w:tcPr>
            <w:tcW w:type="dxa" w:w="2448"/>
            <w:tcMar>
              <w:top w:w="60" w:type="dxa"/>
              <w:start w:w="70" w:type="dxa"/>
              <w:bottom w:w="60" w:type="dxa"/>
              <w:end w:w="70" w:type="dxa"/>
            </w:tcMar>
            <w:vAlign w:val="top"/>
          </w:tcPr>
          <w:p>
            <w:r>
              <w:rPr>
                <w:sz w:val="16"/>
              </w:rPr>
              <w:t>Failure protection</w:t>
            </w:r>
          </w:p>
        </w:tc>
        <w:tc>
          <w:tcPr>
            <w:tcW w:type="dxa" w:w="7632"/>
            <w:tcMar>
              <w:top w:w="60" w:type="dxa"/>
              <w:start w:w="70" w:type="dxa"/>
              <w:bottom w:w="60" w:type="dxa"/>
              <w:end w:w="70" w:type="dxa"/>
            </w:tcMar>
            <w:vAlign w:val="top"/>
          </w:tcPr>
          <w:p>
            <w:r>
              <w:rPr>
                <w:sz w:val="16"/>
              </w:rPr>
              <w:t>Validation errors do not save a partial sale; database or application errors roll back the transaction.</w:t>
            </w:r>
          </w:p>
        </w:tc>
      </w:tr>
    </w:tbl>
    <w:p>
      <w:pPr>
        <w:spacing w:after="20"/>
      </w:pPr>
    </w:p>
    <w:p>
      <w:pPr>
        <w:pStyle w:val="Heading2"/>
      </w:pPr>
      <w:r>
        <w:t>Main Flow</w:t>
      </w:r>
    </w:p>
    <w:p>
      <w:pPr>
        <w:pStyle w:val="ListNumber"/>
      </w:pPr>
      <w:r>
        <w:t>Select Customer Sale.</w:t>
      </w:r>
    </w:p>
    <w:p>
      <w:pPr>
        <w:pStyle w:val="ListNumber"/>
      </w:pPr>
      <w:r>
        <w:t>Search and select customer.</w:t>
      </w:r>
    </w:p>
    <w:p>
      <w:pPr>
        <w:pStyle w:val="ListNumber"/>
      </w:pPr>
      <w:r>
        <w:t>System confirms access to customer.</w:t>
      </w:r>
    </w:p>
    <w:p>
      <w:pPr>
        <w:pStyle w:val="ListNumber"/>
      </w:pPr>
      <w:r>
        <w:t>Add product line.</w:t>
      </w:r>
    </w:p>
    <w:p>
      <w:pPr>
        <w:pStyle w:val="ListNumber"/>
      </w:pPr>
      <w:r>
        <w:t>Enter quantity and permitted pricing fields.</w:t>
      </w:r>
    </w:p>
    <w:p>
      <w:pPr>
        <w:pStyle w:val="ListNumber"/>
      </w:pPr>
      <w:r>
        <w:t>Repeat product lines as needed.</w:t>
      </w:r>
    </w:p>
    <w:p>
      <w:pPr>
        <w:pStyle w:val="ListNumber"/>
      </w:pPr>
      <w:r>
        <w:t>System displays line totals and grand total.</w:t>
      </w:r>
    </w:p>
    <w:p>
      <w:pPr>
        <w:pStyle w:val="ListNumber"/>
      </w:pPr>
      <w:r>
        <w:t>Review transaction.</w:t>
      </w:r>
    </w:p>
    <w:p>
      <w:pPr>
        <w:pStyle w:val="ListNumber"/>
      </w:pPr>
      <w:r>
        <w:t>Submit.</w:t>
      </w:r>
    </w:p>
    <w:p>
      <w:pPr>
        <w:pStyle w:val="ListNumber"/>
      </w:pPr>
      <w:r>
        <w:t>Server validates request, creates sale and items atomically, records audit metadata, and returns sale reference.</w:t>
      </w:r>
    </w:p>
    <w:p>
      <w:pPr>
        <w:pStyle w:val="Heading2"/>
      </w:pPr>
      <w:r>
        <w:t>Alternative / Error Flows</w:t>
      </w:r>
    </w:p>
    <w:p>
      <w:pPr>
        <w:pStyle w:val="ListBullet"/>
      </w:pPr>
      <w:r>
        <w:t>Customer not found: create customer if the buyer is a regular customer, then continue.</w:t>
      </w:r>
    </w:p>
    <w:p>
      <w:pPr>
        <w:pStyle w:val="ListBullet"/>
      </w:pPr>
      <w:r>
        <w:t>Occasional buyer: cancel customer mode and use General Sale.</w:t>
      </w:r>
    </w:p>
    <w:p>
      <w:pPr>
        <w:pStyle w:val="ListBullet"/>
      </w:pPr>
      <w:r>
        <w:t>Customer outside scope: deny selection/access.</w:t>
      </w:r>
    </w:p>
    <w:p>
      <w:pPr>
        <w:pStyle w:val="ListBullet"/>
      </w:pPr>
      <w:r>
        <w:t>Invalid quantity/price: show validation and do not submit.</w:t>
      </w:r>
    </w:p>
    <w:p>
      <w:pPr>
        <w:pStyle w:val="ListBullet"/>
      </w:pPr>
      <w:r>
        <w:t>Duplicate/repeated submit due to network/browser action: design should reduce accidental duplicate transactions, for example through transaction tokens/idempotency or clear submission controls.</w:t>
      </w:r>
    </w:p>
    <w:p>
      <w:pPr>
        <w:pStyle w:val="Heading1"/>
      </w:pPr>
      <w:r>
        <w:t>Appendix C - Open Business Decisions Before Final Development</w:t>
      </w:r>
    </w:p>
    <w:p>
      <w:r>
        <w:t>The following details should be confirmed during discovery. They do not prevent management from approving the project or requesting bids, but the selected solution should not silently guess them.</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600"/>
            <w:shd w:fill="D9EAF7"/>
            <w:tcMar>
              <w:top w:w="70" w:type="dxa"/>
              <w:start w:w="75" w:type="dxa"/>
              <w:bottom w:w="70" w:type="dxa"/>
              <w:end w:w="75" w:type="dxa"/>
            </w:tcMar>
            <w:vAlign w:val="center"/>
          </w:tcPr>
          <w:p>
            <w:r>
              <w:rPr>
                <w:b/>
                <w:color w:val="17365D"/>
                <w:sz w:val="16"/>
              </w:rPr>
              <w:t>Decision</w:t>
            </w:r>
          </w:p>
        </w:tc>
        <w:tc>
          <w:tcPr>
            <w:tcW w:type="dxa" w:w="6480"/>
            <w:shd w:fill="D9EAF7"/>
            <w:tcMar>
              <w:top w:w="70" w:type="dxa"/>
              <w:start w:w="75" w:type="dxa"/>
              <w:bottom w:w="70" w:type="dxa"/>
              <w:end w:w="75" w:type="dxa"/>
            </w:tcMar>
            <w:vAlign w:val="center"/>
          </w:tcPr>
          <w:p>
            <w:r>
              <w:rPr>
                <w:b/>
                <w:color w:val="17365D"/>
                <w:sz w:val="16"/>
              </w:rPr>
              <w:t>Current working assumption</w:t>
            </w:r>
          </w:p>
        </w:tc>
      </w:tr>
      <w:tr>
        <w:trPr>
          <w:cantSplit/>
        </w:trPr>
        <w:tc>
          <w:tcPr>
            <w:tcW w:type="dxa" w:w="3600"/>
            <w:tcMar>
              <w:top w:w="60" w:type="dxa"/>
              <w:start w:w="70" w:type="dxa"/>
              <w:bottom w:w="60" w:type="dxa"/>
              <w:end w:w="70" w:type="dxa"/>
            </w:tcMar>
            <w:vAlign w:val="top"/>
          </w:tcPr>
          <w:p>
            <w:r>
              <w:rPr>
                <w:sz w:val="16"/>
              </w:rPr>
              <w:t>Official company/business timezone</w:t>
            </w:r>
          </w:p>
        </w:tc>
        <w:tc>
          <w:tcPr>
            <w:tcW w:type="dxa" w:w="6480"/>
            <w:tcMar>
              <w:top w:w="60" w:type="dxa"/>
              <w:start w:w="70" w:type="dxa"/>
              <w:bottom w:w="60" w:type="dxa"/>
              <w:end w:w="70" w:type="dxa"/>
            </w:tcMar>
            <w:vAlign w:val="top"/>
          </w:tcPr>
          <w:p>
            <w:r>
              <w:rPr>
                <w:sz w:val="16"/>
              </w:rPr>
              <w:t>Configure during deployment; use it for daily cutoff/display.</w:t>
            </w:r>
          </w:p>
        </w:tc>
      </w:tr>
      <w:tr>
        <w:trPr>
          <w:cantSplit/>
        </w:trPr>
        <w:tc>
          <w:tcPr>
            <w:tcW w:type="dxa" w:w="3600"/>
            <w:tcMar>
              <w:top w:w="60" w:type="dxa"/>
              <w:start w:w="70" w:type="dxa"/>
              <w:bottom w:w="60" w:type="dxa"/>
              <w:end w:w="70" w:type="dxa"/>
            </w:tcMar>
            <w:vAlign w:val="top"/>
          </w:tcPr>
          <w:p>
            <w:r>
              <w:rPr>
                <w:sz w:val="16"/>
              </w:rPr>
              <w:t>Salesperson cutoff</w:t>
            </w:r>
          </w:p>
        </w:tc>
        <w:tc>
          <w:tcPr>
            <w:tcW w:type="dxa" w:w="6480"/>
            <w:tcMar>
              <w:top w:w="60" w:type="dxa"/>
              <w:start w:w="70" w:type="dxa"/>
              <w:bottom w:w="60" w:type="dxa"/>
              <w:end w:w="70" w:type="dxa"/>
            </w:tcMar>
            <w:vAlign w:val="top"/>
          </w:tcPr>
          <w:p>
            <w:r>
              <w:rPr>
                <w:sz w:val="16"/>
              </w:rPr>
              <w:t>7:00 PM daily, configurable.</w:t>
            </w:r>
          </w:p>
        </w:tc>
      </w:tr>
      <w:tr>
        <w:trPr>
          <w:cantSplit/>
        </w:trPr>
        <w:tc>
          <w:tcPr>
            <w:tcW w:type="dxa" w:w="3600"/>
            <w:tcMar>
              <w:top w:w="60" w:type="dxa"/>
              <w:start w:w="70" w:type="dxa"/>
              <w:bottom w:w="60" w:type="dxa"/>
              <w:end w:w="70" w:type="dxa"/>
            </w:tcMar>
            <w:vAlign w:val="top"/>
          </w:tcPr>
          <w:p>
            <w:r>
              <w:rPr>
                <w:sz w:val="16"/>
              </w:rPr>
              <w:t>Supervisor correction window</w:t>
            </w:r>
          </w:p>
        </w:tc>
        <w:tc>
          <w:tcPr>
            <w:tcW w:type="dxa" w:w="6480"/>
            <w:tcMar>
              <w:top w:w="60" w:type="dxa"/>
              <w:start w:w="70" w:type="dxa"/>
              <w:bottom w:w="60" w:type="dxa"/>
              <w:end w:w="70" w:type="dxa"/>
            </w:tcMar>
            <w:vAlign w:val="top"/>
          </w:tcPr>
          <w:p>
            <w:r>
              <w:rPr>
                <w:sz w:val="16"/>
              </w:rPr>
              <w:t>Supervisor may correct after salesperson cutoff; exact time limit to be approved.</w:t>
            </w:r>
          </w:p>
        </w:tc>
      </w:tr>
      <w:tr>
        <w:trPr>
          <w:cantSplit/>
        </w:trPr>
        <w:tc>
          <w:tcPr>
            <w:tcW w:type="dxa" w:w="3600"/>
            <w:tcMar>
              <w:top w:w="60" w:type="dxa"/>
              <w:start w:w="70" w:type="dxa"/>
              <w:bottom w:w="60" w:type="dxa"/>
              <w:end w:w="70" w:type="dxa"/>
            </w:tcMar>
            <w:vAlign w:val="top"/>
          </w:tcPr>
          <w:p>
            <w:r>
              <w:rPr>
                <w:sz w:val="16"/>
              </w:rPr>
              <w:t>Who can create/edit products</w:t>
            </w:r>
          </w:p>
        </w:tc>
        <w:tc>
          <w:tcPr>
            <w:tcW w:type="dxa" w:w="6480"/>
            <w:tcMar>
              <w:top w:w="60" w:type="dxa"/>
              <w:start w:w="70" w:type="dxa"/>
              <w:bottom w:w="60" w:type="dxa"/>
              <w:end w:w="70" w:type="dxa"/>
            </w:tcMar>
            <w:vAlign w:val="top"/>
          </w:tcPr>
          <w:p>
            <w:r>
              <w:rPr>
                <w:sz w:val="16"/>
              </w:rPr>
              <w:t>Admin or authorized manager/sales clerk.</w:t>
            </w:r>
          </w:p>
        </w:tc>
      </w:tr>
      <w:tr>
        <w:trPr>
          <w:cantSplit/>
        </w:trPr>
        <w:tc>
          <w:tcPr>
            <w:tcW w:type="dxa" w:w="3600"/>
            <w:tcMar>
              <w:top w:w="60" w:type="dxa"/>
              <w:start w:w="70" w:type="dxa"/>
              <w:bottom w:w="60" w:type="dxa"/>
              <w:end w:w="70" w:type="dxa"/>
            </w:tcMar>
            <w:vAlign w:val="top"/>
          </w:tcPr>
          <w:p>
            <w:r>
              <w:rPr>
                <w:sz w:val="16"/>
              </w:rPr>
              <w:t>Price authority</w:t>
            </w:r>
          </w:p>
        </w:tc>
        <w:tc>
          <w:tcPr>
            <w:tcW w:type="dxa" w:w="6480"/>
            <w:tcMar>
              <w:top w:w="60" w:type="dxa"/>
              <w:start w:w="70" w:type="dxa"/>
              <w:bottom w:w="60" w:type="dxa"/>
              <w:end w:w="70" w:type="dxa"/>
            </w:tcMar>
            <w:vAlign w:val="top"/>
          </w:tcPr>
          <w:p>
            <w:r>
              <w:rPr>
                <w:sz w:val="16"/>
              </w:rPr>
              <w:t>Default price may be supplied; exact ability of salesperson to change price/discount to be approved.</w:t>
            </w:r>
          </w:p>
        </w:tc>
      </w:tr>
      <w:tr>
        <w:trPr>
          <w:cantSplit/>
        </w:trPr>
        <w:tc>
          <w:tcPr>
            <w:tcW w:type="dxa" w:w="3600"/>
            <w:tcMar>
              <w:top w:w="60" w:type="dxa"/>
              <w:start w:w="70" w:type="dxa"/>
              <w:bottom w:w="60" w:type="dxa"/>
              <w:end w:w="70" w:type="dxa"/>
            </w:tcMar>
            <w:vAlign w:val="top"/>
          </w:tcPr>
          <w:p>
            <w:r>
              <w:rPr>
                <w:sz w:val="16"/>
              </w:rPr>
              <w:t>Duplicate customer rule</w:t>
            </w:r>
          </w:p>
        </w:tc>
        <w:tc>
          <w:tcPr>
            <w:tcW w:type="dxa" w:w="6480"/>
            <w:tcMar>
              <w:top w:w="60" w:type="dxa"/>
              <w:start w:w="70" w:type="dxa"/>
              <w:bottom w:w="60" w:type="dxa"/>
              <w:end w:w="70" w:type="dxa"/>
            </w:tcMar>
            <w:vAlign w:val="top"/>
          </w:tcPr>
          <w:p>
            <w:r>
              <w:rPr>
                <w:sz w:val="16"/>
              </w:rPr>
              <w:t>Warn/check by phone/name/address; exact blocking rule to be approved.</w:t>
            </w:r>
          </w:p>
        </w:tc>
      </w:tr>
      <w:tr>
        <w:trPr>
          <w:cantSplit/>
        </w:trPr>
        <w:tc>
          <w:tcPr>
            <w:tcW w:type="dxa" w:w="3600"/>
            <w:tcMar>
              <w:top w:w="60" w:type="dxa"/>
              <w:start w:w="70" w:type="dxa"/>
              <w:bottom w:w="60" w:type="dxa"/>
              <w:end w:w="70" w:type="dxa"/>
            </w:tcMar>
            <w:vAlign w:val="top"/>
          </w:tcPr>
          <w:p>
            <w:r>
              <w:rPr>
                <w:sz w:val="16"/>
              </w:rPr>
              <w:t>Sale numbering format</w:t>
            </w:r>
          </w:p>
        </w:tc>
        <w:tc>
          <w:tcPr>
            <w:tcW w:type="dxa" w:w="6480"/>
            <w:tcMar>
              <w:top w:w="60" w:type="dxa"/>
              <w:start w:w="70" w:type="dxa"/>
              <w:bottom w:w="60" w:type="dxa"/>
              <w:end w:w="70" w:type="dxa"/>
            </w:tcMar>
            <w:vAlign w:val="top"/>
          </w:tcPr>
          <w:p>
            <w:r>
              <w:rPr>
                <w:sz w:val="16"/>
              </w:rPr>
              <w:t>Unique server-generated reference; exact visible pattern to be approved.</w:t>
            </w:r>
          </w:p>
        </w:tc>
      </w:tr>
      <w:tr>
        <w:trPr>
          <w:cantSplit/>
        </w:trPr>
        <w:tc>
          <w:tcPr>
            <w:tcW w:type="dxa" w:w="3600"/>
            <w:tcMar>
              <w:top w:w="60" w:type="dxa"/>
              <w:start w:w="70" w:type="dxa"/>
              <w:bottom w:w="60" w:type="dxa"/>
              <w:end w:w="70" w:type="dxa"/>
            </w:tcMar>
            <w:vAlign w:val="top"/>
          </w:tcPr>
          <w:p>
            <w:r>
              <w:rPr>
                <w:sz w:val="16"/>
              </w:rPr>
              <w:t>Deletion policy</w:t>
            </w:r>
          </w:p>
        </w:tc>
        <w:tc>
          <w:tcPr>
            <w:tcW w:type="dxa" w:w="6480"/>
            <w:tcMar>
              <w:top w:w="60" w:type="dxa"/>
              <w:start w:w="70" w:type="dxa"/>
              <w:bottom w:w="60" w:type="dxa"/>
              <w:end w:w="70" w:type="dxa"/>
            </w:tcMar>
            <w:vAlign w:val="top"/>
          </w:tcPr>
          <w:p>
            <w:r>
              <w:rPr>
                <w:sz w:val="16"/>
              </w:rPr>
              <w:t>No normal physical deletion of sales; use void/correction.</w:t>
            </w:r>
          </w:p>
        </w:tc>
      </w:tr>
      <w:tr>
        <w:trPr>
          <w:cantSplit/>
        </w:trPr>
        <w:tc>
          <w:tcPr>
            <w:tcW w:type="dxa" w:w="3600"/>
            <w:tcMar>
              <w:top w:w="60" w:type="dxa"/>
              <w:start w:w="70" w:type="dxa"/>
              <w:bottom w:w="60" w:type="dxa"/>
              <w:end w:w="70" w:type="dxa"/>
            </w:tcMar>
            <w:vAlign w:val="top"/>
          </w:tcPr>
          <w:p>
            <w:r>
              <w:rPr>
                <w:sz w:val="16"/>
              </w:rPr>
              <w:t>General sale customer data</w:t>
            </w:r>
          </w:p>
        </w:tc>
        <w:tc>
          <w:tcPr>
            <w:tcW w:type="dxa" w:w="6480"/>
            <w:tcMar>
              <w:top w:w="60" w:type="dxa"/>
              <w:start w:w="70" w:type="dxa"/>
              <w:bottom w:w="60" w:type="dxa"/>
              <w:end w:w="70" w:type="dxa"/>
            </w:tcMar>
            <w:vAlign w:val="top"/>
          </w:tcPr>
          <w:p>
            <w:r>
              <w:rPr>
                <w:sz w:val="16"/>
              </w:rPr>
              <w:t>No customer account required; optional note/name field may be approved later.</w:t>
            </w:r>
          </w:p>
        </w:tc>
      </w:tr>
      <w:tr>
        <w:trPr>
          <w:cantSplit/>
        </w:trPr>
        <w:tc>
          <w:tcPr>
            <w:tcW w:type="dxa" w:w="3600"/>
            <w:tcMar>
              <w:top w:w="60" w:type="dxa"/>
              <w:start w:w="70" w:type="dxa"/>
              <w:bottom w:w="60" w:type="dxa"/>
              <w:end w:w="70" w:type="dxa"/>
            </w:tcMar>
            <w:vAlign w:val="top"/>
          </w:tcPr>
          <w:p>
            <w:r>
              <w:rPr>
                <w:sz w:val="16"/>
              </w:rPr>
              <w:t>Export formats</w:t>
            </w:r>
          </w:p>
        </w:tc>
        <w:tc>
          <w:tcPr>
            <w:tcW w:type="dxa" w:w="6480"/>
            <w:tcMar>
              <w:top w:w="60" w:type="dxa"/>
              <w:start w:w="70" w:type="dxa"/>
              <w:bottom w:w="60" w:type="dxa"/>
              <w:end w:w="70" w:type="dxa"/>
            </w:tcMar>
            <w:vAlign w:val="top"/>
          </w:tcPr>
          <w:p>
            <w:r>
              <w:rPr>
                <w:sz w:val="16"/>
              </w:rPr>
              <w:t>CSV/XLSX minimum; PDF for selected reports if useful.</w:t>
            </w:r>
          </w:p>
        </w:tc>
      </w:tr>
    </w:tbl>
    <w:p>
      <w:pPr>
        <w:spacing w:after="20"/>
      </w:pPr>
    </w:p>
    <w:p>
      <w:pPr>
        <w:pStyle w:val="Heading1"/>
      </w:pPr>
      <w:r>
        <w:t>Appendix D - Requirements Traceability / Vendor Compliance Sheet</w:t>
      </w:r>
    </w:p>
    <w:p>
      <w:r>
        <w:t>Vendors may copy this structure into their response. A complete detailed matrix can list every requirement ID from Section 9.</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3888"/>
            <w:shd w:fill="D9EAF7"/>
            <w:tcMar>
              <w:top w:w="70" w:type="dxa"/>
              <w:start w:w="75" w:type="dxa"/>
              <w:bottom w:w="70" w:type="dxa"/>
              <w:end w:w="75" w:type="dxa"/>
            </w:tcMar>
            <w:vAlign w:val="center"/>
          </w:tcPr>
          <w:p>
            <w:r>
              <w:rPr>
                <w:b/>
                <w:color w:val="17365D"/>
                <w:sz w:val="15"/>
              </w:rPr>
              <w:t>Requirement group</w:t>
            </w:r>
          </w:p>
        </w:tc>
        <w:tc>
          <w:tcPr>
            <w:tcW w:type="dxa" w:w="1007"/>
            <w:shd w:fill="D9EAF7"/>
            <w:tcMar>
              <w:top w:w="70" w:type="dxa"/>
              <w:start w:w="75" w:type="dxa"/>
              <w:bottom w:w="70" w:type="dxa"/>
              <w:end w:w="75" w:type="dxa"/>
            </w:tcMar>
            <w:vAlign w:val="center"/>
          </w:tcPr>
          <w:p>
            <w:r>
              <w:rPr>
                <w:b/>
                <w:color w:val="17365D"/>
                <w:sz w:val="15"/>
              </w:rPr>
              <w:t>Comply</w:t>
            </w:r>
          </w:p>
        </w:tc>
        <w:tc>
          <w:tcPr>
            <w:tcW w:type="dxa" w:w="1007"/>
            <w:shd w:fill="D9EAF7"/>
            <w:tcMar>
              <w:top w:w="70" w:type="dxa"/>
              <w:start w:w="75" w:type="dxa"/>
              <w:bottom w:w="70" w:type="dxa"/>
              <w:end w:w="75" w:type="dxa"/>
            </w:tcMar>
            <w:vAlign w:val="center"/>
          </w:tcPr>
          <w:p>
            <w:r>
              <w:rPr>
                <w:b/>
                <w:color w:val="17365D"/>
                <w:sz w:val="15"/>
              </w:rPr>
              <w:t>Partial</w:t>
            </w:r>
          </w:p>
        </w:tc>
        <w:tc>
          <w:tcPr>
            <w:tcW w:type="dxa" w:w="864"/>
            <w:shd w:fill="D9EAF7"/>
            <w:tcMar>
              <w:top w:w="70" w:type="dxa"/>
              <w:start w:w="75" w:type="dxa"/>
              <w:bottom w:w="70" w:type="dxa"/>
              <w:end w:w="75" w:type="dxa"/>
            </w:tcMar>
            <w:vAlign w:val="center"/>
          </w:tcPr>
          <w:p>
            <w:r>
              <w:rPr>
                <w:b/>
                <w:color w:val="17365D"/>
                <w:sz w:val="15"/>
              </w:rPr>
              <w:t>No</w:t>
            </w:r>
          </w:p>
        </w:tc>
        <w:tc>
          <w:tcPr>
            <w:tcW w:type="dxa" w:w="3311"/>
            <w:shd w:fill="D9EAF7"/>
            <w:tcMar>
              <w:top w:w="70" w:type="dxa"/>
              <w:start w:w="75" w:type="dxa"/>
              <w:bottom w:w="70" w:type="dxa"/>
              <w:end w:w="75" w:type="dxa"/>
            </w:tcMar>
            <w:vAlign w:val="center"/>
          </w:tcPr>
          <w:p>
            <w:r>
              <w:rPr>
                <w:b/>
                <w:color w:val="17365D"/>
                <w:sz w:val="15"/>
              </w:rPr>
              <w:t>Comments / assumption</w:t>
            </w:r>
          </w:p>
        </w:tc>
      </w:tr>
      <w:tr>
        <w:trPr>
          <w:cantSplit/>
        </w:trPr>
        <w:tc>
          <w:tcPr>
            <w:tcW w:type="dxa" w:w="3888"/>
            <w:tcMar>
              <w:top w:w="60" w:type="dxa"/>
              <w:start w:w="70" w:type="dxa"/>
              <w:bottom w:w="60" w:type="dxa"/>
              <w:end w:w="70" w:type="dxa"/>
            </w:tcMar>
            <w:vAlign w:val="top"/>
          </w:tcPr>
          <w:p>
            <w:r>
              <w:rPr>
                <w:sz w:val="15"/>
              </w:rPr>
              <w:t>Authentication &amp; session</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Users/roles/permissions</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Zones</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Customers</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Products</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Sales recording</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Cutoff/correction/void</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Dashboards/reports/exports</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Administration/audit</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Non-functional/security</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r>
        <w:trPr>
          <w:cantSplit/>
        </w:trPr>
        <w:tc>
          <w:tcPr>
            <w:tcW w:type="dxa" w:w="3888"/>
            <w:tcMar>
              <w:top w:w="60" w:type="dxa"/>
              <w:start w:w="70" w:type="dxa"/>
              <w:bottom w:w="60" w:type="dxa"/>
              <w:end w:w="70" w:type="dxa"/>
            </w:tcMar>
            <w:vAlign w:val="top"/>
          </w:tcPr>
          <w:p>
            <w:r>
              <w:rPr>
                <w:sz w:val="15"/>
              </w:rPr>
              <w:t>Testing/deployment/handover</w:t>
            </w:r>
          </w:p>
        </w:tc>
        <w:tc>
          <w:tcPr>
            <w:tcW w:type="dxa" w:w="1007"/>
            <w:tcMar>
              <w:top w:w="60" w:type="dxa"/>
              <w:start w:w="70" w:type="dxa"/>
              <w:bottom w:w="60" w:type="dxa"/>
              <w:end w:w="70" w:type="dxa"/>
            </w:tcMar>
            <w:vAlign w:val="top"/>
          </w:tcPr>
          <w:p>
            <w:r>
              <w:rPr>
                <w:sz w:val="15"/>
              </w:rPr>
              <w:t>[ ]</w:t>
            </w:r>
          </w:p>
        </w:tc>
        <w:tc>
          <w:tcPr>
            <w:tcW w:type="dxa" w:w="1007"/>
            <w:tcMar>
              <w:top w:w="60" w:type="dxa"/>
              <w:start w:w="70" w:type="dxa"/>
              <w:bottom w:w="60" w:type="dxa"/>
              <w:end w:w="70" w:type="dxa"/>
            </w:tcMar>
            <w:vAlign w:val="top"/>
          </w:tcPr>
          <w:p>
            <w:r>
              <w:rPr>
                <w:sz w:val="15"/>
              </w:rPr>
              <w:t>[ ]</w:t>
            </w:r>
          </w:p>
        </w:tc>
        <w:tc>
          <w:tcPr>
            <w:tcW w:type="dxa" w:w="864"/>
            <w:tcMar>
              <w:top w:w="60" w:type="dxa"/>
              <w:start w:w="70" w:type="dxa"/>
              <w:bottom w:w="60" w:type="dxa"/>
              <w:end w:w="70" w:type="dxa"/>
            </w:tcMar>
            <w:vAlign w:val="top"/>
          </w:tcPr>
          <w:p>
            <w:r>
              <w:rPr>
                <w:sz w:val="15"/>
              </w:rPr>
              <w:t>[ ]</w:t>
            </w:r>
          </w:p>
        </w:tc>
        <w:tc>
          <w:tcPr>
            <w:tcW w:type="dxa" w:w="3311"/>
            <w:tcMar>
              <w:top w:w="60" w:type="dxa"/>
              <w:start w:w="70" w:type="dxa"/>
              <w:bottom w:w="60" w:type="dxa"/>
              <w:end w:w="70" w:type="dxa"/>
            </w:tcMar>
            <w:vAlign w:val="top"/>
          </w:tcPr>
          <w:p>
            <w:r>
              <w:rPr>
                <w:sz w:val="15"/>
              </w:rPr>
            </w:r>
          </w:p>
        </w:tc>
      </w:tr>
    </w:tbl>
    <w:p>
      <w:pPr>
        <w:spacing w:after="20"/>
      </w:pPr>
    </w:p>
    <w:p>
      <w:pPr>
        <w:pStyle w:val="Heading1"/>
      </w:pPr>
      <w:r>
        <w:t>Appendix E - Suggested Management Approval Statement</w:t>
      </w:r>
    </w:p>
    <w:p>
      <w:r>
        <w:t>Management may use the following statement as an internal approval record:</w:t>
      </w:r>
    </w:p>
    <w:tbl>
      <w:tblPr>
        <w:tblW w:type="auto" w:w="0"/>
        <w:jc w:val="center"/>
        <w:tblLayout w:type="autofit"/>
        <w:tblLook w:firstColumn="1" w:firstRow="1" w:lastColumn="0" w:lastRow="0" w:noHBand="0" w:noVBand="1" w:val="04A0"/>
      </w:tblPr>
      <w:tblGrid>
        <w:gridCol w:w="9936"/>
      </w:tblGrid>
      <w:tr>
        <w:trPr>
          <w:cantSplit/>
        </w:trPr>
        <w:tc>
          <w:tcPr>
            <w:tcW w:type="dxa" w:w="9936"/>
            <w:shd w:fill="EAF2F8"/>
            <w:tcMar>
              <w:top w:w="120" w:type="dxa"/>
              <w:start w:w="140" w:type="dxa"/>
              <w:bottom w:w="120" w:type="dxa"/>
              <w:end w:w="140" w:type="dxa"/>
            </w:tcMar>
          </w:tcPr>
          <w:p>
            <w:r>
              <w:rPr>
                <w:b/>
                <w:color w:val="17365D"/>
              </w:rPr>
              <w:t>Approval statement</w:t>
              <w:br/>
            </w:r>
            <w:r>
              <w:t>MMS Version 1 is approved for vendor quotation and detailed implementation planning based on this specification. Inventory/stock and order management are excluded from Version 1. [Name] is appointed as the internal Product Owner / Project Lead and is authorized to coordinate requirement clarification, vendor communication, demonstrations, user acceptance activities, and controlled documentation of project decisions, subject to management approval of budget, contract, and major scope changes.</w:t>
            </w:r>
          </w:p>
        </w:tc>
      </w:tr>
    </w:tbl>
    <w:p>
      <w:pPr>
        <w:spacing w:after="20"/>
      </w:pPr>
    </w:p>
    <w:p>
      <w:pPr>
        <w:pStyle w:val="Heading1"/>
      </w:pPr>
      <w:r>
        <w:t>Appendix F - Glossary</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304"/>
            <w:shd w:fill="D9EAF7"/>
            <w:tcMar>
              <w:top w:w="70" w:type="dxa"/>
              <w:start w:w="75" w:type="dxa"/>
              <w:bottom w:w="70" w:type="dxa"/>
              <w:end w:w="75" w:type="dxa"/>
            </w:tcMar>
            <w:vAlign w:val="center"/>
          </w:tcPr>
          <w:p>
            <w:r>
              <w:rPr>
                <w:b/>
                <w:color w:val="17365D"/>
                <w:sz w:val="16"/>
              </w:rPr>
              <w:t>Term</w:t>
            </w:r>
          </w:p>
        </w:tc>
        <w:tc>
          <w:tcPr>
            <w:tcW w:type="dxa" w:w="7776"/>
            <w:shd w:fill="D9EAF7"/>
            <w:tcMar>
              <w:top w:w="70" w:type="dxa"/>
              <w:start w:w="75" w:type="dxa"/>
              <w:bottom w:w="70" w:type="dxa"/>
              <w:end w:w="75" w:type="dxa"/>
            </w:tcMar>
            <w:vAlign w:val="center"/>
          </w:tcPr>
          <w:p>
            <w:r>
              <w:rPr>
                <w:b/>
                <w:color w:val="17365D"/>
                <w:sz w:val="16"/>
              </w:rPr>
              <w:t>Meaning</w:t>
            </w:r>
          </w:p>
        </w:tc>
      </w:tr>
      <w:tr>
        <w:trPr>
          <w:cantSplit/>
        </w:trPr>
        <w:tc>
          <w:tcPr>
            <w:tcW w:type="dxa" w:w="2304"/>
            <w:tcMar>
              <w:top w:w="60" w:type="dxa"/>
              <w:start w:w="70" w:type="dxa"/>
              <w:bottom w:w="60" w:type="dxa"/>
              <w:end w:w="70" w:type="dxa"/>
            </w:tcMar>
            <w:vAlign w:val="top"/>
          </w:tcPr>
          <w:p>
            <w:r>
              <w:rPr>
                <w:sz w:val="16"/>
              </w:rPr>
              <w:t>MMS</w:t>
            </w:r>
          </w:p>
        </w:tc>
        <w:tc>
          <w:tcPr>
            <w:tcW w:type="dxa" w:w="7776"/>
            <w:tcMar>
              <w:top w:w="60" w:type="dxa"/>
              <w:start w:w="70" w:type="dxa"/>
              <w:bottom w:w="60" w:type="dxa"/>
              <w:end w:w="70" w:type="dxa"/>
            </w:tcMar>
            <w:vAlign w:val="top"/>
          </w:tcPr>
          <w:p>
            <w:r>
              <w:rPr>
                <w:sz w:val="16"/>
              </w:rPr>
              <w:t>Market Management System.</w:t>
            </w:r>
          </w:p>
        </w:tc>
      </w:tr>
      <w:tr>
        <w:trPr>
          <w:cantSplit/>
        </w:trPr>
        <w:tc>
          <w:tcPr>
            <w:tcW w:type="dxa" w:w="2304"/>
            <w:tcMar>
              <w:top w:w="60" w:type="dxa"/>
              <w:start w:w="70" w:type="dxa"/>
              <w:bottom w:w="60" w:type="dxa"/>
              <w:end w:w="70" w:type="dxa"/>
            </w:tcMar>
            <w:vAlign w:val="top"/>
          </w:tcPr>
          <w:p>
            <w:r>
              <w:rPr>
                <w:sz w:val="16"/>
              </w:rPr>
              <w:t>Salesperson / Salesman</w:t>
            </w:r>
          </w:p>
        </w:tc>
        <w:tc>
          <w:tcPr>
            <w:tcW w:type="dxa" w:w="7776"/>
            <w:tcMar>
              <w:top w:w="60" w:type="dxa"/>
              <w:start w:w="70" w:type="dxa"/>
              <w:bottom w:w="60" w:type="dxa"/>
              <w:end w:w="70" w:type="dxa"/>
            </w:tcMar>
            <w:vAlign w:val="top"/>
          </w:tcPr>
          <w:p>
            <w:r>
              <w:rPr>
                <w:sz w:val="16"/>
              </w:rPr>
              <w:t>Field sales employee who records transactions and manages permitted customers.</w:t>
            </w:r>
          </w:p>
        </w:tc>
      </w:tr>
      <w:tr>
        <w:trPr>
          <w:cantSplit/>
        </w:trPr>
        <w:tc>
          <w:tcPr>
            <w:tcW w:type="dxa" w:w="2304"/>
            <w:tcMar>
              <w:top w:w="60" w:type="dxa"/>
              <w:start w:w="70" w:type="dxa"/>
              <w:bottom w:w="60" w:type="dxa"/>
              <w:end w:w="70" w:type="dxa"/>
            </w:tcMar>
            <w:vAlign w:val="top"/>
          </w:tcPr>
          <w:p>
            <w:r>
              <w:rPr>
                <w:sz w:val="16"/>
              </w:rPr>
              <w:t>Customer / Shopkeeper</w:t>
            </w:r>
          </w:p>
        </w:tc>
        <w:tc>
          <w:tcPr>
            <w:tcW w:type="dxa" w:w="7776"/>
            <w:tcMar>
              <w:top w:w="60" w:type="dxa"/>
              <w:start w:w="70" w:type="dxa"/>
              <w:bottom w:w="60" w:type="dxa"/>
              <w:end w:w="70" w:type="dxa"/>
            </w:tcMar>
            <w:vAlign w:val="top"/>
          </w:tcPr>
          <w:p>
            <w:r>
              <w:rPr>
                <w:sz w:val="16"/>
              </w:rPr>
              <w:t>Regular buyer with a customer account and business code.</w:t>
            </w:r>
          </w:p>
        </w:tc>
      </w:tr>
      <w:tr>
        <w:trPr>
          <w:cantSplit/>
        </w:trPr>
        <w:tc>
          <w:tcPr>
            <w:tcW w:type="dxa" w:w="2304"/>
            <w:tcMar>
              <w:top w:w="60" w:type="dxa"/>
              <w:start w:w="70" w:type="dxa"/>
              <w:bottom w:w="60" w:type="dxa"/>
              <w:end w:w="70" w:type="dxa"/>
            </w:tcMar>
            <w:vAlign w:val="top"/>
          </w:tcPr>
          <w:p>
            <w:r>
              <w:rPr>
                <w:sz w:val="16"/>
              </w:rPr>
              <w:t>General Sale</w:t>
            </w:r>
          </w:p>
        </w:tc>
        <w:tc>
          <w:tcPr>
            <w:tcW w:type="dxa" w:w="7776"/>
            <w:tcMar>
              <w:top w:w="60" w:type="dxa"/>
              <w:start w:w="70" w:type="dxa"/>
              <w:bottom w:w="60" w:type="dxa"/>
              <w:end w:w="70" w:type="dxa"/>
            </w:tcMar>
            <w:vAlign w:val="top"/>
          </w:tcPr>
          <w:p>
            <w:r>
              <w:rPr>
                <w:sz w:val="16"/>
              </w:rPr>
              <w:t>Sale to a buyer for whom no regular customer account is required.</w:t>
            </w:r>
          </w:p>
        </w:tc>
      </w:tr>
      <w:tr>
        <w:trPr>
          <w:cantSplit/>
        </w:trPr>
        <w:tc>
          <w:tcPr>
            <w:tcW w:type="dxa" w:w="2304"/>
            <w:tcMar>
              <w:top w:w="60" w:type="dxa"/>
              <w:start w:w="70" w:type="dxa"/>
              <w:bottom w:w="60" w:type="dxa"/>
              <w:end w:w="70" w:type="dxa"/>
            </w:tcMar>
            <w:vAlign w:val="top"/>
          </w:tcPr>
          <w:p>
            <w:r>
              <w:rPr>
                <w:sz w:val="16"/>
              </w:rPr>
              <w:t>Zone</w:t>
            </w:r>
          </w:p>
        </w:tc>
        <w:tc>
          <w:tcPr>
            <w:tcW w:type="dxa" w:w="7776"/>
            <w:tcMar>
              <w:top w:w="60" w:type="dxa"/>
              <w:start w:w="70" w:type="dxa"/>
              <w:bottom w:w="60" w:type="dxa"/>
              <w:end w:w="70" w:type="dxa"/>
            </w:tcMar>
            <w:vAlign w:val="top"/>
          </w:tcPr>
          <w:p>
            <w:r>
              <w:rPr>
                <w:sz w:val="16"/>
              </w:rPr>
              <w:t>Defined market territory or organizational sales area.</w:t>
            </w:r>
          </w:p>
        </w:tc>
      </w:tr>
      <w:tr>
        <w:trPr>
          <w:cantSplit/>
        </w:trPr>
        <w:tc>
          <w:tcPr>
            <w:tcW w:type="dxa" w:w="2304"/>
            <w:tcMar>
              <w:top w:w="60" w:type="dxa"/>
              <w:start w:w="70" w:type="dxa"/>
              <w:bottom w:w="60" w:type="dxa"/>
              <w:end w:w="70" w:type="dxa"/>
            </w:tcMar>
            <w:vAlign w:val="top"/>
          </w:tcPr>
          <w:p>
            <w:r>
              <w:rPr>
                <w:sz w:val="16"/>
              </w:rPr>
              <w:t>RBAC</w:t>
            </w:r>
          </w:p>
        </w:tc>
        <w:tc>
          <w:tcPr>
            <w:tcW w:type="dxa" w:w="7776"/>
            <w:tcMar>
              <w:top w:w="60" w:type="dxa"/>
              <w:start w:w="70" w:type="dxa"/>
              <w:bottom w:w="60" w:type="dxa"/>
              <w:end w:w="70" w:type="dxa"/>
            </w:tcMar>
            <w:vAlign w:val="top"/>
          </w:tcPr>
          <w:p>
            <w:r>
              <w:rPr>
                <w:sz w:val="16"/>
              </w:rPr>
              <w:t>Role-Based Access Control; permissions are granted according to role and scope.</w:t>
            </w:r>
          </w:p>
        </w:tc>
      </w:tr>
      <w:tr>
        <w:trPr>
          <w:cantSplit/>
        </w:trPr>
        <w:tc>
          <w:tcPr>
            <w:tcW w:type="dxa" w:w="2304"/>
            <w:tcMar>
              <w:top w:w="60" w:type="dxa"/>
              <w:start w:w="70" w:type="dxa"/>
              <w:bottom w:w="60" w:type="dxa"/>
              <w:end w:w="70" w:type="dxa"/>
            </w:tcMar>
            <w:vAlign w:val="top"/>
          </w:tcPr>
          <w:p>
            <w:r>
              <w:rPr>
                <w:sz w:val="16"/>
              </w:rPr>
              <w:t>Data Scope</w:t>
            </w:r>
          </w:p>
        </w:tc>
        <w:tc>
          <w:tcPr>
            <w:tcW w:type="dxa" w:w="7776"/>
            <w:tcMar>
              <w:top w:w="60" w:type="dxa"/>
              <w:start w:w="70" w:type="dxa"/>
              <w:bottom w:w="60" w:type="dxa"/>
              <w:end w:w="70" w:type="dxa"/>
            </w:tcMar>
            <w:vAlign w:val="top"/>
          </w:tcPr>
          <w:p>
            <w:r>
              <w:rPr>
                <w:sz w:val="16"/>
              </w:rPr>
              <w:t>The records a user is allowed to access, such as own data, team data, or broader company data.</w:t>
            </w:r>
          </w:p>
        </w:tc>
      </w:tr>
      <w:tr>
        <w:trPr>
          <w:cantSplit/>
        </w:trPr>
        <w:tc>
          <w:tcPr>
            <w:tcW w:type="dxa" w:w="2304"/>
            <w:tcMar>
              <w:top w:w="60" w:type="dxa"/>
              <w:start w:w="70" w:type="dxa"/>
              <w:bottom w:w="60" w:type="dxa"/>
              <w:end w:w="70" w:type="dxa"/>
            </w:tcMar>
            <w:vAlign w:val="top"/>
          </w:tcPr>
          <w:p>
            <w:r>
              <w:rPr>
                <w:sz w:val="16"/>
              </w:rPr>
              <w:t>Cutoff</w:t>
            </w:r>
          </w:p>
        </w:tc>
        <w:tc>
          <w:tcPr>
            <w:tcW w:type="dxa" w:w="7776"/>
            <w:tcMar>
              <w:top w:w="60" w:type="dxa"/>
              <w:start w:w="70" w:type="dxa"/>
              <w:bottom w:w="60" w:type="dxa"/>
              <w:end w:w="70" w:type="dxa"/>
            </w:tcMar>
            <w:vAlign w:val="top"/>
          </w:tcPr>
          <w:p>
            <w:r>
              <w:rPr>
                <w:sz w:val="16"/>
              </w:rPr>
              <w:t>Configured time after which salesperson transaction editing is closed.</w:t>
            </w:r>
          </w:p>
        </w:tc>
      </w:tr>
      <w:tr>
        <w:trPr>
          <w:cantSplit/>
        </w:trPr>
        <w:tc>
          <w:tcPr>
            <w:tcW w:type="dxa" w:w="2304"/>
            <w:tcMar>
              <w:top w:w="60" w:type="dxa"/>
              <w:start w:w="70" w:type="dxa"/>
              <w:bottom w:w="60" w:type="dxa"/>
              <w:end w:w="70" w:type="dxa"/>
            </w:tcMar>
            <w:vAlign w:val="top"/>
          </w:tcPr>
          <w:p>
            <w:r>
              <w:rPr>
                <w:sz w:val="16"/>
              </w:rPr>
              <w:t>Audit Log</w:t>
            </w:r>
          </w:p>
        </w:tc>
        <w:tc>
          <w:tcPr>
            <w:tcW w:type="dxa" w:w="7776"/>
            <w:tcMar>
              <w:top w:w="60" w:type="dxa"/>
              <w:start w:w="70" w:type="dxa"/>
              <w:bottom w:w="60" w:type="dxa"/>
              <w:end w:w="70" w:type="dxa"/>
            </w:tcMar>
            <w:vAlign w:val="top"/>
          </w:tcPr>
          <w:p>
            <w:r>
              <w:rPr>
                <w:sz w:val="16"/>
              </w:rPr>
              <w:t>Protected record showing important actions and changes.</w:t>
            </w:r>
          </w:p>
        </w:tc>
      </w:tr>
      <w:tr>
        <w:trPr>
          <w:cantSplit/>
        </w:trPr>
        <w:tc>
          <w:tcPr>
            <w:tcW w:type="dxa" w:w="2304"/>
            <w:tcMar>
              <w:top w:w="60" w:type="dxa"/>
              <w:start w:w="70" w:type="dxa"/>
              <w:bottom w:w="60" w:type="dxa"/>
              <w:end w:w="70" w:type="dxa"/>
            </w:tcMar>
            <w:vAlign w:val="top"/>
          </w:tcPr>
          <w:p>
            <w:r>
              <w:rPr>
                <w:sz w:val="16"/>
              </w:rPr>
              <w:t>UAT</w:t>
            </w:r>
          </w:p>
        </w:tc>
        <w:tc>
          <w:tcPr>
            <w:tcW w:type="dxa" w:w="7776"/>
            <w:tcMar>
              <w:top w:w="60" w:type="dxa"/>
              <w:start w:w="70" w:type="dxa"/>
              <w:bottom w:w="60" w:type="dxa"/>
              <w:end w:w="70" w:type="dxa"/>
            </w:tcMar>
            <w:vAlign w:val="top"/>
          </w:tcPr>
          <w:p>
            <w:r>
              <w:rPr>
                <w:sz w:val="16"/>
              </w:rPr>
              <w:t>User Acceptance Testing performed by business users before final approval.</w:t>
            </w:r>
          </w:p>
        </w:tc>
      </w:tr>
      <w:tr>
        <w:trPr>
          <w:cantSplit/>
        </w:trPr>
        <w:tc>
          <w:tcPr>
            <w:tcW w:type="dxa" w:w="2304"/>
            <w:tcMar>
              <w:top w:w="60" w:type="dxa"/>
              <w:start w:w="70" w:type="dxa"/>
              <w:bottom w:w="60" w:type="dxa"/>
              <w:end w:w="70" w:type="dxa"/>
            </w:tcMar>
            <w:vAlign w:val="top"/>
          </w:tcPr>
          <w:p>
            <w:r>
              <w:rPr>
                <w:sz w:val="16"/>
              </w:rPr>
              <w:t>RFP</w:t>
            </w:r>
          </w:p>
        </w:tc>
        <w:tc>
          <w:tcPr>
            <w:tcW w:type="dxa" w:w="7776"/>
            <w:tcMar>
              <w:top w:w="60" w:type="dxa"/>
              <w:start w:w="70" w:type="dxa"/>
              <w:bottom w:w="60" w:type="dxa"/>
              <w:end w:w="70" w:type="dxa"/>
            </w:tcMar>
            <w:vAlign w:val="top"/>
          </w:tcPr>
          <w:p>
            <w:r>
              <w:rPr>
                <w:sz w:val="16"/>
              </w:rPr>
              <w:t>Request for Proposal; document used to obtain comparable vendor bids.</w:t>
            </w:r>
          </w:p>
        </w:tc>
      </w:tr>
      <w:tr>
        <w:trPr>
          <w:cantSplit/>
        </w:trPr>
        <w:tc>
          <w:tcPr>
            <w:tcW w:type="dxa" w:w="2304"/>
            <w:tcMar>
              <w:top w:w="60" w:type="dxa"/>
              <w:start w:w="70" w:type="dxa"/>
              <w:bottom w:w="60" w:type="dxa"/>
              <w:end w:w="70" w:type="dxa"/>
            </w:tcMar>
            <w:vAlign w:val="top"/>
          </w:tcPr>
          <w:p>
            <w:r>
              <w:rPr>
                <w:sz w:val="16"/>
              </w:rPr>
              <w:t>RPO/RTO</w:t>
            </w:r>
          </w:p>
        </w:tc>
        <w:tc>
          <w:tcPr>
            <w:tcW w:type="dxa" w:w="7776"/>
            <w:tcMar>
              <w:top w:w="60" w:type="dxa"/>
              <w:start w:w="70" w:type="dxa"/>
              <w:bottom w:w="60" w:type="dxa"/>
              <w:end w:w="70" w:type="dxa"/>
            </w:tcMar>
            <w:vAlign w:val="top"/>
          </w:tcPr>
          <w:p>
            <w:r>
              <w:rPr>
                <w:sz w:val="16"/>
              </w:rPr>
              <w:t>Recovery Point Objective / Recovery Time Objective; measures used to define backup/recovery expectations.</w:t>
            </w:r>
          </w:p>
        </w:tc>
      </w:tr>
    </w:tbl>
    <w:p>
      <w:pPr>
        <w:spacing w:after="20"/>
      </w:pPr>
    </w:p>
    <w:p>
      <w:r>
        <w:br w:type="page"/>
      </w:r>
    </w:p>
    <w:p>
      <w:pPr>
        <w:spacing w:before="3200"/>
        <w:jc w:val="center"/>
      </w:pPr>
      <w:r>
        <w:rPr>
          <w:b/>
          <w:color w:val="17365D"/>
          <w:sz w:val="36"/>
        </w:rPr>
        <w:t>END OF DOCUMENT</w:t>
      </w:r>
    </w:p>
    <w:p>
      <w:pPr>
        <w:jc w:val="center"/>
      </w:pPr>
      <w:r>
        <w:t>Market Management System (MMS) - Version 1.0</w:t>
      </w:r>
    </w:p>
    <w:p>
      <w:pPr>
        <w:pStyle w:val="SmallNote"/>
        <w:jc w:val="center"/>
      </w:pPr>
      <w:r>
        <w:t>Prepared as a management proposal, vendor bidding specification, and software engineering baseline.</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sz w:val="15"/>
            </w:rPr>
            <w:t>CONFIDENTIAL - Working specification for management review and vendor bidding</w:t>
          </w:r>
        </w:p>
      </w:tc>
      <w:tc>
        <w:tcPr>
          <w:tcW w:type="dxa" w:w="4968"/>
        </w:tcPr>
        <w:p>
          <w:pPr>
            <w:jc w:val="right"/>
          </w:pPr>
          <w:r>
            <w:rPr>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Market Management System (MMS)  |  Proposal &amp;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60"/>
    </w:pPr>
    <w:rPr>
      <w:rFonts w:ascii="Aptos" w:hAnsi="Aptos"/>
      <w:b w:val="0"/>
      <w:color w:val="666666"/>
      <w:sz w:val="17"/>
    </w:rPr>
  </w:style>
  <w:style w:type="paragraph" w:customStyle="1" w:styleId="Callout">
    <w:name w:val="Callout"/>
    <w:pPr>
      <w:spacing w:after="60"/>
    </w:pPr>
    <w:rPr>
      <w:rFonts w:ascii="Aptos" w:hAnsi="Aptos"/>
      <w:b w:val="0"/>
      <w:color w:val="1F1F1F"/>
      <w:sz w:val="21"/>
    </w:rPr>
  </w:style>
  <w:style w:type="paragraph" w:customStyle="1" w:styleId="Req">
    <w:name w:val="Req"/>
    <w:pPr>
      <w:spacing w:after="60"/>
    </w:pPr>
    <w:rPr>
      <w:rFonts w:ascii="Aptos" w:hAnsi="Aptos"/>
      <w:b w:val="0"/>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Management System (MMS) - Project Proposal and Software Requirements Specification</dc:title>
  <dc:subject>Management proposal, vendor RFP, and software engineering requirements for MMS Version 1</dc:subject>
  <dc:creator>[Company / Internal Project Lead]</dc:creator>
  <cp:keywords>MMS, Market Management System, Sales Management, SRS, RFP, Software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