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" w:hAnsi="Helvetica" w:cs="Helvetica"/>
          <w:sz w:val="24"/>
          <w:sz-cs w:val="24"/>
        </w:rPr>
        <w:t xml:space="preserve">https://github.com/Abdullah-Khan-Sherwani/Xv6-Upgraded.git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Goto test branch for the project code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Group:</w:t>
      </w:r>
    </w:p>
    <w:p>
      <w:pPr/>
      <w:r>
        <w:rPr>
          <w:rFonts w:ascii="Helvetica" w:hAnsi="Helvetica" w:cs="Helvetica"/>
          <w:sz w:val="24"/>
          <w:sz-cs w:val="24"/>
        </w:rPr>
        <w:t xml:space="preserve">Muhammad Anas Tabba 28998</w:t>
      </w:r>
    </w:p>
    <w:p>
      <w:pPr/>
      <w:r>
        <w:rPr>
          <w:rFonts w:ascii="Helvetica" w:hAnsi="Helvetica" w:cs="Helvetica"/>
          <w:sz w:val="24"/>
          <w:sz-cs w:val="24"/>
        </w:rPr>
        <w:t xml:space="preserve">Abdullah Khan Sherwani 27880</w:t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CocoaOOXMLWriter/2685.2</generator>
</meta>
</file>