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1A82" w:rsidRPr="00C41A82" w:rsidRDefault="00C41A82" w:rsidP="00C41A8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</w:rPr>
      </w:pPr>
      <w:r w:rsidRPr="00C41A82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</w:rPr>
        <w:t>Student Project</w:t>
      </w:r>
    </w:p>
    <w:p w:rsidR="00C41A82" w:rsidRPr="00C41A82" w:rsidRDefault="00C41A82" w:rsidP="00C41A8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41A82">
        <w:rPr>
          <w:rFonts w:asciiTheme="majorBidi" w:hAnsiTheme="majorBidi" w:cstheme="majorBidi"/>
          <w:b/>
          <w:bCs/>
          <w:sz w:val="24"/>
          <w:szCs w:val="24"/>
        </w:rPr>
        <w:t>Introduction to Philosophy &amp; Critical Thinking</w:t>
      </w:r>
    </w:p>
    <w:p w:rsidR="00C41A82" w:rsidRPr="00C41A82" w:rsidRDefault="00C41A82" w:rsidP="00C41A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1A82">
        <w:rPr>
          <w:rFonts w:ascii="Times New Roman" w:eastAsia="Times New Roman" w:hAnsi="Times New Roman" w:cs="Times New Roman"/>
          <w:b/>
          <w:bCs/>
          <w:sz w:val="36"/>
          <w:szCs w:val="36"/>
        </w:rPr>
        <w:t>Philosophy &amp; Critical Thinking: Analyzing a Real-Life Issue</w:t>
      </w:r>
    </w:p>
    <w:p w:rsidR="00C41A82" w:rsidRPr="00C41A82" w:rsidRDefault="00C41A82" w:rsidP="00C41A82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C41A82">
        <w:rPr>
          <w:rFonts w:ascii="Times New Roman" w:eastAsia="Times New Roman" w:hAnsi="Times New Roman" w:cs="Times New Roman"/>
          <w:bCs/>
          <w:sz w:val="27"/>
          <w:szCs w:val="27"/>
        </w:rPr>
        <w:t>Project Title</w:t>
      </w:r>
    </w:p>
    <w:p w:rsidR="00C41A82" w:rsidRPr="00C41A82" w:rsidRDefault="00C41A82" w:rsidP="00C41A8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“Think Critically: A Philosophical Analysis of a Real-Life Problem”</w:t>
      </w:r>
    </w:p>
    <w:p w:rsidR="00C41A82" w:rsidRPr="00C41A82" w:rsidRDefault="00C41A82" w:rsidP="00C41A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1A82">
        <w:rPr>
          <w:rFonts w:ascii="Times New Roman" w:eastAsia="Times New Roman" w:hAnsi="Times New Roman" w:cs="Times New Roman"/>
          <w:b/>
          <w:bCs/>
          <w:sz w:val="27"/>
          <w:szCs w:val="27"/>
        </w:rPr>
        <w:t>Objective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Students will select a real-life issue and analyze it using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philosophical thinking, logical arguments, critical thinking, and fallacy identification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41A82" w:rsidRPr="00C41A82" w:rsidRDefault="00C41A82" w:rsidP="00C41A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1A82">
        <w:rPr>
          <w:rFonts w:ascii="Times New Roman" w:eastAsia="Times New Roman" w:hAnsi="Times New Roman" w:cs="Times New Roman"/>
          <w:b/>
          <w:bCs/>
          <w:sz w:val="27"/>
          <w:szCs w:val="27"/>
        </w:rPr>
        <w:t>Project Instructions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Students will work in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groups of 3–4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and select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issue from the following: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Social Media and Human Behavior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Artificial Intelligence and Human Future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Is Money the Key to Happiness?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Free Will vs. Determinism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Does Technology Make Life Better?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Beauty: Objective or Subjective?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Can We Really Know What Is True?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Does Life Have a Meaning or Purpose?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Is Human Nature Basically Good or Bad?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41A82" w:rsidRPr="00C41A82" w:rsidRDefault="00C41A82" w:rsidP="00C41A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Can Machines Replace Human Thinking?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A444B" w:rsidRDefault="00C41A82" w:rsidP="007059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These topics connect directly with the course themes of meaning, reality, knowledge, human nature, free will, and beauty. </w:t>
      </w:r>
    </w:p>
    <w:p w:rsidR="003A444B" w:rsidRDefault="003A444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C41A82" w:rsidRPr="00C41A82" w:rsidRDefault="00C41A82" w:rsidP="00C41A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  <w:r w:rsidRPr="00C41A8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Project Structure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C41A82">
        <w:rPr>
          <w:rFonts w:ascii="Times New Roman" w:eastAsia="Times New Roman" w:hAnsi="Times New Roman" w:cs="Times New Roman"/>
          <w:sz w:val="24"/>
          <w:szCs w:val="24"/>
        </w:rPr>
        <w:t>Briefly</w:t>
      </w:r>
      <w:proofErr w:type="gramEnd"/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explain the selected issue and why it is important.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2. Philosophical Perspective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  <w:t xml:space="preserve">Discuss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at least two different philosophical viewpoints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related to the issue.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3. Critical Thinking Analysis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  <w:t>Identify:</w:t>
      </w:r>
    </w:p>
    <w:p w:rsidR="00C41A82" w:rsidRPr="00C41A82" w:rsidRDefault="00C41A82" w:rsidP="00C41A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Main argument </w:t>
      </w:r>
    </w:p>
    <w:p w:rsidR="00C41A82" w:rsidRPr="00C41A82" w:rsidRDefault="00C41A82" w:rsidP="00C41A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Evidence/reasons </w:t>
      </w:r>
    </w:p>
    <w:p w:rsidR="00C41A82" w:rsidRPr="00C41A82" w:rsidRDefault="00C41A82" w:rsidP="00C41A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Assumptions </w:t>
      </w:r>
    </w:p>
    <w:p w:rsidR="00C41A82" w:rsidRPr="00C41A82" w:rsidRDefault="00C41A82" w:rsidP="00C41A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Strengths and weaknesses </w:t>
      </w:r>
    </w:p>
    <w:p w:rsidR="00C41A82" w:rsidRPr="00C41A82" w:rsidRDefault="00C41A82" w:rsidP="00C41A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Possible alternative viewpoints 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4. Logical Fallacies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C41A82">
        <w:rPr>
          <w:rFonts w:ascii="Times New Roman" w:eastAsia="Times New Roman" w:hAnsi="Times New Roman" w:cs="Times New Roman"/>
          <w:sz w:val="24"/>
          <w:szCs w:val="24"/>
        </w:rPr>
        <w:t>Find</w:t>
      </w:r>
      <w:proofErr w:type="gramEnd"/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at least 3 logical fallacies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related to the issue and explain them with real-life examples. The course specifically covers relevance, defective induction, presumption, and ambiguity fallacies. 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5. Group Position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C41A82"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gramEnd"/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analyzing different viewpoints, students should clearly state:</w:t>
      </w:r>
    </w:p>
    <w:p w:rsidR="00C41A82" w:rsidRPr="00C41A82" w:rsidRDefault="00C41A82" w:rsidP="00C41A8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“What do we think and why?”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>They must support their position with logical reasoning rather than personal opinion only.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6. Conclusion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C41A82">
        <w:rPr>
          <w:rFonts w:ascii="Times New Roman" w:eastAsia="Times New Roman" w:hAnsi="Times New Roman" w:cs="Times New Roman"/>
          <w:sz w:val="24"/>
          <w:szCs w:val="24"/>
        </w:rPr>
        <w:t>Summarize</w:t>
      </w:r>
      <w:proofErr w:type="gramEnd"/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the major findings and explain what students learned from the analysis.</w:t>
      </w:r>
    </w:p>
    <w:p w:rsidR="00C41A82" w:rsidRPr="00C41A82" w:rsidRDefault="00C41A82" w:rsidP="00C41A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1A82">
        <w:rPr>
          <w:rFonts w:ascii="Times New Roman" w:eastAsia="Times New Roman" w:hAnsi="Times New Roman" w:cs="Times New Roman"/>
          <w:b/>
          <w:bCs/>
          <w:sz w:val="27"/>
          <w:szCs w:val="27"/>
        </w:rPr>
        <w:t>Presentation</w:t>
      </w:r>
    </w:p>
    <w:p w:rsidR="00C41A82" w:rsidRPr="00C41A82" w:rsidRDefault="00C41A82" w:rsidP="00C41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Each group will give a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10-minute presentation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 followed by </w:t>
      </w:r>
      <w:r w:rsidRPr="00C41A82">
        <w:rPr>
          <w:rFonts w:ascii="Times New Roman" w:eastAsia="Times New Roman" w:hAnsi="Times New Roman" w:cs="Times New Roman"/>
          <w:b/>
          <w:bCs/>
          <w:sz w:val="24"/>
          <w:szCs w:val="24"/>
        </w:rPr>
        <w:t>5 minutes of Q&amp;A/debate</w:t>
      </w:r>
      <w:r w:rsidRPr="00C41A82">
        <w:rPr>
          <w:rFonts w:ascii="Times New Roman" w:eastAsia="Times New Roman" w:hAnsi="Times New Roman" w:cs="Times New Roman"/>
          <w:sz w:val="24"/>
          <w:szCs w:val="24"/>
        </w:rPr>
        <w:t xml:space="preserve">. This is aligned with the course emphasis on presentations, discussion, debate, and defending one's views rationally. </w:t>
      </w:r>
    </w:p>
    <w:p w:rsidR="001878B1" w:rsidRDefault="001878B1"/>
    <w:sectPr w:rsidR="001878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5F395C"/>
    <w:multiLevelType w:val="multilevel"/>
    <w:tmpl w:val="641E3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2731EC8"/>
    <w:multiLevelType w:val="multilevel"/>
    <w:tmpl w:val="4AC4D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1A82"/>
    <w:rsid w:val="001878B1"/>
    <w:rsid w:val="003A444B"/>
    <w:rsid w:val="00705979"/>
    <w:rsid w:val="00863DF2"/>
    <w:rsid w:val="00C41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9B8C71C-6730-476B-AE9A-98E007F45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41A8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41A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41A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A8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41A8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41A8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41A8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1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65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20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 Raza</dc:creator>
  <cp:lastModifiedBy>Abdullah shah</cp:lastModifiedBy>
  <cp:revision>4</cp:revision>
  <dcterms:created xsi:type="dcterms:W3CDTF">2026-08-15T08:16:00Z</dcterms:created>
  <dcterms:modified xsi:type="dcterms:W3CDTF">2026-08-20T07:09:00Z</dcterms:modified>
</cp:coreProperties>
</file>