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B97" w:rsidRPr="00E73B97" w:rsidRDefault="00E73B97" w:rsidP="00E73B97">
      <w:pPr>
        <w:rPr>
          <w:rStyle w:val="IntenseReference"/>
        </w:rPr>
      </w:pPr>
      <w:r w:rsidRPr="00E73B97">
        <w:rPr>
          <w:rStyle w:val="IntenseReference"/>
        </w:rPr>
        <w:t>Surrogate key</w:t>
      </w:r>
    </w:p>
    <w:p w:rsidR="00E73B97" w:rsidRDefault="00E73B97" w:rsidP="00E73B97">
      <w:r>
        <w:t>A surrogate key is artificially created in a table when there is no unique identifier and because of that no primary key could have made so in that case this key is generated from database as a unique identifier in the table</w:t>
      </w:r>
    </w:p>
    <w:p w:rsidR="00E73B97" w:rsidRDefault="00E73B97" w:rsidP="00E73B97"/>
    <w:p w:rsidR="00E73B97" w:rsidRPr="00E73B97" w:rsidRDefault="00E73B97" w:rsidP="00E73B97">
      <w:pPr>
        <w:rPr>
          <w:rStyle w:val="IntenseReference"/>
        </w:rPr>
      </w:pPr>
      <w:r w:rsidRPr="00E73B97">
        <w:rPr>
          <w:rStyle w:val="IntenseReference"/>
        </w:rPr>
        <w:t>Surrogate key vs primary key</w:t>
      </w:r>
      <w:r w:rsidR="0063756D">
        <w:rPr>
          <w:rStyle w:val="IntenseReference"/>
        </w:rPr>
        <w:t xml:space="preserve"> vs composite key</w:t>
      </w:r>
    </w:p>
    <w:p w:rsidR="00E73B97" w:rsidRPr="00E73B97" w:rsidRDefault="00E73B97" w:rsidP="00E73B97">
      <w:r w:rsidRPr="00E73B97">
        <w:t>A primary key is a column or set of columns that uniquely identifies each row in a table. It ensures that each row has a unique identifier and provides a way to uniquely identify and retrieve specific records from the table. The primary key is typically chosen from existing columns in the table that have unique values, such as an ID column.</w:t>
      </w:r>
    </w:p>
    <w:p w:rsidR="00E73B97" w:rsidRPr="00E73B97" w:rsidRDefault="00E73B97" w:rsidP="00E73B97">
      <w:r w:rsidRPr="00E73B97">
        <w:t>On the other hand, a surrogate key is an artificially generated identifier assigned to each row in a table. It is not derived from any meaningful or inherent data in the table. Surrogate keys are often implemented as auto-incrementing integers or unique identifiers generated by the database system. The purpose of a surrogate key is to provide a stable and unique identifier for each row, regardless of the actual data values in the table. It is commonly used in situations where there is no natural or suitable primary key available.</w:t>
      </w:r>
    </w:p>
    <w:p w:rsidR="00E73B97" w:rsidRDefault="00E73B97" w:rsidP="00E73B97">
      <w:r w:rsidRPr="00E73B97">
        <w:t>In summary, a primary key is chosen from existing data in the table and serves as a unique identifier for each row, while a surrogate key is a generated identifier used when there is no appropriate primary key available.</w:t>
      </w:r>
    </w:p>
    <w:p w:rsidR="0063756D" w:rsidRPr="0063756D" w:rsidRDefault="0063756D" w:rsidP="0063756D">
      <w:r w:rsidRPr="0063756D">
        <w:t>In the context of database design, a natural key is a column or set of columns that already exist in the data and uniquely identify a record. A composite key is a combination of multiple columns that together form a unique identifier for a record.</w:t>
      </w:r>
    </w:p>
    <w:p w:rsidR="0063756D" w:rsidRPr="0063756D" w:rsidRDefault="0063756D" w:rsidP="0063756D">
      <w:r w:rsidRPr="0063756D">
        <w:t>A surrogate key, on the other hand, is an artificial or system-generated key that is used as the primary key of a table instead of relying on natural or composite keys. It has no inherent meaning or relationship to the data it represents.</w:t>
      </w:r>
    </w:p>
    <w:p w:rsidR="0063756D" w:rsidRPr="0063756D" w:rsidRDefault="0063756D" w:rsidP="0063756D">
      <w:r w:rsidRPr="0063756D">
        <w:t xml:space="preserve">By using a surrogate key, you can eliminate the reliance on existing columns as keys and introduce a simpler and more stable identifier for each record. </w:t>
      </w:r>
    </w:p>
    <w:p w:rsidR="0063756D" w:rsidRDefault="0063756D" w:rsidP="00E73B97"/>
    <w:p w:rsidR="0063756D" w:rsidRPr="00E73B97" w:rsidRDefault="0063756D" w:rsidP="00E73B97"/>
    <w:p w:rsidR="00E73B97" w:rsidRPr="00236E9E" w:rsidRDefault="00E73B97" w:rsidP="00E73B97">
      <w:pPr>
        <w:rPr>
          <w:rStyle w:val="IntenseReference"/>
        </w:rPr>
      </w:pPr>
      <w:r w:rsidRPr="00236E9E">
        <w:rPr>
          <w:rStyle w:val="IntenseReference"/>
        </w:rPr>
        <w:t>How surrogate keys are created</w:t>
      </w:r>
      <w:hyperlink r:id="rId5" w:anchor="how-surrogate-keys-are-created" w:tooltip="Direct link to How surrogate keys are created" w:history="1">
        <w:r w:rsidRPr="00236E9E">
          <w:rPr>
            <w:rStyle w:val="IntenseReference"/>
          </w:rPr>
          <w:t>​</w:t>
        </w:r>
      </w:hyperlink>
    </w:p>
    <w:p w:rsidR="00E73B97" w:rsidRPr="00E73B97" w:rsidRDefault="00E73B97" w:rsidP="00E73B97">
      <w:r w:rsidRPr="00E73B97">
        <w:t>In analytics engineering, you can generate surrogate keys using a hashing method of your choice. Remember, in order to truly create a uniqueness constraint on a database object, you’ll need to hash the fields together that </w:t>
      </w:r>
      <w:r w:rsidRPr="00E73B97">
        <w:rPr>
          <w:i/>
          <w:iCs/>
        </w:rPr>
        <w:t>make each row unique</w:t>
      </w:r>
      <w:r w:rsidRPr="00E73B97">
        <w:t>; when you generate a correct surrogate key for a dataset, you’re really establishing the true </w:t>
      </w:r>
      <w:hyperlink r:id="rId6" w:history="1">
        <w:r w:rsidRPr="00E73B97">
          <w:rPr>
            <w:rStyle w:val="Hyperlink"/>
          </w:rPr>
          <w:t>grain</w:t>
        </w:r>
      </w:hyperlink>
      <w:r w:rsidRPr="00E73B97">
        <w:t> of that dataset.</w:t>
      </w:r>
    </w:p>
    <w:p w:rsidR="00E73B97" w:rsidRPr="00E73B97" w:rsidRDefault="00E73B97" w:rsidP="00E73B97">
      <w:r w:rsidRPr="00E73B97">
        <w:t>Let’s take this to an example. Below, there is a table you pull from an ad platform that collects </w:t>
      </w:r>
      <w:proofErr w:type="spellStart"/>
      <w:r w:rsidRPr="00E73B97">
        <w:t>calendar_date</w:t>
      </w:r>
      <w:proofErr w:type="spellEnd"/>
      <w:r w:rsidRPr="00E73B97">
        <w:t>, </w:t>
      </w:r>
      <w:proofErr w:type="spellStart"/>
      <w:r w:rsidRPr="00E73B97">
        <w:t>ad_id</w:t>
      </w:r>
      <w:proofErr w:type="spellEnd"/>
      <w:r w:rsidRPr="00E73B97">
        <w:t>, and some performance columns.</w:t>
      </w:r>
    </w:p>
    <w:tbl>
      <w:tblPr>
        <w:tblW w:w="8204" w:type="dxa"/>
        <w:shd w:val="clear" w:color="auto" w:fill="1B1B1D"/>
        <w:tblCellMar>
          <w:top w:w="15" w:type="dxa"/>
          <w:left w:w="15" w:type="dxa"/>
          <w:bottom w:w="15" w:type="dxa"/>
          <w:right w:w="15" w:type="dxa"/>
        </w:tblCellMar>
        <w:tblLook w:val="04A0" w:firstRow="1" w:lastRow="0" w:firstColumn="1" w:lastColumn="0" w:noHBand="0" w:noVBand="1"/>
      </w:tblPr>
      <w:tblGrid>
        <w:gridCol w:w="1936"/>
        <w:gridCol w:w="777"/>
        <w:gridCol w:w="1621"/>
        <w:gridCol w:w="1410"/>
        <w:gridCol w:w="848"/>
        <w:gridCol w:w="1612"/>
      </w:tblGrid>
      <w:tr w:rsidR="00E73B97" w:rsidRPr="00E73B97" w:rsidTr="00236E9E">
        <w:trPr>
          <w:trHeight w:val="464"/>
        </w:trPr>
        <w:tc>
          <w:tcPr>
            <w:tcW w:w="0" w:type="auto"/>
            <w:shd w:val="clear" w:color="auto" w:fill="1B1B1D"/>
            <w:hideMark/>
          </w:tcPr>
          <w:p w:rsidR="00E73B97" w:rsidRPr="00E73B97" w:rsidRDefault="00E73B97" w:rsidP="00E73B97">
            <w:proofErr w:type="spellStart"/>
            <w:r w:rsidRPr="00E73B97">
              <w:rPr>
                <w:b/>
                <w:bCs/>
              </w:rPr>
              <w:t>calendar_date</w:t>
            </w:r>
            <w:proofErr w:type="spellEnd"/>
          </w:p>
        </w:tc>
        <w:tc>
          <w:tcPr>
            <w:tcW w:w="0" w:type="auto"/>
            <w:shd w:val="clear" w:color="auto" w:fill="1B1B1D"/>
            <w:hideMark/>
          </w:tcPr>
          <w:p w:rsidR="00E73B97" w:rsidRPr="00E73B97" w:rsidRDefault="00E73B97" w:rsidP="00E73B97">
            <w:proofErr w:type="spellStart"/>
            <w:r w:rsidRPr="00E73B97">
              <w:rPr>
                <w:b/>
                <w:bCs/>
              </w:rPr>
              <w:t>ad_id</w:t>
            </w:r>
            <w:proofErr w:type="spellEnd"/>
          </w:p>
        </w:tc>
        <w:tc>
          <w:tcPr>
            <w:tcW w:w="0" w:type="auto"/>
            <w:shd w:val="clear" w:color="auto" w:fill="1B1B1D"/>
            <w:hideMark/>
          </w:tcPr>
          <w:p w:rsidR="00E73B97" w:rsidRPr="00E73B97" w:rsidRDefault="00E73B97" w:rsidP="00E73B97">
            <w:r w:rsidRPr="00E73B97">
              <w:rPr>
                <w:b/>
                <w:bCs/>
              </w:rPr>
              <w:t>impressions</w:t>
            </w:r>
          </w:p>
        </w:tc>
        <w:tc>
          <w:tcPr>
            <w:tcW w:w="0" w:type="auto"/>
            <w:shd w:val="clear" w:color="auto" w:fill="1B1B1D"/>
            <w:hideMark/>
          </w:tcPr>
          <w:p w:rsidR="00E73B97" w:rsidRPr="00E73B97" w:rsidRDefault="00E73B97" w:rsidP="00E73B97">
            <w:r w:rsidRPr="00E73B97">
              <w:rPr>
                <w:b/>
                <w:bCs/>
              </w:rPr>
              <w:t>spend</w:t>
            </w:r>
          </w:p>
        </w:tc>
        <w:tc>
          <w:tcPr>
            <w:tcW w:w="0" w:type="auto"/>
            <w:shd w:val="clear" w:color="auto" w:fill="1B1B1D"/>
            <w:hideMark/>
          </w:tcPr>
          <w:p w:rsidR="00E73B97" w:rsidRPr="00E73B97" w:rsidRDefault="00E73B97" w:rsidP="00E73B97">
            <w:r w:rsidRPr="00E73B97">
              <w:rPr>
                <w:b/>
                <w:bCs/>
              </w:rPr>
              <w:t>clicks</w:t>
            </w:r>
          </w:p>
        </w:tc>
        <w:tc>
          <w:tcPr>
            <w:tcW w:w="0" w:type="auto"/>
            <w:shd w:val="clear" w:color="auto" w:fill="1B1B1D"/>
            <w:hideMark/>
          </w:tcPr>
          <w:p w:rsidR="00E73B97" w:rsidRPr="00E73B97" w:rsidRDefault="00E73B97" w:rsidP="00E73B97">
            <w:r w:rsidRPr="00E73B97">
              <w:rPr>
                <w:b/>
                <w:bCs/>
              </w:rPr>
              <w:t>conversions</w:t>
            </w:r>
          </w:p>
        </w:tc>
      </w:tr>
      <w:tr w:rsidR="00E73B97" w:rsidRPr="00E73B97" w:rsidTr="00236E9E">
        <w:trPr>
          <w:trHeight w:val="478"/>
        </w:trPr>
        <w:tc>
          <w:tcPr>
            <w:tcW w:w="0" w:type="auto"/>
            <w:shd w:val="clear" w:color="auto" w:fill="1B1B1D"/>
            <w:hideMark/>
          </w:tcPr>
          <w:p w:rsidR="00E73B97" w:rsidRPr="00E73B97" w:rsidRDefault="00E73B97" w:rsidP="00E73B97">
            <w:r w:rsidRPr="00E73B97">
              <w:t>2022-05-16</w:t>
            </w:r>
          </w:p>
        </w:tc>
        <w:tc>
          <w:tcPr>
            <w:tcW w:w="0" w:type="auto"/>
            <w:shd w:val="clear" w:color="auto" w:fill="1B1B1D"/>
            <w:hideMark/>
          </w:tcPr>
          <w:p w:rsidR="00E73B97" w:rsidRPr="00E73B97" w:rsidRDefault="00E73B97" w:rsidP="00E73B97">
            <w:r w:rsidRPr="00E73B97">
              <w:t>212</w:t>
            </w:r>
          </w:p>
        </w:tc>
        <w:tc>
          <w:tcPr>
            <w:tcW w:w="0" w:type="auto"/>
            <w:shd w:val="clear" w:color="auto" w:fill="1B1B1D"/>
            <w:hideMark/>
          </w:tcPr>
          <w:p w:rsidR="00E73B97" w:rsidRPr="00E73B97" w:rsidRDefault="00E73B97" w:rsidP="00E73B97">
            <w:r w:rsidRPr="00E73B97">
              <w:t>88744</w:t>
            </w:r>
          </w:p>
        </w:tc>
        <w:tc>
          <w:tcPr>
            <w:tcW w:w="0" w:type="auto"/>
            <w:shd w:val="clear" w:color="auto" w:fill="1B1B1D"/>
            <w:hideMark/>
          </w:tcPr>
          <w:p w:rsidR="00E73B97" w:rsidRPr="00E73B97" w:rsidRDefault="00E73B97" w:rsidP="00E73B97">
            <w:r w:rsidRPr="00E73B97">
              <w:t>4523.00</w:t>
            </w:r>
          </w:p>
        </w:tc>
        <w:tc>
          <w:tcPr>
            <w:tcW w:w="0" w:type="auto"/>
            <w:shd w:val="clear" w:color="auto" w:fill="1B1B1D"/>
            <w:hideMark/>
          </w:tcPr>
          <w:p w:rsidR="00E73B97" w:rsidRPr="00E73B97" w:rsidRDefault="00E73B97" w:rsidP="00E73B97">
            <w:r w:rsidRPr="00E73B97">
              <w:t>9432</w:t>
            </w:r>
          </w:p>
        </w:tc>
        <w:tc>
          <w:tcPr>
            <w:tcW w:w="0" w:type="auto"/>
            <w:shd w:val="clear" w:color="auto" w:fill="1B1B1D"/>
            <w:hideMark/>
          </w:tcPr>
          <w:p w:rsidR="00E73B97" w:rsidRPr="00E73B97" w:rsidRDefault="00E73B97" w:rsidP="00E73B97">
            <w:r w:rsidRPr="00E73B97">
              <w:t>166</w:t>
            </w:r>
          </w:p>
        </w:tc>
      </w:tr>
      <w:tr w:rsidR="00E73B97" w:rsidRPr="00E73B97" w:rsidTr="00236E9E">
        <w:trPr>
          <w:trHeight w:val="464"/>
        </w:trPr>
        <w:tc>
          <w:tcPr>
            <w:tcW w:w="0" w:type="auto"/>
            <w:shd w:val="clear" w:color="auto" w:fill="1B1B1D"/>
            <w:hideMark/>
          </w:tcPr>
          <w:p w:rsidR="00E73B97" w:rsidRPr="00E73B97" w:rsidRDefault="00E73B97" w:rsidP="00E73B97">
            <w:r w:rsidRPr="00E73B97">
              <w:lastRenderedPageBreak/>
              <w:t>2022-05-16</w:t>
            </w:r>
          </w:p>
        </w:tc>
        <w:tc>
          <w:tcPr>
            <w:tcW w:w="0" w:type="auto"/>
            <w:shd w:val="clear" w:color="auto" w:fill="1B1B1D"/>
            <w:hideMark/>
          </w:tcPr>
          <w:p w:rsidR="00E73B97" w:rsidRPr="00E73B97" w:rsidRDefault="00E73B97" w:rsidP="00E73B97">
            <w:r w:rsidRPr="00E73B97">
              <w:t>214</w:t>
            </w:r>
          </w:p>
        </w:tc>
        <w:tc>
          <w:tcPr>
            <w:tcW w:w="0" w:type="auto"/>
            <w:shd w:val="clear" w:color="auto" w:fill="1B1B1D"/>
            <w:hideMark/>
          </w:tcPr>
          <w:p w:rsidR="00E73B97" w:rsidRPr="00E73B97" w:rsidRDefault="00E73B97" w:rsidP="00E73B97">
            <w:r w:rsidRPr="00E73B97">
              <w:t>323</w:t>
            </w:r>
          </w:p>
        </w:tc>
        <w:tc>
          <w:tcPr>
            <w:tcW w:w="0" w:type="auto"/>
            <w:shd w:val="clear" w:color="auto" w:fill="1B1B1D"/>
            <w:hideMark/>
          </w:tcPr>
          <w:p w:rsidR="00E73B97" w:rsidRPr="00E73B97" w:rsidRDefault="00E73B97" w:rsidP="00E73B97">
            <w:r w:rsidRPr="00E73B97">
              <w:t>6.49</w:t>
            </w:r>
          </w:p>
        </w:tc>
        <w:tc>
          <w:tcPr>
            <w:tcW w:w="0" w:type="auto"/>
            <w:shd w:val="clear" w:color="auto" w:fill="1B1B1D"/>
            <w:hideMark/>
          </w:tcPr>
          <w:p w:rsidR="00E73B97" w:rsidRPr="00E73B97" w:rsidRDefault="00E73B97" w:rsidP="00E73B97">
            <w:r w:rsidRPr="00E73B97">
              <w:t>4</w:t>
            </w:r>
          </w:p>
        </w:tc>
        <w:tc>
          <w:tcPr>
            <w:tcW w:w="0" w:type="auto"/>
            <w:shd w:val="clear" w:color="auto" w:fill="1B1B1D"/>
            <w:hideMark/>
          </w:tcPr>
          <w:p w:rsidR="00E73B97" w:rsidRPr="00E73B97" w:rsidRDefault="00E73B97" w:rsidP="00E73B97">
            <w:r w:rsidRPr="00E73B97">
              <w:t>0</w:t>
            </w:r>
          </w:p>
        </w:tc>
      </w:tr>
      <w:tr w:rsidR="00E73B97" w:rsidRPr="00E73B97" w:rsidTr="00236E9E">
        <w:trPr>
          <w:trHeight w:val="464"/>
        </w:trPr>
        <w:tc>
          <w:tcPr>
            <w:tcW w:w="0" w:type="auto"/>
            <w:shd w:val="clear" w:color="auto" w:fill="1B1B1D"/>
            <w:hideMark/>
          </w:tcPr>
          <w:p w:rsidR="00E73B97" w:rsidRPr="00E73B97" w:rsidRDefault="00E73B97" w:rsidP="00E73B97">
            <w:r w:rsidRPr="00E73B97">
              <w:t>2022-05-05</w:t>
            </w:r>
          </w:p>
        </w:tc>
        <w:tc>
          <w:tcPr>
            <w:tcW w:w="0" w:type="auto"/>
            <w:shd w:val="clear" w:color="auto" w:fill="1B1B1D"/>
            <w:hideMark/>
          </w:tcPr>
          <w:p w:rsidR="00E73B97" w:rsidRPr="00E73B97" w:rsidRDefault="00E73B97" w:rsidP="00E73B97">
            <w:r w:rsidRPr="00E73B97">
              <w:t>212</w:t>
            </w:r>
          </w:p>
        </w:tc>
        <w:tc>
          <w:tcPr>
            <w:tcW w:w="0" w:type="auto"/>
            <w:shd w:val="clear" w:color="auto" w:fill="1B1B1D"/>
            <w:hideMark/>
          </w:tcPr>
          <w:p w:rsidR="00E73B97" w:rsidRPr="00E73B97" w:rsidRDefault="00E73B97" w:rsidP="00E73B97">
            <w:r w:rsidRPr="00E73B97">
              <w:t>125600</w:t>
            </w:r>
          </w:p>
        </w:tc>
        <w:tc>
          <w:tcPr>
            <w:tcW w:w="0" w:type="auto"/>
            <w:shd w:val="clear" w:color="auto" w:fill="1B1B1D"/>
            <w:hideMark/>
          </w:tcPr>
          <w:p w:rsidR="00E73B97" w:rsidRPr="00E73B97" w:rsidRDefault="00E73B97" w:rsidP="00E73B97">
            <w:r w:rsidRPr="00E73B97">
              <w:t>117244.56</w:t>
            </w:r>
          </w:p>
        </w:tc>
        <w:tc>
          <w:tcPr>
            <w:tcW w:w="0" w:type="auto"/>
            <w:shd w:val="clear" w:color="auto" w:fill="1B1B1D"/>
            <w:hideMark/>
          </w:tcPr>
          <w:p w:rsidR="00E73B97" w:rsidRPr="00E73B97" w:rsidRDefault="00E73B97" w:rsidP="00E73B97">
            <w:r w:rsidRPr="00E73B97">
              <w:t>17318</w:t>
            </w:r>
          </w:p>
        </w:tc>
        <w:tc>
          <w:tcPr>
            <w:tcW w:w="0" w:type="auto"/>
            <w:shd w:val="clear" w:color="auto" w:fill="1B1B1D"/>
            <w:hideMark/>
          </w:tcPr>
          <w:p w:rsidR="00E73B97" w:rsidRPr="00E73B97" w:rsidRDefault="00E73B97" w:rsidP="00E73B97">
            <w:r w:rsidRPr="00E73B97">
              <w:t>56</w:t>
            </w:r>
          </w:p>
        </w:tc>
      </w:tr>
    </w:tbl>
    <w:p w:rsidR="00E73B97" w:rsidRPr="00E73B97" w:rsidRDefault="00E73B97" w:rsidP="00E73B97">
      <w:r w:rsidRPr="00E73B97">
        <w:t>In this state, this table has no natural key that can act as a primary key. You know the grain of this table: this is showing performance for each </w:t>
      </w:r>
      <w:proofErr w:type="spellStart"/>
      <w:r w:rsidRPr="00E73B97">
        <w:t>ad_id</w:t>
      </w:r>
      <w:proofErr w:type="spellEnd"/>
      <w:r w:rsidRPr="00E73B97">
        <w:t> per </w:t>
      </w:r>
      <w:proofErr w:type="spellStart"/>
      <w:r w:rsidRPr="00E73B97">
        <w:t>calendar_date</w:t>
      </w:r>
      <w:proofErr w:type="spellEnd"/>
      <w:r w:rsidRPr="00E73B97">
        <w:t>. Therefore, hashing those two fields will create a uniqueness constraint on this table.</w:t>
      </w:r>
    </w:p>
    <w:p w:rsidR="00E73B97" w:rsidRPr="00E73B97" w:rsidRDefault="00E73B97" w:rsidP="00E73B97">
      <w:r w:rsidRPr="00E73B97">
        <w:t>To create a surrogate key for this table using the MD5 function, run the following:</w:t>
      </w:r>
    </w:p>
    <w:p w:rsidR="00E73B97" w:rsidRPr="00E73B97" w:rsidRDefault="00E73B97" w:rsidP="00E73B97">
      <w:r w:rsidRPr="00E73B97">
        <w:t xml:space="preserve">select </w:t>
      </w:r>
      <w:r w:rsidRPr="00E73B97">
        <w:br/>
        <w:t xml:space="preserve">    md5(</w:t>
      </w:r>
      <w:proofErr w:type="spellStart"/>
      <w:r w:rsidRPr="00E73B97">
        <w:t>calendar_date</w:t>
      </w:r>
      <w:proofErr w:type="spellEnd"/>
      <w:r w:rsidRPr="00E73B97">
        <w:t xml:space="preserve"> || </w:t>
      </w:r>
      <w:proofErr w:type="spellStart"/>
      <w:r w:rsidRPr="00E73B97">
        <w:t>ad_id</w:t>
      </w:r>
      <w:proofErr w:type="spellEnd"/>
      <w:r w:rsidRPr="00E73B97">
        <w:t xml:space="preserve">) as </w:t>
      </w:r>
      <w:proofErr w:type="spellStart"/>
      <w:r w:rsidRPr="00E73B97">
        <w:t>unique_id</w:t>
      </w:r>
      <w:proofErr w:type="spellEnd"/>
      <w:r w:rsidRPr="00E73B97">
        <w:t>,</w:t>
      </w:r>
      <w:r w:rsidRPr="00E73B97">
        <w:br/>
        <w:t xml:space="preserve">    *</w:t>
      </w:r>
      <w:r w:rsidRPr="00E73B97">
        <w:br/>
        <w:t>from {{ source('</w:t>
      </w:r>
      <w:proofErr w:type="spellStart"/>
      <w:r w:rsidRPr="00E73B97">
        <w:t>ad_platform</w:t>
      </w:r>
      <w:proofErr w:type="spellEnd"/>
      <w:r w:rsidRPr="00E73B97">
        <w:t>', '</w:t>
      </w:r>
      <w:proofErr w:type="spellStart"/>
      <w:r w:rsidRPr="00E73B97">
        <w:t>custom_daily_report</w:t>
      </w:r>
      <w:proofErr w:type="spellEnd"/>
      <w:r w:rsidRPr="00E73B97">
        <w:t>')}}</w:t>
      </w:r>
      <w:r w:rsidRPr="00E73B97">
        <w:br/>
      </w:r>
    </w:p>
    <w:p w:rsidR="00E73B97" w:rsidRPr="00E73B97" w:rsidRDefault="00E73B97" w:rsidP="00E73B97">
      <w:r w:rsidRPr="00E73B97">
        <w:t>After executing this, the table would now have the </w:t>
      </w:r>
      <w:proofErr w:type="spellStart"/>
      <w:r w:rsidRPr="00E73B97">
        <w:t>unique_id</w:t>
      </w:r>
      <w:proofErr w:type="spellEnd"/>
      <w:r w:rsidRPr="00E73B97">
        <w:t> field now uniquely identifying each row.</w:t>
      </w:r>
    </w:p>
    <w:tbl>
      <w:tblPr>
        <w:tblW w:w="9662" w:type="dxa"/>
        <w:shd w:val="clear" w:color="auto" w:fill="1B1B1D"/>
        <w:tblCellMar>
          <w:top w:w="15" w:type="dxa"/>
          <w:left w:w="15" w:type="dxa"/>
          <w:bottom w:w="15" w:type="dxa"/>
          <w:right w:w="15" w:type="dxa"/>
        </w:tblCellMar>
        <w:tblLook w:val="04A0" w:firstRow="1" w:lastRow="0" w:firstColumn="1" w:lastColumn="0" w:noHBand="0" w:noVBand="1"/>
      </w:tblPr>
      <w:tblGrid>
        <w:gridCol w:w="3673"/>
        <w:gridCol w:w="1413"/>
        <w:gridCol w:w="567"/>
        <w:gridCol w:w="1183"/>
        <w:gridCol w:w="1030"/>
        <w:gridCol w:w="619"/>
        <w:gridCol w:w="1177"/>
      </w:tblGrid>
      <w:tr w:rsidR="00E73B97" w:rsidRPr="00E73B97" w:rsidTr="00236E9E">
        <w:trPr>
          <w:trHeight w:val="740"/>
        </w:trPr>
        <w:tc>
          <w:tcPr>
            <w:tcW w:w="0" w:type="auto"/>
            <w:shd w:val="clear" w:color="auto" w:fill="1B1B1D"/>
            <w:hideMark/>
          </w:tcPr>
          <w:p w:rsidR="00E73B97" w:rsidRPr="00E73B97" w:rsidRDefault="00E73B97" w:rsidP="00E73B97">
            <w:proofErr w:type="spellStart"/>
            <w:r w:rsidRPr="00E73B97">
              <w:rPr>
                <w:b/>
                <w:bCs/>
              </w:rPr>
              <w:t>unique_id</w:t>
            </w:r>
            <w:proofErr w:type="spellEnd"/>
          </w:p>
        </w:tc>
        <w:tc>
          <w:tcPr>
            <w:tcW w:w="0" w:type="auto"/>
            <w:shd w:val="clear" w:color="auto" w:fill="1B1B1D"/>
            <w:hideMark/>
          </w:tcPr>
          <w:p w:rsidR="00E73B97" w:rsidRPr="00E73B97" w:rsidRDefault="00E73B97" w:rsidP="00E73B97">
            <w:proofErr w:type="spellStart"/>
            <w:r w:rsidRPr="00E73B97">
              <w:rPr>
                <w:b/>
                <w:bCs/>
              </w:rPr>
              <w:t>calendar_date</w:t>
            </w:r>
            <w:proofErr w:type="spellEnd"/>
          </w:p>
        </w:tc>
        <w:tc>
          <w:tcPr>
            <w:tcW w:w="0" w:type="auto"/>
            <w:shd w:val="clear" w:color="auto" w:fill="1B1B1D"/>
            <w:hideMark/>
          </w:tcPr>
          <w:p w:rsidR="00E73B97" w:rsidRPr="00E73B97" w:rsidRDefault="00E73B97" w:rsidP="00E73B97">
            <w:proofErr w:type="spellStart"/>
            <w:r w:rsidRPr="00E73B97">
              <w:rPr>
                <w:b/>
                <w:bCs/>
              </w:rPr>
              <w:t>ad_id</w:t>
            </w:r>
            <w:proofErr w:type="spellEnd"/>
          </w:p>
        </w:tc>
        <w:tc>
          <w:tcPr>
            <w:tcW w:w="0" w:type="auto"/>
            <w:shd w:val="clear" w:color="auto" w:fill="1B1B1D"/>
            <w:hideMark/>
          </w:tcPr>
          <w:p w:rsidR="00E73B97" w:rsidRPr="00E73B97" w:rsidRDefault="00E73B97" w:rsidP="00E73B97">
            <w:r w:rsidRPr="00E73B97">
              <w:rPr>
                <w:b/>
                <w:bCs/>
              </w:rPr>
              <w:t>impressions</w:t>
            </w:r>
          </w:p>
        </w:tc>
        <w:tc>
          <w:tcPr>
            <w:tcW w:w="0" w:type="auto"/>
            <w:shd w:val="clear" w:color="auto" w:fill="1B1B1D"/>
            <w:hideMark/>
          </w:tcPr>
          <w:p w:rsidR="00E73B97" w:rsidRPr="00E73B97" w:rsidRDefault="00E73B97" w:rsidP="00E73B97">
            <w:r w:rsidRPr="00E73B97">
              <w:rPr>
                <w:b/>
                <w:bCs/>
              </w:rPr>
              <w:t>spend</w:t>
            </w:r>
          </w:p>
        </w:tc>
        <w:tc>
          <w:tcPr>
            <w:tcW w:w="0" w:type="auto"/>
            <w:shd w:val="clear" w:color="auto" w:fill="1B1B1D"/>
            <w:hideMark/>
          </w:tcPr>
          <w:p w:rsidR="00E73B97" w:rsidRPr="00E73B97" w:rsidRDefault="00E73B97" w:rsidP="00E73B97">
            <w:r w:rsidRPr="00E73B97">
              <w:rPr>
                <w:b/>
                <w:bCs/>
              </w:rPr>
              <w:t>clicks</w:t>
            </w:r>
          </w:p>
        </w:tc>
        <w:tc>
          <w:tcPr>
            <w:tcW w:w="0" w:type="auto"/>
            <w:shd w:val="clear" w:color="auto" w:fill="1B1B1D"/>
            <w:hideMark/>
          </w:tcPr>
          <w:p w:rsidR="00E73B97" w:rsidRPr="00E73B97" w:rsidRDefault="00E73B97" w:rsidP="00E73B97">
            <w:r w:rsidRPr="00E73B97">
              <w:rPr>
                <w:b/>
                <w:bCs/>
              </w:rPr>
              <w:t>conversions</w:t>
            </w:r>
          </w:p>
        </w:tc>
      </w:tr>
      <w:tr w:rsidR="00E73B97" w:rsidRPr="00E73B97" w:rsidTr="00236E9E">
        <w:trPr>
          <w:trHeight w:val="727"/>
        </w:trPr>
        <w:tc>
          <w:tcPr>
            <w:tcW w:w="0" w:type="auto"/>
            <w:shd w:val="clear" w:color="auto" w:fill="1B1B1D"/>
            <w:hideMark/>
          </w:tcPr>
          <w:p w:rsidR="00E73B97" w:rsidRPr="00E73B97" w:rsidRDefault="00E73B97" w:rsidP="00E73B97">
            <w:r w:rsidRPr="00E73B97">
              <w:t>62aef884fbe3470ce7d9a92140b09b17</w:t>
            </w:r>
          </w:p>
        </w:tc>
        <w:tc>
          <w:tcPr>
            <w:tcW w:w="0" w:type="auto"/>
            <w:shd w:val="clear" w:color="auto" w:fill="1B1B1D"/>
            <w:hideMark/>
          </w:tcPr>
          <w:p w:rsidR="00E73B97" w:rsidRPr="00E73B97" w:rsidRDefault="00E73B97" w:rsidP="00E73B97">
            <w:r w:rsidRPr="00E73B97">
              <w:t>2022-05-16</w:t>
            </w:r>
          </w:p>
        </w:tc>
        <w:tc>
          <w:tcPr>
            <w:tcW w:w="0" w:type="auto"/>
            <w:shd w:val="clear" w:color="auto" w:fill="1B1B1D"/>
            <w:hideMark/>
          </w:tcPr>
          <w:p w:rsidR="00E73B97" w:rsidRPr="00E73B97" w:rsidRDefault="00E73B97" w:rsidP="00E73B97">
            <w:r w:rsidRPr="00E73B97">
              <w:t>212</w:t>
            </w:r>
          </w:p>
        </w:tc>
        <w:tc>
          <w:tcPr>
            <w:tcW w:w="0" w:type="auto"/>
            <w:shd w:val="clear" w:color="auto" w:fill="1B1B1D"/>
            <w:hideMark/>
          </w:tcPr>
          <w:p w:rsidR="00E73B97" w:rsidRPr="00E73B97" w:rsidRDefault="00E73B97" w:rsidP="00E73B97">
            <w:r w:rsidRPr="00E73B97">
              <w:t>88744</w:t>
            </w:r>
          </w:p>
        </w:tc>
        <w:tc>
          <w:tcPr>
            <w:tcW w:w="0" w:type="auto"/>
            <w:shd w:val="clear" w:color="auto" w:fill="1B1B1D"/>
            <w:hideMark/>
          </w:tcPr>
          <w:p w:rsidR="00E73B97" w:rsidRPr="00E73B97" w:rsidRDefault="00E73B97" w:rsidP="00E73B97">
            <w:r w:rsidRPr="00E73B97">
              <w:t>4523.00</w:t>
            </w:r>
          </w:p>
        </w:tc>
        <w:tc>
          <w:tcPr>
            <w:tcW w:w="0" w:type="auto"/>
            <w:shd w:val="clear" w:color="auto" w:fill="1B1B1D"/>
            <w:hideMark/>
          </w:tcPr>
          <w:p w:rsidR="00E73B97" w:rsidRPr="00E73B97" w:rsidRDefault="00E73B97" w:rsidP="00E73B97">
            <w:r w:rsidRPr="00E73B97">
              <w:t>9432</w:t>
            </w:r>
          </w:p>
        </w:tc>
        <w:tc>
          <w:tcPr>
            <w:tcW w:w="0" w:type="auto"/>
            <w:shd w:val="clear" w:color="auto" w:fill="1B1B1D"/>
            <w:hideMark/>
          </w:tcPr>
          <w:p w:rsidR="00E73B97" w:rsidRPr="00E73B97" w:rsidRDefault="00E73B97" w:rsidP="00E73B97">
            <w:r w:rsidRPr="00E73B97">
              <w:t>166</w:t>
            </w:r>
          </w:p>
        </w:tc>
      </w:tr>
      <w:tr w:rsidR="00E73B97" w:rsidRPr="00E73B97" w:rsidTr="00236E9E">
        <w:trPr>
          <w:trHeight w:val="740"/>
        </w:trPr>
        <w:tc>
          <w:tcPr>
            <w:tcW w:w="0" w:type="auto"/>
            <w:shd w:val="clear" w:color="auto" w:fill="1B1B1D"/>
            <w:hideMark/>
          </w:tcPr>
          <w:p w:rsidR="00E73B97" w:rsidRPr="00E73B97" w:rsidRDefault="00E73B97" w:rsidP="00E73B97">
            <w:r w:rsidRPr="00E73B97">
              <w:t>ea385f7a5e560ef4d8a78f7d913927e4</w:t>
            </w:r>
          </w:p>
        </w:tc>
        <w:tc>
          <w:tcPr>
            <w:tcW w:w="0" w:type="auto"/>
            <w:shd w:val="clear" w:color="auto" w:fill="1B1B1D"/>
            <w:hideMark/>
          </w:tcPr>
          <w:p w:rsidR="00E73B97" w:rsidRPr="00E73B97" w:rsidRDefault="00E73B97" w:rsidP="00E73B97">
            <w:r w:rsidRPr="00E73B97">
              <w:t>2022-05-16</w:t>
            </w:r>
          </w:p>
        </w:tc>
        <w:tc>
          <w:tcPr>
            <w:tcW w:w="0" w:type="auto"/>
            <w:shd w:val="clear" w:color="auto" w:fill="1B1B1D"/>
            <w:hideMark/>
          </w:tcPr>
          <w:p w:rsidR="00E73B97" w:rsidRPr="00E73B97" w:rsidRDefault="00E73B97" w:rsidP="00E73B97">
            <w:r w:rsidRPr="00E73B97">
              <w:t>214</w:t>
            </w:r>
          </w:p>
        </w:tc>
        <w:tc>
          <w:tcPr>
            <w:tcW w:w="0" w:type="auto"/>
            <w:shd w:val="clear" w:color="auto" w:fill="1B1B1D"/>
            <w:hideMark/>
          </w:tcPr>
          <w:p w:rsidR="00E73B97" w:rsidRPr="00E73B97" w:rsidRDefault="00E73B97" w:rsidP="00E73B97">
            <w:r w:rsidRPr="00E73B97">
              <w:t>323</w:t>
            </w:r>
          </w:p>
        </w:tc>
        <w:tc>
          <w:tcPr>
            <w:tcW w:w="0" w:type="auto"/>
            <w:shd w:val="clear" w:color="auto" w:fill="1B1B1D"/>
            <w:hideMark/>
          </w:tcPr>
          <w:p w:rsidR="00E73B97" w:rsidRPr="00E73B97" w:rsidRDefault="00E73B97" w:rsidP="00E73B97">
            <w:r w:rsidRPr="00E73B97">
              <w:t>6.49</w:t>
            </w:r>
          </w:p>
        </w:tc>
        <w:tc>
          <w:tcPr>
            <w:tcW w:w="0" w:type="auto"/>
            <w:shd w:val="clear" w:color="auto" w:fill="1B1B1D"/>
            <w:hideMark/>
          </w:tcPr>
          <w:p w:rsidR="00E73B97" w:rsidRPr="00E73B97" w:rsidRDefault="00E73B97" w:rsidP="00E73B97">
            <w:r w:rsidRPr="00E73B97">
              <w:t>4</w:t>
            </w:r>
          </w:p>
        </w:tc>
        <w:tc>
          <w:tcPr>
            <w:tcW w:w="0" w:type="auto"/>
            <w:shd w:val="clear" w:color="auto" w:fill="1B1B1D"/>
            <w:hideMark/>
          </w:tcPr>
          <w:p w:rsidR="00E73B97" w:rsidRPr="00E73B97" w:rsidRDefault="00E73B97" w:rsidP="00E73B97">
            <w:r w:rsidRPr="00E73B97">
              <w:t>0</w:t>
            </w:r>
          </w:p>
        </w:tc>
      </w:tr>
      <w:tr w:rsidR="00E73B97" w:rsidRPr="00E73B97" w:rsidTr="00236E9E">
        <w:trPr>
          <w:trHeight w:val="740"/>
        </w:trPr>
        <w:tc>
          <w:tcPr>
            <w:tcW w:w="0" w:type="auto"/>
            <w:shd w:val="clear" w:color="auto" w:fill="1B1B1D"/>
            <w:hideMark/>
          </w:tcPr>
          <w:p w:rsidR="00E73B97" w:rsidRPr="00E73B97" w:rsidRDefault="00E73B97" w:rsidP="00E73B97">
            <w:r w:rsidRPr="00E73B97">
              <w:t>53a33f257d1d4f2446469ac5adad1c0c</w:t>
            </w:r>
          </w:p>
        </w:tc>
        <w:tc>
          <w:tcPr>
            <w:tcW w:w="0" w:type="auto"/>
            <w:shd w:val="clear" w:color="auto" w:fill="1B1B1D"/>
            <w:hideMark/>
          </w:tcPr>
          <w:p w:rsidR="00E73B97" w:rsidRPr="00E73B97" w:rsidRDefault="00E73B97" w:rsidP="00E73B97">
            <w:r w:rsidRPr="00E73B97">
              <w:t>2022-05-05</w:t>
            </w:r>
          </w:p>
        </w:tc>
        <w:tc>
          <w:tcPr>
            <w:tcW w:w="0" w:type="auto"/>
            <w:shd w:val="clear" w:color="auto" w:fill="1B1B1D"/>
            <w:hideMark/>
          </w:tcPr>
          <w:p w:rsidR="00E73B97" w:rsidRPr="00E73B97" w:rsidRDefault="00E73B97" w:rsidP="00E73B97">
            <w:r w:rsidRPr="00E73B97">
              <w:t>212</w:t>
            </w:r>
          </w:p>
        </w:tc>
        <w:tc>
          <w:tcPr>
            <w:tcW w:w="0" w:type="auto"/>
            <w:shd w:val="clear" w:color="auto" w:fill="1B1B1D"/>
            <w:hideMark/>
          </w:tcPr>
          <w:p w:rsidR="00E73B97" w:rsidRPr="00E73B97" w:rsidRDefault="00E73B97" w:rsidP="00E73B97">
            <w:r w:rsidRPr="00E73B97">
              <w:t>125600</w:t>
            </w:r>
          </w:p>
        </w:tc>
        <w:tc>
          <w:tcPr>
            <w:tcW w:w="0" w:type="auto"/>
            <w:shd w:val="clear" w:color="auto" w:fill="1B1B1D"/>
            <w:hideMark/>
          </w:tcPr>
          <w:p w:rsidR="00E73B97" w:rsidRPr="00E73B97" w:rsidRDefault="00E73B97" w:rsidP="00E73B97">
            <w:r w:rsidRPr="00E73B97">
              <w:t>117244.56</w:t>
            </w:r>
          </w:p>
        </w:tc>
        <w:tc>
          <w:tcPr>
            <w:tcW w:w="0" w:type="auto"/>
            <w:shd w:val="clear" w:color="auto" w:fill="1B1B1D"/>
            <w:hideMark/>
          </w:tcPr>
          <w:p w:rsidR="00E73B97" w:rsidRPr="00E73B97" w:rsidRDefault="00E73B97" w:rsidP="00E73B97">
            <w:r w:rsidRPr="00E73B97">
              <w:t>17318</w:t>
            </w:r>
          </w:p>
        </w:tc>
        <w:tc>
          <w:tcPr>
            <w:tcW w:w="0" w:type="auto"/>
            <w:shd w:val="clear" w:color="auto" w:fill="1B1B1D"/>
            <w:hideMark/>
          </w:tcPr>
          <w:p w:rsidR="00E73B97" w:rsidRPr="00E73B97" w:rsidRDefault="00E73B97" w:rsidP="00E73B97">
            <w:r w:rsidRPr="00E73B97">
              <w:t>56</w:t>
            </w:r>
          </w:p>
        </w:tc>
      </w:tr>
    </w:tbl>
    <w:p w:rsidR="00B732B2" w:rsidRDefault="00FF3F21"/>
    <w:p w:rsidR="00E73B97" w:rsidRDefault="00E73B97">
      <w:pPr>
        <w:pBdr>
          <w:bottom w:val="single" w:sz="6" w:space="1" w:color="auto"/>
        </w:pBdr>
      </w:pPr>
    </w:p>
    <w:p w:rsidR="001C597E" w:rsidRDefault="001C597E">
      <w:pPr>
        <w:rPr>
          <w:color w:val="FF0000"/>
        </w:rPr>
      </w:pPr>
    </w:p>
    <w:p w:rsidR="001C597E" w:rsidRPr="001C597E" w:rsidRDefault="001C597E">
      <w:pPr>
        <w:rPr>
          <w:rStyle w:val="IntenseReference"/>
        </w:rPr>
      </w:pPr>
      <w:r w:rsidRPr="001C597E">
        <w:rPr>
          <w:rStyle w:val="IntenseReference"/>
        </w:rPr>
        <w:t>Practical implementation</w:t>
      </w:r>
    </w:p>
    <w:p w:rsidR="00AA7D63" w:rsidRDefault="00AA7D63">
      <w:pPr>
        <w:rPr>
          <w:b/>
          <w:i/>
        </w:rPr>
      </w:pPr>
    </w:p>
    <w:p w:rsidR="00E73B97" w:rsidRPr="00AA7D63" w:rsidRDefault="001C597E">
      <w:pPr>
        <w:rPr>
          <w:b/>
          <w:i/>
        </w:rPr>
      </w:pPr>
      <w:r w:rsidRPr="00AA7D63">
        <w:rPr>
          <w:b/>
          <w:i/>
        </w:rPr>
        <w:t xml:space="preserve">select * from </w:t>
      </w:r>
      <w:proofErr w:type="gramStart"/>
      <w:r w:rsidRPr="00AA7D63">
        <w:rPr>
          <w:b/>
          <w:i/>
        </w:rPr>
        <w:t>DEMO.PRACTICE.SNAPSHOT</w:t>
      </w:r>
      <w:proofErr w:type="gramEnd"/>
    </w:p>
    <w:p w:rsidR="00AA7D63" w:rsidRDefault="00AA7D63"/>
    <w:p w:rsidR="001C597E" w:rsidRDefault="001C597E" w:rsidP="001C597E">
      <w:r>
        <w:t>ID</w:t>
      </w:r>
      <w:r>
        <w:tab/>
        <w:t>NAME</w:t>
      </w:r>
      <w:r>
        <w:tab/>
      </w:r>
      <w:r>
        <w:tab/>
      </w:r>
      <w:r>
        <w:tab/>
        <w:t>SALARY</w:t>
      </w:r>
      <w:r>
        <w:tab/>
      </w:r>
      <w:r>
        <w:tab/>
      </w:r>
      <w:r>
        <w:tab/>
      </w:r>
      <w:r>
        <w:tab/>
        <w:t>UPDATED_AT</w:t>
      </w:r>
    </w:p>
    <w:p w:rsidR="001C597E" w:rsidRDefault="001C597E" w:rsidP="001C597E">
      <w:r>
        <w:t>1</w:t>
      </w:r>
      <w:r>
        <w:tab/>
        <w:t>Abdullah Najeeb</w:t>
      </w:r>
      <w:r>
        <w:tab/>
        <w:t>135,000</w:t>
      </w:r>
      <w:r>
        <w:tab/>
      </w:r>
      <w:r>
        <w:tab/>
        <w:t>2023-06-05 21:58:53.859</w:t>
      </w:r>
    </w:p>
    <w:p w:rsidR="001C597E" w:rsidRDefault="001C597E" w:rsidP="001C597E">
      <w:r>
        <w:t>2</w:t>
      </w:r>
      <w:r>
        <w:tab/>
        <w:t xml:space="preserve">Ahmed </w:t>
      </w:r>
      <w:proofErr w:type="spellStart"/>
      <w:r>
        <w:t>Rustam</w:t>
      </w:r>
      <w:proofErr w:type="spellEnd"/>
      <w:r>
        <w:tab/>
      </w:r>
      <w:r>
        <w:tab/>
        <w:t>90,000</w:t>
      </w:r>
      <w:r>
        <w:tab/>
      </w:r>
      <w:r>
        <w:tab/>
      </w:r>
      <w:r>
        <w:tab/>
        <w:t>2023-06-05 21:40:01.610</w:t>
      </w:r>
    </w:p>
    <w:p w:rsidR="001C597E" w:rsidRDefault="001C597E" w:rsidP="001C597E">
      <w:r>
        <w:t>3</w:t>
      </w:r>
      <w:r>
        <w:tab/>
        <w:t xml:space="preserve">Usama </w:t>
      </w:r>
      <w:proofErr w:type="spellStart"/>
      <w:r>
        <w:t>Sajid</w:t>
      </w:r>
      <w:proofErr w:type="spellEnd"/>
      <w:r>
        <w:tab/>
      </w:r>
      <w:r>
        <w:tab/>
        <w:t>90,000</w:t>
      </w:r>
      <w:r>
        <w:tab/>
      </w:r>
      <w:r>
        <w:tab/>
      </w:r>
      <w:r>
        <w:tab/>
        <w:t>2023-06-05 21:40:03.053</w:t>
      </w:r>
    </w:p>
    <w:p w:rsidR="001C597E" w:rsidRDefault="001C597E"/>
    <w:p w:rsidR="001C597E" w:rsidRDefault="001C597E">
      <w:pPr>
        <w:rPr>
          <w:b/>
          <w:i/>
        </w:rPr>
      </w:pPr>
      <w:r w:rsidRPr="00AA7D63">
        <w:rPr>
          <w:b/>
          <w:i/>
        </w:rPr>
        <w:t xml:space="preserve">select md5(id) as </w:t>
      </w:r>
      <w:proofErr w:type="spellStart"/>
      <w:r w:rsidRPr="00AA7D63">
        <w:rPr>
          <w:b/>
          <w:i/>
        </w:rPr>
        <w:t>unique_</w:t>
      </w:r>
      <w:proofErr w:type="gramStart"/>
      <w:r w:rsidRPr="00AA7D63">
        <w:rPr>
          <w:b/>
          <w:i/>
        </w:rPr>
        <w:t>id</w:t>
      </w:r>
      <w:proofErr w:type="spellEnd"/>
      <w:r w:rsidRPr="00AA7D63">
        <w:rPr>
          <w:b/>
          <w:i/>
        </w:rPr>
        <w:t>,*</w:t>
      </w:r>
      <w:proofErr w:type="gramEnd"/>
      <w:r w:rsidRPr="00AA7D63">
        <w:rPr>
          <w:b/>
          <w:i/>
        </w:rPr>
        <w:t xml:space="preserve"> from DEMO.PRACTICE.SNAPSHOT</w:t>
      </w:r>
    </w:p>
    <w:p w:rsidR="00AA7D63" w:rsidRPr="00AA7D63" w:rsidRDefault="00AA7D63">
      <w:pPr>
        <w:rPr>
          <w:b/>
          <w:i/>
        </w:rPr>
      </w:pPr>
    </w:p>
    <w:p w:rsidR="001C597E" w:rsidRPr="00AA7D63" w:rsidRDefault="001C597E" w:rsidP="001C597E">
      <w:pPr>
        <w:rPr>
          <w:b/>
        </w:rPr>
      </w:pPr>
      <w:r w:rsidRPr="00AA7D63">
        <w:rPr>
          <w:b/>
        </w:rPr>
        <w:t>UNIQUE_ID</w:t>
      </w:r>
      <w:r w:rsidRPr="00AA7D63">
        <w:rPr>
          <w:b/>
        </w:rPr>
        <w:tab/>
      </w:r>
      <w:r w:rsidR="00AA7D63" w:rsidRPr="00AA7D63">
        <w:rPr>
          <w:b/>
        </w:rPr>
        <w:tab/>
      </w:r>
      <w:r w:rsidR="00AA7D63" w:rsidRPr="00AA7D63">
        <w:rPr>
          <w:b/>
        </w:rPr>
        <w:tab/>
      </w:r>
      <w:r w:rsidR="00AA7D63" w:rsidRPr="00AA7D63">
        <w:rPr>
          <w:b/>
        </w:rPr>
        <w:tab/>
      </w:r>
      <w:r w:rsidRPr="00AA7D63">
        <w:rPr>
          <w:b/>
        </w:rPr>
        <w:t>ID</w:t>
      </w:r>
      <w:r w:rsidRPr="00AA7D63">
        <w:rPr>
          <w:b/>
        </w:rPr>
        <w:tab/>
        <w:t>NAME</w:t>
      </w:r>
      <w:r w:rsidRPr="00AA7D63">
        <w:rPr>
          <w:b/>
        </w:rPr>
        <w:tab/>
      </w:r>
      <w:r w:rsidR="00AA7D63" w:rsidRPr="00AA7D63">
        <w:rPr>
          <w:b/>
        </w:rPr>
        <w:tab/>
      </w:r>
      <w:r w:rsidR="00AA7D63" w:rsidRPr="00AA7D63">
        <w:rPr>
          <w:b/>
        </w:rPr>
        <w:tab/>
      </w:r>
      <w:r w:rsidRPr="00AA7D63">
        <w:rPr>
          <w:b/>
        </w:rPr>
        <w:t>SALARY</w:t>
      </w:r>
      <w:r w:rsidR="00AA7D63" w:rsidRPr="00AA7D63">
        <w:rPr>
          <w:b/>
        </w:rPr>
        <w:tab/>
        <w:t xml:space="preserve">      </w:t>
      </w:r>
      <w:r w:rsidRPr="00AA7D63">
        <w:rPr>
          <w:b/>
        </w:rPr>
        <w:t>UPDATED_AT</w:t>
      </w:r>
    </w:p>
    <w:p w:rsidR="001C597E" w:rsidRDefault="001C597E" w:rsidP="001C597E">
      <w:r w:rsidRPr="00AA7D63">
        <w:rPr>
          <w:color w:val="FF0000"/>
        </w:rPr>
        <w:t>c4ca4238a0b923820dcc509a6f75849b</w:t>
      </w:r>
      <w:r>
        <w:tab/>
        <w:t>1</w:t>
      </w:r>
      <w:r>
        <w:tab/>
        <w:t>Abdullah Najeeb</w:t>
      </w:r>
      <w:r>
        <w:tab/>
        <w:t>135,000</w:t>
      </w:r>
      <w:r>
        <w:tab/>
        <w:t>2023-06-05 21:58:53.859</w:t>
      </w:r>
    </w:p>
    <w:p w:rsidR="001C597E" w:rsidRDefault="001C597E" w:rsidP="001C597E">
      <w:r w:rsidRPr="00AA7D63">
        <w:rPr>
          <w:color w:val="FF0000"/>
        </w:rPr>
        <w:t>c81e728d9d4c2f636f067f89cc14862c</w:t>
      </w:r>
      <w:r>
        <w:tab/>
        <w:t>2</w:t>
      </w:r>
      <w:r>
        <w:tab/>
        <w:t xml:space="preserve">Ahmed </w:t>
      </w:r>
      <w:proofErr w:type="spellStart"/>
      <w:r>
        <w:t>Rustam</w:t>
      </w:r>
      <w:proofErr w:type="spellEnd"/>
      <w:r>
        <w:tab/>
        <w:t>90,000</w:t>
      </w:r>
      <w:r>
        <w:tab/>
        <w:t>2023-06-05 21:40:01.610</w:t>
      </w:r>
    </w:p>
    <w:p w:rsidR="001C597E" w:rsidRDefault="001C597E" w:rsidP="001C597E">
      <w:r w:rsidRPr="00AA7D63">
        <w:rPr>
          <w:color w:val="FF0000"/>
        </w:rPr>
        <w:t>eccbc87e4b5ce2fe28308fd9f2a7baf3</w:t>
      </w:r>
      <w:r>
        <w:tab/>
        <w:t>3</w:t>
      </w:r>
      <w:r>
        <w:tab/>
        <w:t xml:space="preserve">Usama </w:t>
      </w:r>
      <w:proofErr w:type="spellStart"/>
      <w:r>
        <w:t>Sajid</w:t>
      </w:r>
      <w:proofErr w:type="spellEnd"/>
      <w:r>
        <w:tab/>
        <w:t>90,000</w:t>
      </w:r>
      <w:r>
        <w:tab/>
        <w:t>2023-06-05 21:40:03.053</w:t>
      </w:r>
    </w:p>
    <w:p w:rsidR="001C597E" w:rsidRDefault="001C597E">
      <w:pPr>
        <w:pBdr>
          <w:bottom w:val="single" w:sz="6" w:space="1" w:color="auto"/>
        </w:pBdr>
      </w:pPr>
    </w:p>
    <w:p w:rsidR="00FF3F21" w:rsidRPr="00FF3F21" w:rsidRDefault="00FF3F21" w:rsidP="00FF3F21">
      <w:pPr>
        <w:shd w:val="clear" w:color="auto" w:fill="FFFFFF"/>
        <w:spacing w:before="100" w:beforeAutospacing="1" w:after="100" w:afterAutospacing="1" w:line="240" w:lineRule="auto"/>
        <w:rPr>
          <w:rFonts w:ascii="Arial" w:eastAsia="Times New Roman" w:hAnsi="Arial" w:cs="Arial"/>
          <w:b/>
          <w:color w:val="222222"/>
          <w:sz w:val="23"/>
          <w:szCs w:val="23"/>
        </w:rPr>
      </w:pPr>
      <w:r w:rsidRPr="00FF3F21">
        <w:rPr>
          <w:rFonts w:ascii="Arial" w:eastAsia="Times New Roman" w:hAnsi="Arial" w:cs="Arial"/>
          <w:b/>
          <w:color w:val="222222"/>
          <w:sz w:val="23"/>
          <w:szCs w:val="23"/>
        </w:rPr>
        <w:t>Every model should have some “grain” to it, i.e. what one record represents. For example:</w:t>
      </w:r>
    </w:p>
    <w:p w:rsidR="00FF3F21" w:rsidRPr="00FF3F21" w:rsidRDefault="00FF3F21" w:rsidP="00FF3F21">
      <w:pPr>
        <w:numPr>
          <w:ilvl w:val="0"/>
          <w:numId w:val="1"/>
        </w:numPr>
        <w:shd w:val="clear" w:color="auto" w:fill="FFFFFF"/>
        <w:spacing w:before="100" w:beforeAutospacing="1" w:after="100" w:afterAutospacing="1" w:line="240" w:lineRule="auto"/>
        <w:ind w:left="300"/>
        <w:rPr>
          <w:rFonts w:ascii="Arial" w:eastAsia="Times New Roman" w:hAnsi="Arial" w:cs="Arial"/>
          <w:color w:val="222222"/>
          <w:sz w:val="23"/>
          <w:szCs w:val="23"/>
        </w:rPr>
      </w:pPr>
      <w:bookmarkStart w:id="0" w:name="_GoBack"/>
      <w:r w:rsidRPr="00FF3F21">
        <w:rPr>
          <w:rFonts w:ascii="Consolas" w:eastAsia="Times New Roman" w:hAnsi="Consolas" w:cs="Courier New"/>
          <w:color w:val="222222"/>
          <w:sz w:val="23"/>
          <w:szCs w:val="23"/>
        </w:rPr>
        <w:t>customers</w:t>
      </w:r>
      <w:r w:rsidRPr="00FF3F21">
        <w:rPr>
          <w:rFonts w:ascii="Arial" w:eastAsia="Times New Roman" w:hAnsi="Arial" w:cs="Arial"/>
          <w:color w:val="222222"/>
          <w:sz w:val="23"/>
          <w:szCs w:val="23"/>
        </w:rPr>
        <w:t> </w:t>
      </w:r>
      <w:proofErr w:type="gramStart"/>
      <w:r w:rsidRPr="00FF3F21">
        <w:rPr>
          <w:rFonts w:ascii="Arial" w:eastAsia="Times New Roman" w:hAnsi="Arial" w:cs="Arial"/>
          <w:color w:val="222222"/>
          <w:sz w:val="23"/>
          <w:szCs w:val="23"/>
        </w:rPr>
        <w:t>has</w:t>
      </w:r>
      <w:proofErr w:type="gramEnd"/>
      <w:r w:rsidRPr="00FF3F21">
        <w:rPr>
          <w:rFonts w:ascii="Arial" w:eastAsia="Times New Roman" w:hAnsi="Arial" w:cs="Arial"/>
          <w:color w:val="222222"/>
          <w:sz w:val="23"/>
          <w:szCs w:val="23"/>
        </w:rPr>
        <w:t xml:space="preserve"> one record per customer</w:t>
      </w:r>
    </w:p>
    <w:p w:rsidR="00FF3F21" w:rsidRPr="00FF3F21" w:rsidRDefault="00FF3F21" w:rsidP="00FF3F21">
      <w:pPr>
        <w:numPr>
          <w:ilvl w:val="0"/>
          <w:numId w:val="1"/>
        </w:numPr>
        <w:shd w:val="clear" w:color="auto" w:fill="FFFFFF"/>
        <w:spacing w:before="100" w:beforeAutospacing="1" w:after="100" w:afterAutospacing="1" w:line="240" w:lineRule="auto"/>
        <w:ind w:left="300"/>
        <w:rPr>
          <w:rFonts w:ascii="Arial" w:eastAsia="Times New Roman" w:hAnsi="Arial" w:cs="Arial"/>
          <w:color w:val="222222"/>
          <w:sz w:val="23"/>
          <w:szCs w:val="23"/>
        </w:rPr>
      </w:pPr>
      <w:proofErr w:type="spellStart"/>
      <w:r w:rsidRPr="00FF3F21">
        <w:rPr>
          <w:rFonts w:ascii="Consolas" w:eastAsia="Times New Roman" w:hAnsi="Consolas" w:cs="Courier New"/>
          <w:color w:val="222222"/>
          <w:sz w:val="23"/>
          <w:szCs w:val="23"/>
        </w:rPr>
        <w:t>subscription_periods</w:t>
      </w:r>
      <w:proofErr w:type="spellEnd"/>
      <w:r w:rsidRPr="00FF3F21">
        <w:rPr>
          <w:rFonts w:ascii="Arial" w:eastAsia="Times New Roman" w:hAnsi="Arial" w:cs="Arial"/>
          <w:color w:val="222222"/>
          <w:sz w:val="23"/>
          <w:szCs w:val="23"/>
        </w:rPr>
        <w:t> has one record per subscription, per valid period</w:t>
      </w:r>
    </w:p>
    <w:p w:rsidR="00FF3F21" w:rsidRPr="00FF3F21" w:rsidRDefault="00FF3F21" w:rsidP="00FF3F21">
      <w:pPr>
        <w:numPr>
          <w:ilvl w:val="0"/>
          <w:numId w:val="1"/>
        </w:numPr>
        <w:shd w:val="clear" w:color="auto" w:fill="FFFFFF"/>
        <w:spacing w:before="100" w:beforeAutospacing="1" w:after="100" w:afterAutospacing="1" w:line="240" w:lineRule="auto"/>
        <w:ind w:left="300"/>
        <w:rPr>
          <w:rFonts w:ascii="Arial" w:eastAsia="Times New Roman" w:hAnsi="Arial" w:cs="Arial"/>
          <w:color w:val="222222"/>
          <w:sz w:val="23"/>
          <w:szCs w:val="23"/>
        </w:rPr>
      </w:pPr>
      <w:proofErr w:type="spellStart"/>
      <w:r w:rsidRPr="00FF3F21">
        <w:rPr>
          <w:rFonts w:ascii="Consolas" w:eastAsia="Times New Roman" w:hAnsi="Consolas" w:cs="Courier New"/>
          <w:color w:val="222222"/>
          <w:sz w:val="23"/>
          <w:szCs w:val="23"/>
        </w:rPr>
        <w:t>ad_spend_by_campaign_by_day</w:t>
      </w:r>
      <w:proofErr w:type="spellEnd"/>
      <w:r w:rsidRPr="00FF3F21">
        <w:rPr>
          <w:rFonts w:ascii="Arial" w:eastAsia="Times New Roman" w:hAnsi="Arial" w:cs="Arial"/>
          <w:color w:val="222222"/>
          <w:sz w:val="23"/>
          <w:szCs w:val="23"/>
        </w:rPr>
        <w:t> has one record per campaign, per day</w:t>
      </w:r>
    </w:p>
    <w:bookmarkEnd w:id="0"/>
    <w:p w:rsidR="00FF3F21" w:rsidRPr="00FF3F21" w:rsidRDefault="00FF3F21" w:rsidP="00FF3F21">
      <w:pPr>
        <w:shd w:val="clear" w:color="auto" w:fill="FFFFFF"/>
        <w:spacing w:before="100" w:beforeAutospacing="1" w:after="100" w:afterAutospacing="1" w:line="240" w:lineRule="auto"/>
        <w:rPr>
          <w:rFonts w:ascii="Arial" w:eastAsia="Times New Roman" w:hAnsi="Arial" w:cs="Arial"/>
          <w:color w:val="222222"/>
          <w:sz w:val="23"/>
          <w:szCs w:val="23"/>
        </w:rPr>
      </w:pPr>
      <w:r w:rsidRPr="00FF3F21">
        <w:rPr>
          <w:rFonts w:ascii="Arial" w:eastAsia="Times New Roman" w:hAnsi="Arial" w:cs="Arial"/>
          <w:color w:val="222222"/>
          <w:sz w:val="23"/>
          <w:szCs w:val="23"/>
        </w:rPr>
        <w:t>We use the </w:t>
      </w:r>
      <w:proofErr w:type="spellStart"/>
      <w:r w:rsidRPr="00FF3F21">
        <w:rPr>
          <w:rFonts w:ascii="Consolas" w:eastAsia="Times New Roman" w:hAnsi="Consolas" w:cs="Courier New"/>
          <w:color w:val="222222"/>
          <w:sz w:val="23"/>
          <w:szCs w:val="23"/>
        </w:rPr>
        <w:t>surrogate_key</w:t>
      </w:r>
      <w:proofErr w:type="spellEnd"/>
      <w:r w:rsidRPr="00FF3F21">
        <w:rPr>
          <w:rFonts w:ascii="Arial" w:eastAsia="Times New Roman" w:hAnsi="Arial" w:cs="Arial"/>
          <w:color w:val="222222"/>
          <w:sz w:val="23"/>
          <w:szCs w:val="23"/>
        </w:rPr>
        <w:t> macro from </w:t>
      </w:r>
      <w:hyperlink r:id="rId7" w:anchor="surrogate_key-source" w:history="1">
        <w:r w:rsidRPr="00FF3F21">
          <w:rPr>
            <w:rFonts w:ascii="Arial" w:eastAsia="Times New Roman" w:hAnsi="Arial" w:cs="Arial"/>
            <w:color w:val="0000FF"/>
            <w:sz w:val="23"/>
            <w:szCs w:val="23"/>
            <w:u w:val="single"/>
          </w:rPr>
          <w:t>dbt-</w:t>
        </w:r>
        <w:proofErr w:type="spellStart"/>
        <w:r w:rsidRPr="00FF3F21">
          <w:rPr>
            <w:rFonts w:ascii="Arial" w:eastAsia="Times New Roman" w:hAnsi="Arial" w:cs="Arial"/>
            <w:color w:val="0000FF"/>
            <w:sz w:val="23"/>
            <w:szCs w:val="23"/>
            <w:u w:val="single"/>
          </w:rPr>
          <w:t>utils</w:t>
        </w:r>
        <w:proofErr w:type="spellEnd"/>
        <w:r w:rsidRPr="00FF3F21">
          <w:rPr>
            <w:rFonts w:ascii="Arial" w:eastAsia="Times New Roman" w:hAnsi="Arial" w:cs="Arial"/>
            <w:color w:val="0000FF"/>
            <w:sz w:val="23"/>
            <w:szCs w:val="23"/>
            <w:u w:val="single"/>
          </w:rPr>
          <w:t> </w:t>
        </w:r>
        <w:r w:rsidRPr="00FF3F21">
          <w:rPr>
            <w:rFonts w:ascii="Arial" w:eastAsia="Times New Roman" w:hAnsi="Arial" w:cs="Arial"/>
            <w:color w:val="0000FF"/>
            <w:sz w:val="23"/>
            <w:szCs w:val="23"/>
            <w:bdr w:val="none" w:sz="0" w:space="0" w:color="auto" w:frame="1"/>
          </w:rPr>
          <w:t>426</w:t>
        </w:r>
      </w:hyperlink>
      <w:r w:rsidRPr="00FF3F21">
        <w:rPr>
          <w:rFonts w:ascii="Arial" w:eastAsia="Times New Roman" w:hAnsi="Arial" w:cs="Arial"/>
          <w:color w:val="222222"/>
          <w:sz w:val="23"/>
          <w:szCs w:val="23"/>
        </w:rPr>
        <w:t> to generate a primary key based on the grain of a model. For our </w:t>
      </w:r>
      <w:proofErr w:type="spellStart"/>
      <w:r w:rsidRPr="00FF3F21">
        <w:rPr>
          <w:rFonts w:ascii="Consolas" w:eastAsia="Times New Roman" w:hAnsi="Consolas" w:cs="Courier New"/>
          <w:color w:val="222222"/>
          <w:sz w:val="23"/>
          <w:szCs w:val="23"/>
        </w:rPr>
        <w:t>ad_spend_by_campaign_by_day</w:t>
      </w:r>
      <w:proofErr w:type="spellEnd"/>
      <w:r w:rsidRPr="00FF3F21">
        <w:rPr>
          <w:rFonts w:ascii="Arial" w:eastAsia="Times New Roman" w:hAnsi="Arial" w:cs="Arial"/>
          <w:color w:val="222222"/>
          <w:sz w:val="23"/>
          <w:szCs w:val="23"/>
        </w:rPr>
        <w:t> example:</w:t>
      </w:r>
    </w:p>
    <w:p w:rsidR="00FF3F21" w:rsidRPr="00FF3F21" w:rsidRDefault="00FF3F21" w:rsidP="00F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rPr>
      </w:pPr>
      <w:r w:rsidRPr="00FF3F21">
        <w:rPr>
          <w:rFonts w:ascii="Consolas" w:eastAsia="Times New Roman" w:hAnsi="Consolas" w:cs="Courier New"/>
          <w:b/>
          <w:bCs/>
          <w:color w:val="222222"/>
          <w:sz w:val="23"/>
          <w:szCs w:val="23"/>
        </w:rPr>
        <w:t>select</w:t>
      </w:r>
    </w:p>
    <w:p w:rsidR="00FF3F21" w:rsidRPr="00FF3F21" w:rsidRDefault="00FF3F21" w:rsidP="00F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rPr>
      </w:pPr>
      <w:r w:rsidRPr="00FF3F21">
        <w:rPr>
          <w:rFonts w:ascii="Consolas" w:eastAsia="Times New Roman" w:hAnsi="Consolas" w:cs="Courier New"/>
          <w:color w:val="222222"/>
          <w:sz w:val="23"/>
          <w:szCs w:val="23"/>
        </w:rPr>
        <w:t xml:space="preserve">  </w:t>
      </w:r>
      <w:proofErr w:type="gramStart"/>
      <w:r w:rsidRPr="00FF3F21">
        <w:rPr>
          <w:rFonts w:ascii="Consolas" w:eastAsia="Times New Roman" w:hAnsi="Consolas" w:cs="Courier New"/>
          <w:color w:val="222222"/>
          <w:sz w:val="23"/>
          <w:szCs w:val="23"/>
        </w:rPr>
        <w:t xml:space="preserve">{{ </w:t>
      </w:r>
      <w:proofErr w:type="spellStart"/>
      <w:r w:rsidRPr="00FF3F21">
        <w:rPr>
          <w:rFonts w:ascii="Consolas" w:eastAsia="Times New Roman" w:hAnsi="Consolas" w:cs="Courier New"/>
          <w:color w:val="222222"/>
          <w:sz w:val="23"/>
          <w:szCs w:val="23"/>
        </w:rPr>
        <w:t>dbt</w:t>
      </w:r>
      <w:proofErr w:type="gramEnd"/>
      <w:r w:rsidRPr="00FF3F21">
        <w:rPr>
          <w:rFonts w:ascii="Consolas" w:eastAsia="Times New Roman" w:hAnsi="Consolas" w:cs="Courier New"/>
          <w:color w:val="222222"/>
          <w:sz w:val="23"/>
          <w:szCs w:val="23"/>
        </w:rPr>
        <w:t>_utils.surrogate_key</w:t>
      </w:r>
      <w:proofErr w:type="spellEnd"/>
      <w:r w:rsidRPr="00FF3F21">
        <w:rPr>
          <w:rFonts w:ascii="Consolas" w:eastAsia="Times New Roman" w:hAnsi="Consolas" w:cs="Courier New"/>
          <w:color w:val="222222"/>
          <w:sz w:val="23"/>
          <w:szCs w:val="23"/>
        </w:rPr>
        <w:t>(</w:t>
      </w:r>
    </w:p>
    <w:p w:rsidR="00FF3F21" w:rsidRPr="00FF3F21" w:rsidRDefault="00FF3F21" w:rsidP="00F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rPr>
      </w:pPr>
      <w:r w:rsidRPr="00FF3F21">
        <w:rPr>
          <w:rFonts w:ascii="Consolas" w:eastAsia="Times New Roman" w:hAnsi="Consolas" w:cs="Courier New"/>
          <w:color w:val="222222"/>
          <w:sz w:val="23"/>
          <w:szCs w:val="23"/>
        </w:rPr>
        <w:t xml:space="preserve">      '</w:t>
      </w:r>
      <w:proofErr w:type="spellStart"/>
      <w:r w:rsidRPr="00FF3F21">
        <w:rPr>
          <w:rFonts w:ascii="Consolas" w:eastAsia="Times New Roman" w:hAnsi="Consolas" w:cs="Courier New"/>
          <w:color w:val="222222"/>
          <w:sz w:val="23"/>
          <w:szCs w:val="23"/>
        </w:rPr>
        <w:t>campaign_name</w:t>
      </w:r>
      <w:proofErr w:type="spellEnd"/>
      <w:r w:rsidRPr="00FF3F21">
        <w:rPr>
          <w:rFonts w:ascii="Consolas" w:eastAsia="Times New Roman" w:hAnsi="Consolas" w:cs="Courier New"/>
          <w:color w:val="222222"/>
          <w:sz w:val="23"/>
          <w:szCs w:val="23"/>
        </w:rPr>
        <w:t>',</w:t>
      </w:r>
    </w:p>
    <w:p w:rsidR="00FF3F21" w:rsidRPr="00FF3F21" w:rsidRDefault="00FF3F21" w:rsidP="00F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rPr>
      </w:pPr>
      <w:r w:rsidRPr="00FF3F21">
        <w:rPr>
          <w:rFonts w:ascii="Consolas" w:eastAsia="Times New Roman" w:hAnsi="Consolas" w:cs="Courier New"/>
          <w:color w:val="222222"/>
          <w:sz w:val="23"/>
          <w:szCs w:val="23"/>
        </w:rPr>
        <w:t xml:space="preserve">      '</w:t>
      </w:r>
      <w:proofErr w:type="spellStart"/>
      <w:r w:rsidRPr="00FF3F21">
        <w:rPr>
          <w:rFonts w:ascii="Consolas" w:eastAsia="Times New Roman" w:hAnsi="Consolas" w:cs="Courier New"/>
          <w:color w:val="222222"/>
          <w:sz w:val="23"/>
          <w:szCs w:val="23"/>
        </w:rPr>
        <w:t>date_day</w:t>
      </w:r>
      <w:proofErr w:type="spellEnd"/>
      <w:r w:rsidRPr="00FF3F21">
        <w:rPr>
          <w:rFonts w:ascii="Consolas" w:eastAsia="Times New Roman" w:hAnsi="Consolas" w:cs="Courier New"/>
          <w:color w:val="222222"/>
          <w:sz w:val="23"/>
          <w:szCs w:val="23"/>
        </w:rPr>
        <w:t>'</w:t>
      </w:r>
    </w:p>
    <w:p w:rsidR="00FF3F21" w:rsidRPr="00FF3F21" w:rsidRDefault="00FF3F21" w:rsidP="00F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rPr>
      </w:pPr>
      <w:r w:rsidRPr="00FF3F21">
        <w:rPr>
          <w:rFonts w:ascii="Consolas" w:eastAsia="Times New Roman" w:hAnsi="Consolas" w:cs="Courier New"/>
          <w:color w:val="222222"/>
          <w:sz w:val="23"/>
          <w:szCs w:val="23"/>
        </w:rPr>
        <w:t xml:space="preserve">  </w:t>
      </w:r>
      <w:proofErr w:type="gramStart"/>
      <w:r w:rsidRPr="00FF3F21">
        <w:rPr>
          <w:rFonts w:ascii="Consolas" w:eastAsia="Times New Roman" w:hAnsi="Consolas" w:cs="Courier New"/>
          <w:color w:val="222222"/>
          <w:sz w:val="23"/>
          <w:szCs w:val="23"/>
        </w:rPr>
        <w:t>) }</w:t>
      </w:r>
      <w:proofErr w:type="gramEnd"/>
      <w:r w:rsidRPr="00FF3F21">
        <w:rPr>
          <w:rFonts w:ascii="Consolas" w:eastAsia="Times New Roman" w:hAnsi="Consolas" w:cs="Courier New"/>
          <w:color w:val="222222"/>
          <w:sz w:val="23"/>
          <w:szCs w:val="23"/>
        </w:rPr>
        <w:t xml:space="preserve">} </w:t>
      </w:r>
      <w:r w:rsidRPr="00FF3F21">
        <w:rPr>
          <w:rFonts w:ascii="Consolas" w:eastAsia="Times New Roman" w:hAnsi="Consolas" w:cs="Courier New"/>
          <w:b/>
          <w:bCs/>
          <w:color w:val="222222"/>
          <w:sz w:val="23"/>
          <w:szCs w:val="23"/>
        </w:rPr>
        <w:t>as</w:t>
      </w:r>
      <w:r w:rsidRPr="00FF3F21">
        <w:rPr>
          <w:rFonts w:ascii="Consolas" w:eastAsia="Times New Roman" w:hAnsi="Consolas" w:cs="Courier New"/>
          <w:color w:val="222222"/>
          <w:sz w:val="23"/>
          <w:szCs w:val="23"/>
        </w:rPr>
        <w:t xml:space="preserve"> </w:t>
      </w:r>
      <w:proofErr w:type="spellStart"/>
      <w:r w:rsidRPr="00FF3F21">
        <w:rPr>
          <w:rFonts w:ascii="Consolas" w:eastAsia="Times New Roman" w:hAnsi="Consolas" w:cs="Courier New"/>
          <w:color w:val="222222"/>
          <w:sz w:val="23"/>
          <w:szCs w:val="23"/>
        </w:rPr>
        <w:t>ad_spend_id</w:t>
      </w:r>
      <w:proofErr w:type="spellEnd"/>
      <w:r w:rsidRPr="00FF3F21">
        <w:rPr>
          <w:rFonts w:ascii="Consolas" w:eastAsia="Times New Roman" w:hAnsi="Consolas" w:cs="Courier New"/>
          <w:color w:val="222222"/>
          <w:sz w:val="23"/>
          <w:szCs w:val="23"/>
        </w:rPr>
        <w:t>,</w:t>
      </w:r>
    </w:p>
    <w:p w:rsidR="00FF3F21" w:rsidRPr="00FF3F21" w:rsidRDefault="00FF3F21" w:rsidP="00F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rPr>
      </w:pPr>
      <w:r w:rsidRPr="00FF3F21">
        <w:rPr>
          <w:rFonts w:ascii="Consolas" w:eastAsia="Times New Roman" w:hAnsi="Consolas" w:cs="Courier New"/>
          <w:color w:val="222222"/>
          <w:sz w:val="23"/>
          <w:szCs w:val="23"/>
        </w:rPr>
        <w:t xml:space="preserve">  </w:t>
      </w:r>
      <w:proofErr w:type="spellStart"/>
      <w:r w:rsidRPr="00FF3F21">
        <w:rPr>
          <w:rFonts w:ascii="Consolas" w:eastAsia="Times New Roman" w:hAnsi="Consolas" w:cs="Courier New"/>
          <w:color w:val="222222"/>
          <w:sz w:val="23"/>
          <w:szCs w:val="23"/>
        </w:rPr>
        <w:t>campaign_name</w:t>
      </w:r>
      <w:proofErr w:type="spellEnd"/>
      <w:r w:rsidRPr="00FF3F21">
        <w:rPr>
          <w:rFonts w:ascii="Consolas" w:eastAsia="Times New Roman" w:hAnsi="Consolas" w:cs="Courier New"/>
          <w:color w:val="222222"/>
          <w:sz w:val="23"/>
          <w:szCs w:val="23"/>
        </w:rPr>
        <w:t>,</w:t>
      </w:r>
    </w:p>
    <w:p w:rsidR="00FF3F21" w:rsidRPr="00FF3F21" w:rsidRDefault="00FF3F21" w:rsidP="00F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rPr>
      </w:pPr>
      <w:r w:rsidRPr="00FF3F21">
        <w:rPr>
          <w:rFonts w:ascii="Consolas" w:eastAsia="Times New Roman" w:hAnsi="Consolas" w:cs="Courier New"/>
          <w:color w:val="222222"/>
          <w:sz w:val="23"/>
          <w:szCs w:val="23"/>
        </w:rPr>
        <w:t xml:space="preserve">  platform,</w:t>
      </w:r>
    </w:p>
    <w:p w:rsidR="00FF3F21" w:rsidRPr="00FF3F21" w:rsidRDefault="00FF3F21" w:rsidP="00F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rPr>
      </w:pPr>
      <w:r w:rsidRPr="00FF3F21">
        <w:rPr>
          <w:rFonts w:ascii="Consolas" w:eastAsia="Times New Roman" w:hAnsi="Consolas" w:cs="Courier New"/>
          <w:color w:val="222222"/>
          <w:sz w:val="23"/>
          <w:szCs w:val="23"/>
        </w:rPr>
        <w:t xml:space="preserve">  </w:t>
      </w:r>
      <w:proofErr w:type="spellStart"/>
      <w:r w:rsidRPr="00FF3F21">
        <w:rPr>
          <w:rFonts w:ascii="Consolas" w:eastAsia="Times New Roman" w:hAnsi="Consolas" w:cs="Courier New"/>
          <w:color w:val="222222"/>
          <w:sz w:val="23"/>
          <w:szCs w:val="23"/>
        </w:rPr>
        <w:t>date_day</w:t>
      </w:r>
      <w:proofErr w:type="spellEnd"/>
      <w:r w:rsidRPr="00FF3F21">
        <w:rPr>
          <w:rFonts w:ascii="Consolas" w:eastAsia="Times New Roman" w:hAnsi="Consolas" w:cs="Courier New"/>
          <w:color w:val="222222"/>
          <w:sz w:val="23"/>
          <w:szCs w:val="23"/>
        </w:rPr>
        <w:t>,</w:t>
      </w:r>
    </w:p>
    <w:p w:rsidR="00FF3F21" w:rsidRPr="00FF3F21" w:rsidRDefault="00FF3F21" w:rsidP="00F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rPr>
      </w:pPr>
      <w:r w:rsidRPr="00FF3F21">
        <w:rPr>
          <w:rFonts w:ascii="Consolas" w:eastAsia="Times New Roman" w:hAnsi="Consolas" w:cs="Courier New"/>
          <w:color w:val="222222"/>
          <w:sz w:val="23"/>
          <w:szCs w:val="23"/>
        </w:rPr>
        <w:t xml:space="preserve">  spend,</w:t>
      </w:r>
    </w:p>
    <w:p w:rsidR="00FF3F21" w:rsidRPr="00FF3F21" w:rsidRDefault="00FF3F21" w:rsidP="00F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rPr>
      </w:pPr>
      <w:r w:rsidRPr="00FF3F21">
        <w:rPr>
          <w:rFonts w:ascii="Consolas" w:eastAsia="Times New Roman" w:hAnsi="Consolas" w:cs="Courier New"/>
          <w:color w:val="222222"/>
          <w:sz w:val="23"/>
          <w:szCs w:val="23"/>
        </w:rPr>
        <w:t xml:space="preserve">  ...</w:t>
      </w:r>
    </w:p>
    <w:p w:rsidR="00FF3F21" w:rsidRPr="00FF3F21" w:rsidRDefault="00FF3F21" w:rsidP="00FF3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rPr>
      </w:pPr>
      <w:r w:rsidRPr="00FF3F21">
        <w:rPr>
          <w:rFonts w:ascii="Consolas" w:eastAsia="Times New Roman" w:hAnsi="Consolas" w:cs="Courier New"/>
          <w:color w:val="222222"/>
          <w:sz w:val="23"/>
          <w:szCs w:val="23"/>
        </w:rPr>
        <w:t xml:space="preserve">  </w:t>
      </w:r>
    </w:p>
    <w:p w:rsidR="00FF3F21" w:rsidRPr="00FF3F21" w:rsidRDefault="00FF3F21" w:rsidP="00FF3F21">
      <w:pPr>
        <w:shd w:val="clear" w:color="auto" w:fill="FFFFFF"/>
        <w:spacing w:before="100" w:beforeAutospacing="1" w:after="100" w:afterAutospacing="1" w:line="240" w:lineRule="auto"/>
        <w:rPr>
          <w:rFonts w:ascii="Arial" w:eastAsia="Times New Roman" w:hAnsi="Arial" w:cs="Arial"/>
          <w:color w:val="222222"/>
          <w:sz w:val="23"/>
          <w:szCs w:val="23"/>
        </w:rPr>
      </w:pPr>
      <w:r w:rsidRPr="00FF3F21">
        <w:rPr>
          <w:rFonts w:ascii="Arial" w:eastAsia="Times New Roman" w:hAnsi="Arial" w:cs="Arial"/>
          <w:color w:val="222222"/>
          <w:sz w:val="23"/>
          <w:szCs w:val="23"/>
        </w:rPr>
        <w:t>Behind the scenes, this macro hashes the combination of columns, which means that your resulting </w:t>
      </w:r>
      <w:r w:rsidRPr="00FF3F21">
        <w:rPr>
          <w:rFonts w:ascii="Consolas" w:eastAsia="Times New Roman" w:hAnsi="Consolas" w:cs="Courier New"/>
          <w:color w:val="222222"/>
          <w:sz w:val="23"/>
          <w:szCs w:val="23"/>
        </w:rPr>
        <w:t>id</w:t>
      </w:r>
      <w:r w:rsidRPr="00FF3F21">
        <w:rPr>
          <w:rFonts w:ascii="Arial" w:eastAsia="Times New Roman" w:hAnsi="Arial" w:cs="Arial"/>
          <w:color w:val="222222"/>
          <w:sz w:val="23"/>
          <w:szCs w:val="23"/>
        </w:rPr>
        <w:t> will always be the same for a particular record. Or, put another way, the generated </w:t>
      </w:r>
      <w:proofErr w:type="spellStart"/>
      <w:r w:rsidRPr="00FF3F21">
        <w:rPr>
          <w:rFonts w:ascii="Consolas" w:eastAsia="Times New Roman" w:hAnsi="Consolas" w:cs="Courier New"/>
          <w:color w:val="222222"/>
          <w:sz w:val="23"/>
          <w:szCs w:val="23"/>
        </w:rPr>
        <w:t>ad_spend_id</w:t>
      </w:r>
      <w:proofErr w:type="spellEnd"/>
      <w:r w:rsidRPr="00FF3F21">
        <w:rPr>
          <w:rFonts w:ascii="Arial" w:eastAsia="Times New Roman" w:hAnsi="Arial" w:cs="Arial"/>
          <w:color w:val="222222"/>
          <w:sz w:val="23"/>
          <w:szCs w:val="23"/>
        </w:rPr>
        <w:t> is now idempotent.</w:t>
      </w:r>
    </w:p>
    <w:p w:rsidR="00FF3F21" w:rsidRDefault="00FF3F21">
      <w:pPr>
        <w:pBdr>
          <w:bottom w:val="single" w:sz="6" w:space="1" w:color="auto"/>
        </w:pBdr>
      </w:pPr>
    </w:p>
    <w:p w:rsidR="00FF3F21" w:rsidRDefault="00FF3F21"/>
    <w:p w:rsidR="00A02A2F" w:rsidRPr="00A02A2F" w:rsidRDefault="00A02A2F" w:rsidP="00A02A2F">
      <w:pPr>
        <w:rPr>
          <w:rStyle w:val="IntenseReference"/>
        </w:rPr>
      </w:pPr>
      <w:r w:rsidRPr="00A02A2F">
        <w:rPr>
          <w:rStyle w:val="IntenseReference"/>
          <w:sz w:val="32"/>
        </w:rPr>
        <w:t>Conclusion</w:t>
      </w:r>
      <w:hyperlink r:id="rId8" w:anchor="conclusion" w:tooltip="Direct link to Conclusion" w:history="1">
        <w:r w:rsidRPr="00A02A2F">
          <w:rPr>
            <w:rStyle w:val="IntenseReference"/>
          </w:rPr>
          <w:t>​</w:t>
        </w:r>
      </w:hyperlink>
    </w:p>
    <w:p w:rsidR="00A02A2F" w:rsidRPr="00A02A2F" w:rsidRDefault="00A02A2F" w:rsidP="00A02A2F">
      <w:pPr>
        <w:rPr>
          <w:b/>
          <w:i/>
        </w:rPr>
      </w:pPr>
      <w:r w:rsidRPr="00A02A2F">
        <w:rPr>
          <w:b/>
          <w:i/>
        </w:rPr>
        <w:t>Surrogate keys are unique row identifiers that are created by using columns in a database object to create a uniqueness constraint on the data. To create a surrogate key, you will use a cryptographic algorithm usually in the form of the MD5 function to hash together fields that create a uniqueness constraint on the dataset. Ultimately, surrogate keys are a great way to create unique row identifiers for database objects that lack them naturally and allow folks to easily identify the grain of the data.</w:t>
      </w:r>
    </w:p>
    <w:p w:rsidR="001C597E" w:rsidRDefault="001C597E"/>
    <w:p w:rsidR="001C597E" w:rsidRDefault="001C597E"/>
    <w:p w:rsidR="001C597E" w:rsidRDefault="001C597E"/>
    <w:p w:rsidR="001C597E" w:rsidRDefault="001C597E"/>
    <w:p w:rsidR="00E73B97" w:rsidRDefault="00E73B97"/>
    <w:p w:rsidR="00E73B97" w:rsidRDefault="00E73B97"/>
    <w:p w:rsidR="00E73B97" w:rsidRDefault="00E73B97"/>
    <w:p w:rsidR="00E73B97" w:rsidRDefault="00E73B97"/>
    <w:p w:rsidR="00E73B97" w:rsidRDefault="00E73B97"/>
    <w:p w:rsidR="00E73B97" w:rsidRDefault="00E73B97"/>
    <w:p w:rsidR="00E73B97" w:rsidRDefault="00E73B97"/>
    <w:p w:rsidR="00E73B97" w:rsidRDefault="00E73B97"/>
    <w:p w:rsidR="00E73B97" w:rsidRDefault="00E73B97"/>
    <w:p w:rsidR="00E73B97" w:rsidRDefault="00E73B97"/>
    <w:p w:rsidR="00E73B97" w:rsidRDefault="00E73B97"/>
    <w:p w:rsidR="00E73B97" w:rsidRDefault="00E73B97"/>
    <w:p w:rsidR="00E73B97" w:rsidRDefault="00E73B97"/>
    <w:p w:rsidR="00E73B97" w:rsidRDefault="00E73B97"/>
    <w:sectPr w:rsidR="00E73B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801FC"/>
    <w:multiLevelType w:val="multilevel"/>
    <w:tmpl w:val="BBF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7E"/>
    <w:rsid w:val="001C597E"/>
    <w:rsid w:val="00236E9E"/>
    <w:rsid w:val="0042657E"/>
    <w:rsid w:val="0063756D"/>
    <w:rsid w:val="006E6283"/>
    <w:rsid w:val="00A02A2F"/>
    <w:rsid w:val="00AA7D63"/>
    <w:rsid w:val="00D537A1"/>
    <w:rsid w:val="00E73B97"/>
    <w:rsid w:val="00FF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F196"/>
  <w15:chartTrackingRefBased/>
  <w15:docId w15:val="{3B1DAB4D-F7D7-4289-A8C7-5FBCE14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E73B97"/>
    <w:rPr>
      <w:b/>
      <w:bCs/>
      <w:smallCaps/>
      <w:color w:val="5B9BD5" w:themeColor="accent1"/>
      <w:spacing w:val="5"/>
    </w:rPr>
  </w:style>
  <w:style w:type="character" w:styleId="SubtleReference">
    <w:name w:val="Subtle Reference"/>
    <w:basedOn w:val="DefaultParagraphFont"/>
    <w:uiPriority w:val="31"/>
    <w:qFormat/>
    <w:rsid w:val="00E73B97"/>
    <w:rPr>
      <w:smallCaps/>
      <w:color w:val="5A5A5A" w:themeColor="text1" w:themeTint="A5"/>
    </w:rPr>
  </w:style>
  <w:style w:type="character" w:styleId="Hyperlink">
    <w:name w:val="Hyperlink"/>
    <w:basedOn w:val="DefaultParagraphFont"/>
    <w:uiPriority w:val="99"/>
    <w:unhideWhenUsed/>
    <w:rsid w:val="00E73B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86724">
      <w:bodyDiv w:val="1"/>
      <w:marLeft w:val="0"/>
      <w:marRight w:val="0"/>
      <w:marTop w:val="0"/>
      <w:marBottom w:val="0"/>
      <w:divBdr>
        <w:top w:val="none" w:sz="0" w:space="0" w:color="auto"/>
        <w:left w:val="none" w:sz="0" w:space="0" w:color="auto"/>
        <w:bottom w:val="none" w:sz="0" w:space="0" w:color="auto"/>
        <w:right w:val="none" w:sz="0" w:space="0" w:color="auto"/>
      </w:divBdr>
    </w:div>
    <w:div w:id="490756492">
      <w:bodyDiv w:val="1"/>
      <w:marLeft w:val="0"/>
      <w:marRight w:val="0"/>
      <w:marTop w:val="0"/>
      <w:marBottom w:val="0"/>
      <w:divBdr>
        <w:top w:val="none" w:sz="0" w:space="0" w:color="auto"/>
        <w:left w:val="none" w:sz="0" w:space="0" w:color="auto"/>
        <w:bottom w:val="none" w:sz="0" w:space="0" w:color="auto"/>
        <w:right w:val="none" w:sz="0" w:space="0" w:color="auto"/>
      </w:divBdr>
    </w:div>
    <w:div w:id="887909874">
      <w:bodyDiv w:val="1"/>
      <w:marLeft w:val="0"/>
      <w:marRight w:val="0"/>
      <w:marTop w:val="0"/>
      <w:marBottom w:val="0"/>
      <w:divBdr>
        <w:top w:val="none" w:sz="0" w:space="0" w:color="auto"/>
        <w:left w:val="none" w:sz="0" w:space="0" w:color="auto"/>
        <w:bottom w:val="none" w:sz="0" w:space="0" w:color="auto"/>
        <w:right w:val="none" w:sz="0" w:space="0" w:color="auto"/>
      </w:divBdr>
      <w:divsChild>
        <w:div w:id="541601432">
          <w:marLeft w:val="0"/>
          <w:marRight w:val="0"/>
          <w:marTop w:val="0"/>
          <w:marBottom w:val="0"/>
          <w:divBdr>
            <w:top w:val="none" w:sz="0" w:space="0" w:color="auto"/>
            <w:left w:val="none" w:sz="0" w:space="0" w:color="auto"/>
            <w:bottom w:val="none" w:sz="0" w:space="0" w:color="auto"/>
            <w:right w:val="none" w:sz="0" w:space="0" w:color="auto"/>
          </w:divBdr>
          <w:divsChild>
            <w:div w:id="15874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401">
      <w:bodyDiv w:val="1"/>
      <w:marLeft w:val="0"/>
      <w:marRight w:val="0"/>
      <w:marTop w:val="0"/>
      <w:marBottom w:val="0"/>
      <w:divBdr>
        <w:top w:val="none" w:sz="0" w:space="0" w:color="auto"/>
        <w:left w:val="none" w:sz="0" w:space="0" w:color="auto"/>
        <w:bottom w:val="none" w:sz="0" w:space="0" w:color="auto"/>
        <w:right w:val="none" w:sz="0" w:space="0" w:color="auto"/>
      </w:divBdr>
    </w:div>
    <w:div w:id="1646426285">
      <w:bodyDiv w:val="1"/>
      <w:marLeft w:val="0"/>
      <w:marRight w:val="0"/>
      <w:marTop w:val="0"/>
      <w:marBottom w:val="0"/>
      <w:divBdr>
        <w:top w:val="none" w:sz="0" w:space="0" w:color="auto"/>
        <w:left w:val="none" w:sz="0" w:space="0" w:color="auto"/>
        <w:bottom w:val="none" w:sz="0" w:space="0" w:color="auto"/>
        <w:right w:val="none" w:sz="0" w:space="0" w:color="auto"/>
      </w:divBdr>
    </w:div>
    <w:div w:id="194950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terms/surrogate-key" TargetMode="External"/><Relationship Id="rId3" Type="http://schemas.openxmlformats.org/officeDocument/2006/relationships/settings" Target="settings.xml"/><Relationship Id="rId7" Type="http://schemas.openxmlformats.org/officeDocument/2006/relationships/hyperlink" Target="https://github.com/fishtown-analytics/dbt-ut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etdbt.com/terms/grain" TargetMode="External"/><Relationship Id="rId5" Type="http://schemas.openxmlformats.org/officeDocument/2006/relationships/hyperlink" Target="https://docs.getdbt.com/terms/surrogate-ke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880</Words>
  <Characters>5016</Characters>
  <Application>Microsoft Office Word</Application>
  <DocSecurity>0</DocSecurity>
  <Lines>41</Lines>
  <Paragraphs>11</Paragraphs>
  <ScaleCrop>false</ScaleCrop>
  <Company>CyberSpace</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6</cp:revision>
  <dcterms:created xsi:type="dcterms:W3CDTF">2023-06-09T03:02:00Z</dcterms:created>
  <dcterms:modified xsi:type="dcterms:W3CDTF">2023-06-09T04:48:00Z</dcterms:modified>
</cp:coreProperties>
</file>