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4E1" w:rsidRDefault="0017537F" w:rsidP="0017537F">
      <w:pPr>
        <w:rPr>
          <w:rFonts w:hint="cs"/>
          <w:rtl/>
          <w:lang w:bidi="ar-EG"/>
        </w:rPr>
      </w:pPr>
      <w:r>
        <w:rPr>
          <w:lang w:bidi="ar-EG"/>
        </w:rPr>
        <w:t xml:space="preserve">NAME/ Abdullah </w:t>
      </w:r>
      <w:proofErr w:type="spellStart"/>
      <w:r>
        <w:rPr>
          <w:lang w:bidi="ar-EG"/>
        </w:rPr>
        <w:t>Shazly</w:t>
      </w:r>
      <w:proofErr w:type="spellEnd"/>
      <w:r>
        <w:rPr>
          <w:lang w:bidi="ar-EG"/>
        </w:rPr>
        <w:t xml:space="preserve"> </w:t>
      </w:r>
      <w:proofErr w:type="spellStart"/>
      <w:r>
        <w:rPr>
          <w:lang w:bidi="ar-EG"/>
        </w:rPr>
        <w:t>Shamkh</w:t>
      </w:r>
      <w:proofErr w:type="spellEnd"/>
    </w:p>
    <w:p w:rsidR="00461AAB" w:rsidRDefault="00461AAB" w:rsidP="007644E1">
      <w:pPr>
        <w:rPr>
          <w:lang w:bidi="ar-EG"/>
        </w:rPr>
      </w:pPr>
      <w:r>
        <w:rPr>
          <w:lang w:bidi="ar-EG"/>
        </w:rPr>
        <w:t>B.N/ 3</w:t>
      </w:r>
    </w:p>
    <w:p w:rsidR="00461AAB" w:rsidRDefault="00461AAB" w:rsidP="007644E1">
      <w:pPr>
        <w:rPr>
          <w:rFonts w:hint="cs"/>
          <w:rtl/>
          <w:lang w:bidi="ar-EG"/>
        </w:rPr>
      </w:pPr>
      <w:r>
        <w:rPr>
          <w:lang w:bidi="ar-EG"/>
        </w:rPr>
        <w:t>Date:  11/6/2021</w:t>
      </w:r>
    </w:p>
    <w:p w:rsidR="00461AAB" w:rsidRDefault="00461AAB" w:rsidP="007644E1">
      <w:pPr>
        <w:rPr>
          <w:rFonts w:hint="cs"/>
          <w:rtl/>
          <w:lang w:bidi="ar-EG"/>
        </w:rPr>
      </w:pPr>
    </w:p>
    <w:p w:rsidR="00461AAB" w:rsidRDefault="00461AAB" w:rsidP="007644E1">
      <w:pPr>
        <w:rPr>
          <w:rFonts w:hint="cs"/>
          <w:rtl/>
          <w:lang w:bidi="ar-EG"/>
        </w:rPr>
      </w:pPr>
      <w:r>
        <w:rPr>
          <w:lang w:bidi="ar-EG"/>
        </w:rPr>
        <w:t>Topic/ Covid-19</w:t>
      </w:r>
    </w:p>
    <w:p w:rsidR="00461AAB" w:rsidRPr="0017537F" w:rsidRDefault="00461AAB" w:rsidP="0017537F">
      <w:pPr>
        <w:pStyle w:val="1"/>
        <w:rPr>
          <w:rFonts w:hint="cs"/>
          <w:rtl/>
          <w:lang w:bidi="ar-EG"/>
        </w:rPr>
      </w:pPr>
    </w:p>
    <w:p w:rsidR="00461AAB" w:rsidRDefault="00461AAB" w:rsidP="0017537F">
      <w:pPr>
        <w:pStyle w:val="1"/>
        <w:rPr>
          <w:lang w:bidi="ar-EG"/>
        </w:rPr>
      </w:pPr>
      <w:r w:rsidRPr="0017537F">
        <w:rPr>
          <w:lang w:bidi="ar-EG"/>
        </w:rPr>
        <w:t>Application Brief/</w:t>
      </w:r>
    </w:p>
    <w:p w:rsidR="0017537F" w:rsidRPr="0017537F" w:rsidRDefault="0017537F" w:rsidP="0017537F">
      <w:pPr>
        <w:rPr>
          <w:rtl/>
          <w:lang w:bidi="ar-EG"/>
        </w:rPr>
      </w:pPr>
    </w:p>
    <w:p w:rsidR="0017537F" w:rsidRDefault="0017537F" w:rsidP="0017537F">
      <w:pPr>
        <w:pStyle w:val="a3"/>
        <w:shd w:val="clear" w:color="auto" w:fill="EDEDED"/>
        <w:rPr>
          <w:color w:val="000000"/>
          <w:sz w:val="27"/>
          <w:szCs w:val="27"/>
        </w:rPr>
      </w:pPr>
      <w:r>
        <w:rPr>
          <w:color w:val="000000"/>
          <w:sz w:val="27"/>
          <w:szCs w:val="27"/>
        </w:rPr>
        <w:t>The COVID-19 pandemic has mobilized the world’s scientific community like no other recent crisis, including many researchers using the most modern data science and artificial intelligence approaches. At the University of Chicago, public health experts, computer scientists, economists and policy analysts have launched projects using computational tools to better detect, diagnose, treat and prevent the spread of the deadly virus.</w:t>
      </w:r>
    </w:p>
    <w:p w:rsidR="0017537F" w:rsidRDefault="0017537F" w:rsidP="0017537F">
      <w:pPr>
        <w:pStyle w:val="a3"/>
        <w:shd w:val="clear" w:color="auto" w:fill="EDEDED"/>
        <w:rPr>
          <w:color w:val="000000"/>
          <w:sz w:val="27"/>
          <w:szCs w:val="27"/>
        </w:rPr>
      </w:pPr>
      <w:r>
        <w:rPr>
          <w:color w:val="000000"/>
          <w:sz w:val="27"/>
          <w:szCs w:val="27"/>
        </w:rPr>
        <w:t>This summer, three of these projects received seed funding from the </w:t>
      </w:r>
      <w:hyperlink r:id="rId4" w:history="1">
        <w:r>
          <w:rPr>
            <w:rStyle w:val="Hyperlink"/>
            <w:color w:val="000000"/>
            <w:sz w:val="27"/>
            <w:szCs w:val="27"/>
          </w:rPr>
          <w:t>C3.ai Digital Transformation Institute (DTI)</w:t>
        </w:r>
      </w:hyperlink>
      <w:r>
        <w:rPr>
          <w:color w:val="000000"/>
          <w:sz w:val="27"/>
          <w:szCs w:val="27"/>
        </w:rPr>
        <w:t>, a new partnership of technology companies and universities committed to accelerating the benefits of artificial intelligence for business, government and society. The research attacks the pandemic from several angles: helping policymakers control disease spread by identifying and addressing key social factors, physicians detect the disease at earlier stages, and hospitals decide which patients require admission. A fourth project, </w:t>
      </w:r>
      <w:hyperlink r:id="rId5" w:history="1">
        <w:r>
          <w:rPr>
            <w:rStyle w:val="Hyperlink"/>
            <w:color w:val="000000"/>
            <w:sz w:val="27"/>
            <w:szCs w:val="27"/>
          </w:rPr>
          <w:t xml:space="preserve">a collaboration led by </w:t>
        </w:r>
        <w:proofErr w:type="spellStart"/>
        <w:r>
          <w:rPr>
            <w:rStyle w:val="Hyperlink"/>
            <w:color w:val="000000"/>
            <w:sz w:val="27"/>
            <w:szCs w:val="27"/>
          </w:rPr>
          <w:t>UChicago</w:t>
        </w:r>
        <w:proofErr w:type="spellEnd"/>
        <w:r>
          <w:rPr>
            <w:rStyle w:val="Hyperlink"/>
            <w:color w:val="000000"/>
            <w:sz w:val="27"/>
            <w:szCs w:val="27"/>
          </w:rPr>
          <w:t xml:space="preserve"> Medicine’s Maryellen </w:t>
        </w:r>
        <w:proofErr w:type="spellStart"/>
        <w:r>
          <w:rPr>
            <w:rStyle w:val="Hyperlink"/>
            <w:color w:val="000000"/>
            <w:sz w:val="27"/>
            <w:szCs w:val="27"/>
          </w:rPr>
          <w:t>Giger</w:t>
        </w:r>
        <w:proofErr w:type="spellEnd"/>
      </w:hyperlink>
      <w:r>
        <w:rPr>
          <w:color w:val="000000"/>
          <w:sz w:val="27"/>
          <w:szCs w:val="27"/>
        </w:rPr>
        <w:t>, was funded by the organization in spring.</w:t>
      </w:r>
    </w:p>
    <w:p w:rsidR="0017537F" w:rsidRDefault="0017537F" w:rsidP="0017537F">
      <w:pPr>
        <w:pStyle w:val="a3"/>
        <w:shd w:val="clear" w:color="auto" w:fill="EDEDED"/>
        <w:rPr>
          <w:color w:val="000000"/>
          <w:sz w:val="27"/>
          <w:szCs w:val="27"/>
        </w:rPr>
      </w:pPr>
      <w:r>
        <w:rPr>
          <w:color w:val="000000"/>
          <w:sz w:val="27"/>
          <w:szCs w:val="27"/>
        </w:rPr>
        <w:t>The awards were part of $5.4 million in funding distributed by DTI, after their </w:t>
      </w:r>
      <w:hyperlink r:id="rId6" w:history="1">
        <w:r>
          <w:rPr>
            <w:rStyle w:val="Hyperlink"/>
            <w:color w:val="000000"/>
            <w:sz w:val="27"/>
            <w:szCs w:val="27"/>
          </w:rPr>
          <w:t>inaugural call for proposals</w:t>
        </w:r>
      </w:hyperlink>
      <w:r>
        <w:rPr>
          <w:color w:val="000000"/>
          <w:sz w:val="27"/>
          <w:szCs w:val="27"/>
        </w:rPr>
        <w:t> in March. The group also provides AI software tools and a “data lake” of COVID-19 datasets to aid researchers studying the pandemic.</w:t>
      </w:r>
    </w:p>
    <w:p w:rsidR="0017537F" w:rsidRDefault="0017537F" w:rsidP="0017537F">
      <w:pPr>
        <w:pStyle w:val="a3"/>
        <w:shd w:val="clear" w:color="auto" w:fill="EDEDED"/>
        <w:rPr>
          <w:color w:val="000000"/>
          <w:sz w:val="27"/>
          <w:szCs w:val="27"/>
        </w:rPr>
      </w:pPr>
      <w:r>
        <w:rPr>
          <w:color w:val="000000"/>
          <w:sz w:val="27"/>
          <w:szCs w:val="27"/>
        </w:rPr>
        <w:t>“The enthusiastic response among scientists and researchers coupled with the diverse, high-quality and compelling proposals we’ve received suggests that we have the potential to alter the course of this global pandemic,” said Thomas M. Siebel, CEO of C3.ai. “In the face of this crisis, the Institute is proud to bring together the best and brightest minds and provide direction and leadership to support objective analysis and AI-based, data-driven science to mitigate COVID-19.”</w:t>
      </w:r>
    </w:p>
    <w:p w:rsidR="0017537F" w:rsidRDefault="0017537F" w:rsidP="00461AAB">
      <w:pPr>
        <w:rPr>
          <w:rFonts w:hint="cs"/>
          <w:rtl/>
          <w:lang w:bidi="ar-EG"/>
        </w:rPr>
      </w:pPr>
    </w:p>
    <w:p w:rsidR="0017537F" w:rsidRDefault="0017537F" w:rsidP="00461AAB">
      <w:pPr>
        <w:rPr>
          <w:rFonts w:hint="cs"/>
          <w:rtl/>
          <w:lang w:bidi="ar-EG"/>
        </w:rPr>
      </w:pPr>
    </w:p>
    <w:p w:rsidR="008E5A6A" w:rsidRDefault="0017537F" w:rsidP="008E5A6A">
      <w:pPr>
        <w:pStyle w:val="1"/>
        <w:rPr>
          <w:sz w:val="32"/>
          <w:szCs w:val="32"/>
          <w:lang w:bidi="ar-EG"/>
        </w:rPr>
      </w:pPr>
      <w:r w:rsidRPr="0017537F">
        <w:rPr>
          <w:sz w:val="32"/>
          <w:szCs w:val="32"/>
          <w:lang w:bidi="ar-EG"/>
        </w:rPr>
        <w:t>Scre</w:t>
      </w:r>
      <w:r w:rsidR="008E5A6A">
        <w:rPr>
          <w:sz w:val="32"/>
          <w:szCs w:val="32"/>
          <w:lang w:bidi="ar-EG"/>
        </w:rPr>
        <w:t>enshots/</w:t>
      </w:r>
    </w:p>
    <w:p w:rsidR="008E5A6A" w:rsidRDefault="008E5A6A" w:rsidP="008E5A6A">
      <w:pPr>
        <w:rPr>
          <w:rFonts w:hint="cs"/>
          <w:rtl/>
          <w:lang w:bidi="ar-EG"/>
        </w:rPr>
      </w:pPr>
      <w:r>
        <w:rPr>
          <w:noProof/>
        </w:rPr>
        <w:drawing>
          <wp:inline distT="0" distB="0" distL="0" distR="0">
            <wp:extent cx="4362450" cy="7772400"/>
            <wp:effectExtent l="1905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362450" cy="7772400"/>
                    </a:xfrm>
                    <a:prstGeom prst="rect">
                      <a:avLst/>
                    </a:prstGeom>
                    <a:noFill/>
                    <a:ln w="9525">
                      <a:noFill/>
                      <a:miter lim="800000"/>
                      <a:headEnd/>
                      <a:tailEnd/>
                    </a:ln>
                  </pic:spPr>
                </pic:pic>
              </a:graphicData>
            </a:graphic>
          </wp:inline>
        </w:drawing>
      </w:r>
    </w:p>
    <w:p w:rsidR="008E5A6A" w:rsidRDefault="008E5A6A" w:rsidP="008E5A6A">
      <w:pPr>
        <w:rPr>
          <w:lang w:bidi="ar-EG"/>
        </w:rPr>
      </w:pPr>
      <w:r>
        <w:rPr>
          <w:noProof/>
        </w:rPr>
        <w:lastRenderedPageBreak/>
        <w:drawing>
          <wp:inline distT="0" distB="0" distL="0" distR="0">
            <wp:extent cx="5274310" cy="2095867"/>
            <wp:effectExtent l="19050" t="0" r="254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095867"/>
                    </a:xfrm>
                    <a:prstGeom prst="rect">
                      <a:avLst/>
                    </a:prstGeom>
                    <a:noFill/>
                    <a:ln w="9525">
                      <a:noFill/>
                      <a:miter lim="800000"/>
                      <a:headEnd/>
                      <a:tailEnd/>
                    </a:ln>
                  </pic:spPr>
                </pic:pic>
              </a:graphicData>
            </a:graphic>
          </wp:inline>
        </w:drawing>
      </w:r>
    </w:p>
    <w:p w:rsidR="008E5A6A" w:rsidRDefault="008E5A6A" w:rsidP="008E5A6A">
      <w:pPr>
        <w:rPr>
          <w:lang w:bidi="ar-EG"/>
        </w:rPr>
      </w:pPr>
    </w:p>
    <w:p w:rsidR="008E5A6A" w:rsidRPr="008E5A6A" w:rsidRDefault="008E5A6A" w:rsidP="008E5A6A">
      <w:pPr>
        <w:pStyle w:val="1"/>
        <w:rPr>
          <w:lang w:bidi="ar-EG"/>
        </w:rPr>
      </w:pPr>
    </w:p>
    <w:p w:rsidR="005B706A" w:rsidRDefault="008E5A6A" w:rsidP="005B706A">
      <w:pPr>
        <w:pStyle w:val="1"/>
        <w:rPr>
          <w:rFonts w:hint="cs"/>
          <w:rtl/>
          <w:lang w:bidi="ar-EG"/>
        </w:rPr>
      </w:pPr>
      <w:proofErr w:type="spellStart"/>
      <w:r w:rsidRPr="008E5A6A">
        <w:rPr>
          <w:lang w:bidi="ar-EG"/>
        </w:rPr>
        <w:t>SourceCode</w:t>
      </w:r>
      <w:proofErr w:type="spellEnd"/>
      <w:r w:rsidRPr="008E5A6A">
        <w:rPr>
          <w:lang w:bidi="ar-EG"/>
        </w:rPr>
        <w:t>\</w:t>
      </w:r>
    </w:p>
    <w:p w:rsidR="005B706A" w:rsidRPr="005B706A" w:rsidRDefault="005B706A" w:rsidP="005B706A">
      <w:pPr>
        <w:rPr>
          <w:lang w:bidi="ar-EG"/>
        </w:rPr>
      </w:pPr>
    </w:p>
    <w:p w:rsidR="008E5A6A" w:rsidRDefault="005B706A" w:rsidP="008E5A6A">
      <w:pPr>
        <w:rPr>
          <w:rFonts w:hint="cs"/>
          <w:rtl/>
          <w:lang w:bidi="ar-EG"/>
        </w:rPr>
      </w:pPr>
      <w:r>
        <w:rPr>
          <w:noProof/>
        </w:rPr>
        <w:drawing>
          <wp:inline distT="0" distB="0" distL="0" distR="0">
            <wp:extent cx="5000625" cy="3990975"/>
            <wp:effectExtent l="19050" t="0" r="9525"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00625" cy="3990975"/>
                    </a:xfrm>
                    <a:prstGeom prst="rect">
                      <a:avLst/>
                    </a:prstGeom>
                    <a:noFill/>
                    <a:ln w="9525">
                      <a:noFill/>
                      <a:miter lim="800000"/>
                      <a:headEnd/>
                      <a:tailEnd/>
                    </a:ln>
                  </pic:spPr>
                </pic:pic>
              </a:graphicData>
            </a:graphic>
          </wp:inline>
        </w:drawing>
      </w:r>
    </w:p>
    <w:p w:rsidR="005B706A" w:rsidRDefault="005B706A" w:rsidP="008E5A6A">
      <w:pPr>
        <w:rPr>
          <w:rFonts w:hint="cs"/>
          <w:rtl/>
          <w:lang w:bidi="ar-EG"/>
        </w:rPr>
      </w:pPr>
    </w:p>
    <w:p w:rsidR="005B706A" w:rsidRDefault="005B706A" w:rsidP="008E5A6A">
      <w:pPr>
        <w:rPr>
          <w:rFonts w:hint="cs"/>
          <w:rtl/>
          <w:lang w:bidi="ar-EG"/>
        </w:rPr>
      </w:pPr>
    </w:p>
    <w:p w:rsidR="005B706A" w:rsidRDefault="005B706A" w:rsidP="008E5A6A">
      <w:pPr>
        <w:rPr>
          <w:rFonts w:hint="cs"/>
          <w:rtl/>
          <w:lang w:bidi="ar-EG"/>
        </w:rPr>
      </w:pPr>
    </w:p>
    <w:p w:rsidR="005B706A" w:rsidRDefault="005B706A" w:rsidP="008E5A6A">
      <w:pPr>
        <w:rPr>
          <w:lang w:bidi="ar-EG"/>
        </w:rPr>
      </w:pPr>
      <w:r>
        <w:rPr>
          <w:noProof/>
        </w:rPr>
        <w:lastRenderedPageBreak/>
        <w:drawing>
          <wp:inline distT="0" distB="0" distL="0" distR="0">
            <wp:extent cx="4895850" cy="5619750"/>
            <wp:effectExtent l="1905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895850" cy="5619750"/>
                    </a:xfrm>
                    <a:prstGeom prst="rect">
                      <a:avLst/>
                    </a:prstGeom>
                    <a:noFill/>
                    <a:ln w="9525">
                      <a:noFill/>
                      <a:miter lim="800000"/>
                      <a:headEnd/>
                      <a:tailEnd/>
                    </a:ln>
                  </pic:spPr>
                </pic:pic>
              </a:graphicData>
            </a:graphic>
          </wp:inline>
        </w:drawing>
      </w:r>
    </w:p>
    <w:p w:rsidR="005B706A" w:rsidRDefault="005B706A" w:rsidP="008E5A6A">
      <w:pPr>
        <w:rPr>
          <w:rFonts w:hint="cs"/>
          <w:rtl/>
          <w:lang w:bidi="ar-EG"/>
        </w:rPr>
      </w:pPr>
    </w:p>
    <w:p w:rsidR="005B706A" w:rsidRDefault="005B706A" w:rsidP="00724247">
      <w:pPr>
        <w:rPr>
          <w:rFonts w:hint="cs"/>
          <w:rtl/>
          <w:lang w:bidi="ar-EG"/>
        </w:rPr>
      </w:pPr>
      <w:r>
        <w:rPr>
          <w:rFonts w:hint="cs"/>
          <w:noProof/>
        </w:rPr>
        <w:lastRenderedPageBreak/>
        <w:drawing>
          <wp:inline distT="0" distB="0" distL="0" distR="0">
            <wp:extent cx="4838700" cy="2914650"/>
            <wp:effectExtent l="1905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838700" cy="2914650"/>
                    </a:xfrm>
                    <a:prstGeom prst="rect">
                      <a:avLst/>
                    </a:prstGeom>
                    <a:noFill/>
                    <a:ln w="9525">
                      <a:noFill/>
                      <a:miter lim="800000"/>
                      <a:headEnd/>
                      <a:tailEnd/>
                    </a:ln>
                  </pic:spPr>
                </pic:pic>
              </a:graphicData>
            </a:graphic>
          </wp:inline>
        </w:drawing>
      </w:r>
    </w:p>
    <w:p w:rsidR="00724247" w:rsidRDefault="00724247" w:rsidP="00724247">
      <w:pPr>
        <w:rPr>
          <w:rFonts w:hint="cs"/>
          <w:rtl/>
          <w:lang w:bidi="ar-EG"/>
        </w:rPr>
      </w:pPr>
    </w:p>
    <w:p w:rsidR="00724247" w:rsidRDefault="00724247" w:rsidP="00724247">
      <w:pPr>
        <w:rPr>
          <w:rFonts w:hint="cs"/>
          <w:rtl/>
          <w:lang w:bidi="ar-EG"/>
        </w:rPr>
      </w:pPr>
    </w:p>
    <w:p w:rsidR="00724247" w:rsidRDefault="00724247" w:rsidP="00724247">
      <w:pPr>
        <w:rPr>
          <w:lang w:bidi="ar-EG"/>
        </w:rPr>
      </w:pPr>
    </w:p>
    <w:p w:rsidR="005B706A" w:rsidRDefault="00724247" w:rsidP="008E5A6A">
      <w:pPr>
        <w:rPr>
          <w:rFonts w:hint="cs"/>
          <w:rtl/>
          <w:lang w:bidi="ar-EG"/>
        </w:rPr>
      </w:pPr>
      <w:r w:rsidRPr="00724247">
        <w:rPr>
          <w:rFonts w:cs="Arial" w:hint="cs"/>
          <w:noProof/>
          <w:rtl/>
        </w:rPr>
        <w:drawing>
          <wp:inline distT="0" distB="0" distL="0" distR="0">
            <wp:extent cx="5257800" cy="3886200"/>
            <wp:effectExtent l="19050" t="0" r="0" b="0"/>
            <wp:docPr id="9"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3898403"/>
                    </a:xfrm>
                    <a:prstGeom prst="rect">
                      <a:avLst/>
                    </a:prstGeom>
                    <a:noFill/>
                    <a:ln w="9525">
                      <a:noFill/>
                      <a:miter lim="800000"/>
                      <a:headEnd/>
                      <a:tailEnd/>
                    </a:ln>
                  </pic:spPr>
                </pic:pic>
              </a:graphicData>
            </a:graphic>
          </wp:inline>
        </w:drawing>
      </w:r>
    </w:p>
    <w:p w:rsidR="005B706A" w:rsidRPr="008E5A6A" w:rsidRDefault="005B706A" w:rsidP="008E5A6A">
      <w:pPr>
        <w:rPr>
          <w:rFonts w:hint="cs"/>
          <w:rtl/>
          <w:lang w:bidi="ar-EG"/>
        </w:rPr>
      </w:pPr>
    </w:p>
    <w:sectPr w:rsidR="005B706A" w:rsidRPr="008E5A6A" w:rsidSect="003D1D7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644E1"/>
    <w:rsid w:val="0017537F"/>
    <w:rsid w:val="003D1D7F"/>
    <w:rsid w:val="00461AAB"/>
    <w:rsid w:val="004F6643"/>
    <w:rsid w:val="005B706A"/>
    <w:rsid w:val="00724247"/>
    <w:rsid w:val="007644E1"/>
    <w:rsid w:val="008E5A6A"/>
    <w:rsid w:val="00C0504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643"/>
    <w:pPr>
      <w:bidi/>
    </w:pPr>
  </w:style>
  <w:style w:type="paragraph" w:styleId="1">
    <w:name w:val="heading 1"/>
    <w:basedOn w:val="a"/>
    <w:next w:val="a"/>
    <w:link w:val="1Char"/>
    <w:uiPriority w:val="9"/>
    <w:qFormat/>
    <w:rsid w:val="00175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537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17537F"/>
    <w:rPr>
      <w:color w:val="0000FF"/>
      <w:u w:val="single"/>
    </w:rPr>
  </w:style>
  <w:style w:type="character" w:customStyle="1" w:styleId="1Char">
    <w:name w:val="عنوان 1 Char"/>
    <w:basedOn w:val="a0"/>
    <w:link w:val="1"/>
    <w:uiPriority w:val="9"/>
    <w:rsid w:val="0017537F"/>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Char"/>
    <w:uiPriority w:val="99"/>
    <w:semiHidden/>
    <w:unhideWhenUsed/>
    <w:rsid w:val="008E5A6A"/>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8E5A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694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uchicago.edu/story/uchicago-joins-new-academicindustry-consortium-accelerate-ai-innovation" TargetMode="External"/><Relationship Id="rId11" Type="http://schemas.openxmlformats.org/officeDocument/2006/relationships/image" Target="media/image5.png"/><Relationship Id="rId5" Type="http://schemas.openxmlformats.org/officeDocument/2006/relationships/hyperlink" Target="https://news.uchicago.edu/story/researchers-develop-ai-help-diagnose-understand-covid-19-lung-images" TargetMode="External"/><Relationship Id="rId10" Type="http://schemas.openxmlformats.org/officeDocument/2006/relationships/image" Target="media/image4.png"/><Relationship Id="rId4" Type="http://schemas.openxmlformats.org/officeDocument/2006/relationships/hyperlink" Target="http://c3dti.ai/"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330</Words>
  <Characters>1886</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2021-06-10T18:17:00Z</dcterms:created>
  <dcterms:modified xsi:type="dcterms:W3CDTF">2021-06-10T22:06:00Z</dcterms:modified>
</cp:coreProperties>
</file>