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FE5B7" w14:textId="356E525C" w:rsidR="001169AE" w:rsidRDefault="001169AE" w:rsidP="001169AE">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Abdullah Zahoor - 253074089</w:t>
      </w:r>
    </w:p>
    <w:p w14:paraId="2A8FEE34" w14:textId="3231900C" w:rsidR="001169AE" w:rsidRPr="001169AE" w:rsidRDefault="001169AE" w:rsidP="001169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69AE">
        <w:rPr>
          <w:rFonts w:ascii="Times New Roman" w:eastAsia="Times New Roman" w:hAnsi="Times New Roman" w:cs="Times New Roman"/>
          <w:b/>
          <w:bCs/>
          <w:kern w:val="0"/>
          <w:sz w:val="27"/>
          <w:szCs w:val="27"/>
          <w14:ligatures w14:val="none"/>
        </w:rPr>
        <w:t>Analysis Report: Academic Performance Dataset</w:t>
      </w:r>
    </w:p>
    <w:p w14:paraId="6EB20E97" w14:textId="77777777" w:rsidR="001169AE" w:rsidRPr="001169AE" w:rsidRDefault="001169AE" w:rsidP="001169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69AE">
        <w:rPr>
          <w:rFonts w:ascii="Times New Roman" w:eastAsia="Times New Roman" w:hAnsi="Times New Roman" w:cs="Times New Roman"/>
          <w:b/>
          <w:bCs/>
          <w:kern w:val="0"/>
          <w:sz w:val="24"/>
          <w:szCs w:val="24"/>
          <w14:ligatures w14:val="none"/>
        </w:rPr>
        <w:t>1. Dataset Overview</w:t>
      </w:r>
    </w:p>
    <w:p w14:paraId="3FE69E8E" w14:textId="77777777" w:rsidR="001169AE" w:rsidRPr="001169AE" w:rsidRDefault="001169AE" w:rsidP="00116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kern w:val="0"/>
          <w:sz w:val="24"/>
          <w:szCs w:val="24"/>
          <w14:ligatures w14:val="none"/>
        </w:rPr>
        <w:t>The synthetic dataset contains information on 500 students, covering demographic, academic, and extracurricular data. The key attributes include study hours, GPA, family income, gender, extracurricular activities, and final grades.</w:t>
      </w:r>
    </w:p>
    <w:p w14:paraId="0D5D966A" w14:textId="77777777" w:rsidR="001169AE" w:rsidRPr="001169AE" w:rsidRDefault="001169AE" w:rsidP="001169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69AE">
        <w:rPr>
          <w:rFonts w:ascii="Times New Roman" w:eastAsia="Times New Roman" w:hAnsi="Times New Roman" w:cs="Times New Roman"/>
          <w:b/>
          <w:bCs/>
          <w:kern w:val="0"/>
          <w:sz w:val="24"/>
          <w:szCs w:val="24"/>
          <w14:ligatures w14:val="none"/>
        </w:rPr>
        <w:t>2. Statistical Summary</w:t>
      </w:r>
    </w:p>
    <w:p w14:paraId="5A601867" w14:textId="77777777" w:rsidR="001169AE" w:rsidRPr="001169AE" w:rsidRDefault="001169AE" w:rsidP="001169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Age</w:t>
      </w:r>
      <w:r w:rsidRPr="001169AE">
        <w:rPr>
          <w:rFonts w:ascii="Times New Roman" w:eastAsia="Times New Roman" w:hAnsi="Times New Roman" w:cs="Times New Roman"/>
          <w:kern w:val="0"/>
          <w:sz w:val="24"/>
          <w:szCs w:val="24"/>
          <w14:ligatures w14:val="none"/>
        </w:rPr>
        <w:t>: Ranges from 15 to 22 years, with an average of 18.54 years.</w:t>
      </w:r>
    </w:p>
    <w:p w14:paraId="33951497" w14:textId="77777777" w:rsidR="001169AE" w:rsidRPr="001169AE" w:rsidRDefault="001169AE" w:rsidP="001169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Study Hours</w:t>
      </w:r>
      <w:r w:rsidRPr="001169AE">
        <w:rPr>
          <w:rFonts w:ascii="Times New Roman" w:eastAsia="Times New Roman" w:hAnsi="Times New Roman" w:cs="Times New Roman"/>
          <w:kern w:val="0"/>
          <w:sz w:val="24"/>
          <w:szCs w:val="24"/>
          <w14:ligatures w14:val="none"/>
        </w:rPr>
        <w:t>: Average of 19.87 hours per week, ranging between 0.43 to 39.99 hours.</w:t>
      </w:r>
    </w:p>
    <w:p w14:paraId="7943B147" w14:textId="77777777" w:rsidR="001169AE" w:rsidRPr="001169AE" w:rsidRDefault="001169AE" w:rsidP="001169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Previous GPA</w:t>
      </w:r>
      <w:r w:rsidRPr="001169AE">
        <w:rPr>
          <w:rFonts w:ascii="Times New Roman" w:eastAsia="Times New Roman" w:hAnsi="Times New Roman" w:cs="Times New Roman"/>
          <w:kern w:val="0"/>
          <w:sz w:val="24"/>
          <w:szCs w:val="24"/>
          <w14:ligatures w14:val="none"/>
        </w:rPr>
        <w:t>: Mean GPA of 3.02, with a minimum of 2.01 and a maximum of 3.99.</w:t>
      </w:r>
    </w:p>
    <w:p w14:paraId="34F4FB7C" w14:textId="77777777" w:rsidR="001169AE" w:rsidRPr="001169AE" w:rsidRDefault="001169AE" w:rsidP="001169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Extracurricular Activities</w:t>
      </w:r>
      <w:r w:rsidRPr="001169AE">
        <w:rPr>
          <w:rFonts w:ascii="Times New Roman" w:eastAsia="Times New Roman" w:hAnsi="Times New Roman" w:cs="Times New Roman"/>
          <w:kern w:val="0"/>
          <w:sz w:val="24"/>
          <w:szCs w:val="24"/>
          <w14:ligatures w14:val="none"/>
        </w:rPr>
        <w:t>: Students participate in 0 to 5 activities, with an average of 2.49.</w:t>
      </w:r>
    </w:p>
    <w:p w14:paraId="3560A647" w14:textId="77777777" w:rsidR="001169AE" w:rsidRPr="001169AE" w:rsidRDefault="001169AE" w:rsidP="001169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Family Income</w:t>
      </w:r>
      <w:r w:rsidRPr="001169AE">
        <w:rPr>
          <w:rFonts w:ascii="Times New Roman" w:eastAsia="Times New Roman" w:hAnsi="Times New Roman" w:cs="Times New Roman"/>
          <w:kern w:val="0"/>
          <w:sz w:val="24"/>
          <w:szCs w:val="24"/>
          <w14:ligatures w14:val="none"/>
        </w:rPr>
        <w:t>: Ranges from $20,034 to $199,474, with a mean of $108,547.</w:t>
      </w:r>
    </w:p>
    <w:p w14:paraId="57D7D0A7" w14:textId="77777777" w:rsidR="001169AE" w:rsidRPr="001169AE" w:rsidRDefault="001169AE" w:rsidP="001169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Final Grades</w:t>
      </w:r>
      <w:r w:rsidRPr="001169AE">
        <w:rPr>
          <w:rFonts w:ascii="Times New Roman" w:eastAsia="Times New Roman" w:hAnsi="Times New Roman" w:cs="Times New Roman"/>
          <w:kern w:val="0"/>
          <w:sz w:val="24"/>
          <w:szCs w:val="24"/>
          <w14:ligatures w14:val="none"/>
        </w:rPr>
        <w:t>: The average final grade is 40.87, with a standard deviation of 12.78. Grades range from 0 to 78.6.</w:t>
      </w:r>
    </w:p>
    <w:p w14:paraId="0D6C6EDD" w14:textId="77777777" w:rsidR="001169AE" w:rsidRPr="001169AE" w:rsidRDefault="001169AE" w:rsidP="001169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69AE">
        <w:rPr>
          <w:rFonts w:ascii="Times New Roman" w:eastAsia="Times New Roman" w:hAnsi="Times New Roman" w:cs="Times New Roman"/>
          <w:b/>
          <w:bCs/>
          <w:kern w:val="0"/>
          <w:sz w:val="24"/>
          <w:szCs w:val="24"/>
          <w14:ligatures w14:val="none"/>
        </w:rPr>
        <w:t>3. Key Findings</w:t>
      </w:r>
    </w:p>
    <w:p w14:paraId="13E5BFBF" w14:textId="77777777" w:rsidR="001169AE" w:rsidRPr="001169AE" w:rsidRDefault="001169AE" w:rsidP="00116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Correlation Between Study Hours and Final Grades</w:t>
      </w:r>
    </w:p>
    <w:p w14:paraId="6FF9C359" w14:textId="77777777" w:rsidR="001169AE" w:rsidRPr="001169AE" w:rsidRDefault="001169AE" w:rsidP="001169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kern w:val="0"/>
          <w:sz w:val="24"/>
          <w:szCs w:val="24"/>
          <w14:ligatures w14:val="none"/>
        </w:rPr>
        <w:t>A positive correlation was observed between study hours and final grades (0.47). This suggests that increased study hours are moderately associated with higher academic performance.</w:t>
      </w:r>
    </w:p>
    <w:p w14:paraId="5BC819AD" w14:textId="77777777" w:rsidR="001169AE" w:rsidRPr="001169AE" w:rsidRDefault="001169AE" w:rsidP="00116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Impact of Family Income on Academic Performance</w:t>
      </w:r>
    </w:p>
    <w:p w14:paraId="268DF4DD" w14:textId="77777777" w:rsidR="001169AE" w:rsidRPr="001169AE" w:rsidRDefault="001169AE" w:rsidP="001169A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kern w:val="0"/>
          <w:sz w:val="24"/>
          <w:szCs w:val="24"/>
          <w14:ligatures w14:val="none"/>
        </w:rPr>
        <w:t>A scatter plot (Figure 4) shows no significant linear relationship between family income and final grades. This indicates that economic background does not strongly influence grades.</w:t>
      </w:r>
    </w:p>
    <w:p w14:paraId="2EF79528" w14:textId="77777777" w:rsidR="001169AE" w:rsidRPr="001169AE" w:rsidRDefault="001169AE" w:rsidP="00116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Gender Differences in Final Grades</w:t>
      </w:r>
    </w:p>
    <w:p w14:paraId="6B21F552" w14:textId="77777777" w:rsidR="001169AE" w:rsidRPr="001169AE" w:rsidRDefault="001169AE" w:rsidP="001169A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kern w:val="0"/>
          <w:sz w:val="24"/>
          <w:szCs w:val="24"/>
          <w14:ligatures w14:val="none"/>
        </w:rPr>
        <w:t>The mean final grade for females is slightly higher than males (Figure 2). However, the box plot indicates substantial overlap in the distributions, suggesting that gender differences are not statistically significant.</w:t>
      </w:r>
    </w:p>
    <w:p w14:paraId="10CD4A2C" w14:textId="77777777" w:rsidR="001169AE" w:rsidRPr="001169AE" w:rsidRDefault="001169AE" w:rsidP="00116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Relationship Between Extracurricular Activities and Final Grades</w:t>
      </w:r>
    </w:p>
    <w:p w14:paraId="2EA3255F" w14:textId="77777777" w:rsidR="001169AE" w:rsidRPr="001169AE" w:rsidRDefault="001169AE" w:rsidP="001169A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kern w:val="0"/>
          <w:sz w:val="24"/>
          <w:szCs w:val="24"/>
          <w14:ligatures w14:val="none"/>
        </w:rPr>
        <w:t>A box plot (Figure 5) highlights slight variations in final grades across different levels of extracurricular participation. However, no strong trend was evident, implying that moderate participation in activities does not drastically impact academic performance.</w:t>
      </w:r>
    </w:p>
    <w:p w14:paraId="43DD6782" w14:textId="77777777" w:rsidR="001169AE" w:rsidRPr="001169AE" w:rsidRDefault="001169AE" w:rsidP="001169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69AE">
        <w:rPr>
          <w:rFonts w:ascii="Times New Roman" w:eastAsia="Times New Roman" w:hAnsi="Times New Roman" w:cs="Times New Roman"/>
          <w:b/>
          <w:bCs/>
          <w:kern w:val="0"/>
          <w:sz w:val="24"/>
          <w:szCs w:val="24"/>
          <w14:ligatures w14:val="none"/>
        </w:rPr>
        <w:lastRenderedPageBreak/>
        <w:t>4. Visualizations</w:t>
      </w:r>
    </w:p>
    <w:p w14:paraId="1FD8B055" w14:textId="645A756D" w:rsidR="001169AE" w:rsidRPr="001169AE" w:rsidRDefault="001169AE" w:rsidP="00116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kern w:val="0"/>
          <w:sz w:val="24"/>
          <w:szCs w:val="24"/>
          <w14:ligatures w14:val="none"/>
        </w:rPr>
        <w:t>The visualizations provide deeper insights:</w:t>
      </w:r>
    </w:p>
    <w:p w14:paraId="56F17901" w14:textId="77777777" w:rsidR="001169AE" w:rsidRPr="001169AE" w:rsidRDefault="001169AE" w:rsidP="001169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Correlation Matrix</w:t>
      </w:r>
      <w:r w:rsidRPr="001169AE">
        <w:rPr>
          <w:rFonts w:ascii="Times New Roman" w:eastAsia="Times New Roman" w:hAnsi="Times New Roman" w:cs="Times New Roman"/>
          <w:kern w:val="0"/>
          <w:sz w:val="24"/>
          <w:szCs w:val="24"/>
          <w14:ligatures w14:val="none"/>
        </w:rPr>
        <w:t>: Highlights relationships among variables, with study hours and GPA showing the strongest correlation with final grades.</w:t>
      </w:r>
    </w:p>
    <w:p w14:paraId="08BC0A30" w14:textId="77777777" w:rsidR="001169AE" w:rsidRPr="001169AE" w:rsidRDefault="001169AE" w:rsidP="001169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Box Plot by Gender</w:t>
      </w:r>
      <w:r w:rsidRPr="001169AE">
        <w:rPr>
          <w:rFonts w:ascii="Times New Roman" w:eastAsia="Times New Roman" w:hAnsi="Times New Roman" w:cs="Times New Roman"/>
          <w:kern w:val="0"/>
          <w:sz w:val="24"/>
          <w:szCs w:val="24"/>
          <w14:ligatures w14:val="none"/>
        </w:rPr>
        <w:t>: Displays overlapping grade distributions for males and females.</w:t>
      </w:r>
    </w:p>
    <w:p w14:paraId="30DF795A" w14:textId="77777777" w:rsidR="001169AE" w:rsidRPr="001169AE" w:rsidRDefault="001169AE" w:rsidP="001169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Histogram of Study Hours</w:t>
      </w:r>
      <w:r w:rsidRPr="001169AE">
        <w:rPr>
          <w:rFonts w:ascii="Times New Roman" w:eastAsia="Times New Roman" w:hAnsi="Times New Roman" w:cs="Times New Roman"/>
          <w:kern w:val="0"/>
          <w:sz w:val="24"/>
          <w:szCs w:val="24"/>
          <w14:ligatures w14:val="none"/>
        </w:rPr>
        <w:t>: Shows a fairly uniform distribution of study hours.</w:t>
      </w:r>
    </w:p>
    <w:p w14:paraId="083F4817" w14:textId="77777777" w:rsidR="001169AE" w:rsidRPr="001169AE" w:rsidRDefault="001169AE" w:rsidP="001169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Scatter Plot of Family Income and Final Grades</w:t>
      </w:r>
      <w:r w:rsidRPr="001169AE">
        <w:rPr>
          <w:rFonts w:ascii="Times New Roman" w:eastAsia="Times New Roman" w:hAnsi="Times New Roman" w:cs="Times New Roman"/>
          <w:kern w:val="0"/>
          <w:sz w:val="24"/>
          <w:szCs w:val="24"/>
          <w14:ligatures w14:val="none"/>
        </w:rPr>
        <w:t>: Demonstrates a lack of strong correlation.</w:t>
      </w:r>
    </w:p>
    <w:p w14:paraId="7EBD5E63" w14:textId="77777777" w:rsidR="001169AE" w:rsidRPr="001169AE" w:rsidRDefault="001169AE" w:rsidP="001169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Box Plot of Extracurricular Activities</w:t>
      </w:r>
      <w:r w:rsidRPr="001169AE">
        <w:rPr>
          <w:rFonts w:ascii="Times New Roman" w:eastAsia="Times New Roman" w:hAnsi="Times New Roman" w:cs="Times New Roman"/>
          <w:kern w:val="0"/>
          <w:sz w:val="24"/>
          <w:szCs w:val="24"/>
          <w14:ligatures w14:val="none"/>
        </w:rPr>
        <w:t>: Examines grade distribution across activity levels.</w:t>
      </w:r>
    </w:p>
    <w:p w14:paraId="41DAF978" w14:textId="77777777" w:rsidR="001169AE" w:rsidRPr="001169AE" w:rsidRDefault="001169AE" w:rsidP="001169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69AE">
        <w:rPr>
          <w:rFonts w:ascii="Times New Roman" w:eastAsia="Times New Roman" w:hAnsi="Times New Roman" w:cs="Times New Roman"/>
          <w:b/>
          <w:bCs/>
          <w:kern w:val="0"/>
          <w:sz w:val="24"/>
          <w:szCs w:val="24"/>
          <w14:ligatures w14:val="none"/>
        </w:rPr>
        <w:t>5. Conclusion</w:t>
      </w:r>
    </w:p>
    <w:p w14:paraId="08A15407" w14:textId="77777777" w:rsidR="001169AE" w:rsidRPr="001169AE" w:rsidRDefault="001169AE" w:rsidP="001169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Key Influencers</w:t>
      </w:r>
      <w:r w:rsidRPr="001169AE">
        <w:rPr>
          <w:rFonts w:ascii="Times New Roman" w:eastAsia="Times New Roman" w:hAnsi="Times New Roman" w:cs="Times New Roman"/>
          <w:kern w:val="0"/>
          <w:sz w:val="24"/>
          <w:szCs w:val="24"/>
          <w14:ligatures w14:val="none"/>
        </w:rPr>
        <w:t>: Study hours and previous GPA are the most critical factors affecting final grades.</w:t>
      </w:r>
    </w:p>
    <w:p w14:paraId="30214572" w14:textId="77777777" w:rsidR="001169AE" w:rsidRPr="001169AE" w:rsidRDefault="001169AE" w:rsidP="001169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Minor Influences</w:t>
      </w:r>
      <w:r w:rsidRPr="001169AE">
        <w:rPr>
          <w:rFonts w:ascii="Times New Roman" w:eastAsia="Times New Roman" w:hAnsi="Times New Roman" w:cs="Times New Roman"/>
          <w:kern w:val="0"/>
          <w:sz w:val="24"/>
          <w:szCs w:val="24"/>
          <w14:ligatures w14:val="none"/>
        </w:rPr>
        <w:t>: Gender and extracurricular activities show minimal impact on academic performance.</w:t>
      </w:r>
    </w:p>
    <w:p w14:paraId="0771E309" w14:textId="77777777" w:rsidR="001169AE" w:rsidRPr="001169AE" w:rsidRDefault="001169AE" w:rsidP="001169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b/>
          <w:bCs/>
          <w:kern w:val="0"/>
          <w:sz w:val="24"/>
          <w:szCs w:val="24"/>
          <w14:ligatures w14:val="none"/>
        </w:rPr>
        <w:t>Economic Neutrality</w:t>
      </w:r>
      <w:r w:rsidRPr="001169AE">
        <w:rPr>
          <w:rFonts w:ascii="Times New Roman" w:eastAsia="Times New Roman" w:hAnsi="Times New Roman" w:cs="Times New Roman"/>
          <w:kern w:val="0"/>
          <w:sz w:val="24"/>
          <w:szCs w:val="24"/>
          <w14:ligatures w14:val="none"/>
        </w:rPr>
        <w:t>: Family income does not significantly affect grades.</w:t>
      </w:r>
    </w:p>
    <w:p w14:paraId="371F81B9" w14:textId="77777777" w:rsidR="001169AE" w:rsidRPr="001169AE" w:rsidRDefault="001169AE" w:rsidP="00116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9AE">
        <w:rPr>
          <w:rFonts w:ascii="Times New Roman" w:eastAsia="Times New Roman" w:hAnsi="Times New Roman" w:cs="Times New Roman"/>
          <w:kern w:val="0"/>
          <w:sz w:val="24"/>
          <w:szCs w:val="24"/>
          <w14:ligatures w14:val="none"/>
        </w:rPr>
        <w:t>These findings emphasize the importance of academic effort (study hours) and prior performance (GPA) over demographic and socioeconomic factors. The dataset and analysis provide a foundational understanding of the drivers of academic success.</w:t>
      </w:r>
    </w:p>
    <w:p w14:paraId="2DB8AC65" w14:textId="77777777" w:rsidR="0025291A" w:rsidRDefault="0025291A"/>
    <w:sectPr w:rsidR="0025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16CF8"/>
    <w:multiLevelType w:val="multilevel"/>
    <w:tmpl w:val="46E0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E15A6"/>
    <w:multiLevelType w:val="multilevel"/>
    <w:tmpl w:val="510A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D2636"/>
    <w:multiLevelType w:val="multilevel"/>
    <w:tmpl w:val="273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A13C3"/>
    <w:multiLevelType w:val="multilevel"/>
    <w:tmpl w:val="97F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4693C"/>
    <w:multiLevelType w:val="multilevel"/>
    <w:tmpl w:val="CAE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02CF0"/>
    <w:multiLevelType w:val="multilevel"/>
    <w:tmpl w:val="69B0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B4F9D"/>
    <w:multiLevelType w:val="multilevel"/>
    <w:tmpl w:val="DE6C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14254">
    <w:abstractNumId w:val="2"/>
  </w:num>
  <w:num w:numId="2" w16cid:durableId="977954726">
    <w:abstractNumId w:val="5"/>
  </w:num>
  <w:num w:numId="3" w16cid:durableId="60564867">
    <w:abstractNumId w:val="0"/>
  </w:num>
  <w:num w:numId="4" w16cid:durableId="1813520683">
    <w:abstractNumId w:val="3"/>
  </w:num>
  <w:num w:numId="5" w16cid:durableId="305864481">
    <w:abstractNumId w:val="1"/>
  </w:num>
  <w:num w:numId="6" w16cid:durableId="2011563186">
    <w:abstractNumId w:val="6"/>
  </w:num>
  <w:num w:numId="7" w16cid:durableId="1525166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ytTAxsTCxMDQ2tbBU0lEKTi0uzszPAykwrAUAdjjy1ywAAAA="/>
  </w:docVars>
  <w:rsids>
    <w:rsidRoot w:val="00BA27EB"/>
    <w:rsid w:val="001169AE"/>
    <w:rsid w:val="0012583A"/>
    <w:rsid w:val="0025291A"/>
    <w:rsid w:val="00337843"/>
    <w:rsid w:val="004B520B"/>
    <w:rsid w:val="006F4933"/>
    <w:rsid w:val="007C4A29"/>
    <w:rsid w:val="007F2770"/>
    <w:rsid w:val="007F2C7D"/>
    <w:rsid w:val="007F60ED"/>
    <w:rsid w:val="00917146"/>
    <w:rsid w:val="00992062"/>
    <w:rsid w:val="009953C9"/>
    <w:rsid w:val="009A7030"/>
    <w:rsid w:val="009B2915"/>
    <w:rsid w:val="00B51EDC"/>
    <w:rsid w:val="00B5378B"/>
    <w:rsid w:val="00BA27EB"/>
    <w:rsid w:val="00C57A5F"/>
    <w:rsid w:val="00D37A42"/>
    <w:rsid w:val="00DD15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AA1A"/>
  <w15:chartTrackingRefBased/>
  <w15:docId w15:val="{A9145040-213C-409B-B1D3-D33838D0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2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2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7EB"/>
    <w:rPr>
      <w:rFonts w:eastAsiaTheme="majorEastAsia" w:cstheme="majorBidi"/>
      <w:color w:val="272727" w:themeColor="text1" w:themeTint="D8"/>
    </w:rPr>
  </w:style>
  <w:style w:type="paragraph" w:styleId="Title">
    <w:name w:val="Title"/>
    <w:basedOn w:val="Normal"/>
    <w:next w:val="Normal"/>
    <w:link w:val="TitleChar"/>
    <w:uiPriority w:val="10"/>
    <w:qFormat/>
    <w:rsid w:val="00BA2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7EB"/>
    <w:pPr>
      <w:spacing w:before="160"/>
      <w:jc w:val="center"/>
    </w:pPr>
    <w:rPr>
      <w:i/>
      <w:iCs/>
      <w:color w:val="404040" w:themeColor="text1" w:themeTint="BF"/>
    </w:rPr>
  </w:style>
  <w:style w:type="character" w:customStyle="1" w:styleId="QuoteChar">
    <w:name w:val="Quote Char"/>
    <w:basedOn w:val="DefaultParagraphFont"/>
    <w:link w:val="Quote"/>
    <w:uiPriority w:val="29"/>
    <w:rsid w:val="00BA27EB"/>
    <w:rPr>
      <w:i/>
      <w:iCs/>
      <w:color w:val="404040" w:themeColor="text1" w:themeTint="BF"/>
    </w:rPr>
  </w:style>
  <w:style w:type="paragraph" w:styleId="ListParagraph">
    <w:name w:val="List Paragraph"/>
    <w:basedOn w:val="Normal"/>
    <w:uiPriority w:val="34"/>
    <w:qFormat/>
    <w:rsid w:val="00BA27EB"/>
    <w:pPr>
      <w:ind w:left="720"/>
      <w:contextualSpacing/>
    </w:pPr>
  </w:style>
  <w:style w:type="character" w:styleId="IntenseEmphasis">
    <w:name w:val="Intense Emphasis"/>
    <w:basedOn w:val="DefaultParagraphFont"/>
    <w:uiPriority w:val="21"/>
    <w:qFormat/>
    <w:rsid w:val="00BA27EB"/>
    <w:rPr>
      <w:i/>
      <w:iCs/>
      <w:color w:val="0F4761" w:themeColor="accent1" w:themeShade="BF"/>
    </w:rPr>
  </w:style>
  <w:style w:type="paragraph" w:styleId="IntenseQuote">
    <w:name w:val="Intense Quote"/>
    <w:basedOn w:val="Normal"/>
    <w:next w:val="Normal"/>
    <w:link w:val="IntenseQuoteChar"/>
    <w:uiPriority w:val="30"/>
    <w:qFormat/>
    <w:rsid w:val="00BA2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7EB"/>
    <w:rPr>
      <w:i/>
      <w:iCs/>
      <w:color w:val="0F4761" w:themeColor="accent1" w:themeShade="BF"/>
    </w:rPr>
  </w:style>
  <w:style w:type="character" w:styleId="IntenseReference">
    <w:name w:val="Intense Reference"/>
    <w:basedOn w:val="DefaultParagraphFont"/>
    <w:uiPriority w:val="32"/>
    <w:qFormat/>
    <w:rsid w:val="00BA27EB"/>
    <w:rPr>
      <w:b/>
      <w:bCs/>
      <w:smallCaps/>
      <w:color w:val="0F4761" w:themeColor="accent1" w:themeShade="BF"/>
      <w:spacing w:val="5"/>
    </w:rPr>
  </w:style>
  <w:style w:type="paragraph" w:styleId="NormalWeb">
    <w:name w:val="Normal (Web)"/>
    <w:basedOn w:val="Normal"/>
    <w:uiPriority w:val="99"/>
    <w:semiHidden/>
    <w:unhideWhenUsed/>
    <w:rsid w:val="001169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69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3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Zahoor</dc:creator>
  <cp:keywords/>
  <dc:description/>
  <cp:lastModifiedBy>Abdullah Zahoor</cp:lastModifiedBy>
  <cp:revision>2</cp:revision>
  <dcterms:created xsi:type="dcterms:W3CDTF">2024-12-21T12:40:00Z</dcterms:created>
  <dcterms:modified xsi:type="dcterms:W3CDTF">2024-12-21T12:42:00Z</dcterms:modified>
</cp:coreProperties>
</file>