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1842F9" w:rsidP="00DD79E7">
      <w:hyperlink r:id="rId5" w:history="1">
        <w:r w:rsidR="00DD79E7" w:rsidRPr="002E4862">
          <w:rPr>
            <w:rStyle w:val="Hyperlink"/>
          </w:rPr>
          <w:t>https://www.youtube.com/watch?v=UqtsyhASW74</w:t>
        </w:r>
      </w:hyperlink>
      <w:r w:rsidR="00DD79E7">
        <w:t xml:space="preserve"> (tabs + fragments)</w:t>
      </w:r>
    </w:p>
    <w:p w:rsidR="00747CB7" w:rsidRDefault="001842F9"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1842F9"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1842F9"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Pr="00EA155B" w:rsidRDefault="001842F9" w:rsidP="00EA155B">
      <w:pPr>
        <w:pStyle w:val="ListParagraph"/>
        <w:numPr>
          <w:ilvl w:val="0"/>
          <w:numId w:val="1"/>
        </w:numPr>
      </w:pPr>
      <w:r>
        <w:t>Implemented a name screen and displaying it with the player</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1842F9"/>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266FB"/>
    <w:rsid w:val="009B311B"/>
    <w:rsid w:val="00A80D6B"/>
    <w:rsid w:val="00BE5AC3"/>
    <w:rsid w:val="00C62EEF"/>
    <w:rsid w:val="00D0579F"/>
    <w:rsid w:val="00D22D2A"/>
    <w:rsid w:val="00DD79E7"/>
    <w:rsid w:val="00E475FB"/>
    <w:rsid w:val="00E910F3"/>
    <w:rsid w:val="00E9324D"/>
    <w:rsid w:val="00EA155B"/>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AA7C"/>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23</cp:revision>
  <dcterms:created xsi:type="dcterms:W3CDTF">2017-09-25T15:19:00Z</dcterms:created>
  <dcterms:modified xsi:type="dcterms:W3CDTF">2017-11-18T22:45:00Z</dcterms:modified>
</cp:coreProperties>
</file>