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ABEEHA’S FINDINGS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ABDULLAH’S FINDINGS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030303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GD S1: </w:t>
      </w:r>
      <w:r w:rsidDel="00000000" w:rsidR="00000000" w:rsidRPr="00000000">
        <w:rPr>
          <w:rFonts w:ascii="Roboto" w:cs="Roboto" w:eastAsia="Roboto" w:hAnsi="Roboto"/>
          <w:b w:val="1"/>
          <w:color w:val="030303"/>
          <w:sz w:val="24"/>
          <w:szCs w:val="24"/>
          <w:u w:val="single"/>
          <w:rtl w:val="0"/>
        </w:rPr>
        <w:t xml:space="preserve">The world of HCGs along with different genres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3030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30303"/>
          <w:sz w:val="24"/>
          <w:szCs w:val="24"/>
          <w:rtl w:val="0"/>
        </w:rPr>
        <w:t xml:space="preserve">Most gaming revenue in mobile, fastest growth in market size (see pic)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3030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30303"/>
          <w:sz w:val="24"/>
          <w:szCs w:val="24"/>
          <w:rtl w:val="0"/>
        </w:rPr>
        <w:t xml:space="preserve">Mobile gaming dominating atm and continuing to take big share of pie (2021 stats)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3030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30303"/>
          <w:sz w:val="24"/>
          <w:szCs w:val="24"/>
          <w:rtl w:val="0"/>
        </w:rPr>
        <w:t xml:space="preserve">Many stats given as to why mobile gaming spread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3030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3030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30303"/>
          <w:sz w:val="24"/>
          <w:szCs w:val="24"/>
          <w:rtl w:val="0"/>
        </w:rPr>
        <w:t xml:space="preserve">HCGs = ‘Super fast food’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3030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30303"/>
          <w:sz w:val="24"/>
          <w:szCs w:val="24"/>
          <w:rtl w:val="0"/>
        </w:rPr>
        <w:t xml:space="preserve">Simple to understand – anybody can play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3030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30303"/>
          <w:sz w:val="24"/>
          <w:szCs w:val="24"/>
          <w:rtl w:val="0"/>
        </w:rPr>
        <w:t xml:space="preserve">Try to reach to as many audiences as possible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3030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3030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30303"/>
          <w:sz w:val="24"/>
          <w:szCs w:val="24"/>
          <w:rtl w:val="0"/>
        </w:rPr>
        <w:t xml:space="preserve">Ascending order of complexity and sessions’ length: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3030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30303"/>
          <w:sz w:val="24"/>
          <w:szCs w:val="24"/>
          <w:rtl w:val="0"/>
        </w:rPr>
        <w:t xml:space="preserve">HCG &lt; Casual (slightly more complex) &lt; Midcore (multiplayer, complex interactions) &lt; Hardcore () [ see image if needed ]</w:t>
      </w:r>
    </w:p>
    <w:p w:rsidR="00000000" w:rsidDel="00000000" w:rsidP="00000000" w:rsidRDefault="00000000" w:rsidRPr="00000000" w14:paraId="0000000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HCG Elements: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Simple, short, satisfying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 for everyone (get away from ‘gamer’ label)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loyal following TO THE CATEGORY, NOT THE GAME </w:t>
      </w:r>
    </w:p>
    <w:p w:rsidR="00000000" w:rsidDel="00000000" w:rsidP="00000000" w:rsidRDefault="00000000" w:rsidRPr="00000000" w14:paraId="00000014">
      <w:pPr>
        <w:ind w:left="72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→(gamer carries on to next game after few days)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new way to monetise (ads high frequency and not that disrupting)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Driving down CPIs (cost per install)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Speed and momentum paramount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soft launches for testing, iterating, optimizing</w:t>
      </w:r>
    </w:p>
    <w:p w:rsidR="00000000" w:rsidDel="00000000" w:rsidP="00000000" w:rsidRDefault="00000000" w:rsidRPr="00000000" w14:paraId="00000019">
      <w:pPr>
        <w:ind w:left="72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produce and iterate fast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obsessed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95450" cy="124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3048" l="8333" r="63141" t="2962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LTV – how long user keeps game installed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ARPDAU – every day how much revenue per user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CTR –  how many people clicked ad for your game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CVR – how many people from clickers installed your game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HCG games’ users cost less and give you less compared to casual. Gotta get it to scale for HCG to be profitable.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 narrative.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No/ fake multiplayer in HCG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Mechanics: pushing, swerving, forward-running, draw-and-puzzle, dexterity, grow, tapping, merging (check around 34:00) </w:t>
      </w:r>
    </w:p>
    <w:p w:rsidR="00000000" w:rsidDel="00000000" w:rsidP="00000000" w:rsidRDefault="00000000" w:rsidRPr="00000000" w14:paraId="00000026">
      <w:pPr>
        <w:ind w:left="72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not much depth in mechanics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People wanna have fun…e.g. Puzzles mein haar hi nhi sakte. Bit of ASMR effect too.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QNA: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Subway surfers not HCG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Clash of Clans Midcore, long playtime + constant updates needed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Mechanics are key to create depth with limited controls? More challenging to do so.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Profits in cents so need massive # downloads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genres…all categories to cater to bigger audience. Don’t go into niches e.g. goth girl game.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 loop in HCG: collecting different items, powering up character 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Based around core mechanic, interact with it. It gives you reward in        </w:t>
        <w:tab/>
        <w:t xml:space="preserve">   turn. Repeat.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AMAAN’S FINDINGS</w:t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BAKHTIAR’S FINDINGS</w:t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HAMZA’S FINDINGS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