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D372C" w14:textId="2B018D65" w:rsidR="00135198" w:rsidRDefault="00C91C7F" w:rsidP="0066570A">
      <w:pPr>
        <w:bidi w:val="0"/>
      </w:pPr>
      <w:r>
        <w:rPr>
          <w:noProof/>
        </w:rPr>
        <w:drawing>
          <wp:anchor distT="0" distB="0" distL="114300" distR="114300" simplePos="0" relativeHeight="251658240" behindDoc="0" locked="0" layoutInCell="1" allowOverlap="1" wp14:anchorId="162D75D4" wp14:editId="79E1D27D">
            <wp:simplePos x="0" y="0"/>
            <wp:positionH relativeFrom="column">
              <wp:posOffset>4972050</wp:posOffset>
            </wp:positionH>
            <wp:positionV relativeFrom="paragraph">
              <wp:posOffset>-774700</wp:posOffset>
            </wp:positionV>
            <wp:extent cx="1231900" cy="1231900"/>
            <wp:effectExtent l="0" t="0" r="6350" b="6350"/>
            <wp:wrapNone/>
            <wp:docPr id="66893764" name="Picture 1" descr="الموظفون في Tuwaiq Academy | أكاديمية طويق والموقع الجغراف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الموظفون في Tuwaiq Academy | أكاديمية طويق والموقع الجغرافي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anchor>
        </w:drawing>
      </w:r>
    </w:p>
    <w:p w14:paraId="7AE2DF81" w14:textId="77777777" w:rsidR="00135198" w:rsidRDefault="00135198" w:rsidP="00135198">
      <w:pPr>
        <w:bidi w:val="0"/>
      </w:pPr>
    </w:p>
    <w:p w14:paraId="1B8714A6" w14:textId="40C586DF" w:rsidR="00135198" w:rsidRDefault="00135198" w:rsidP="00135198">
      <w:pPr>
        <w:bidi w:val="0"/>
      </w:pPr>
    </w:p>
    <w:p w14:paraId="5321AF87" w14:textId="61441F4C" w:rsidR="00135198" w:rsidRDefault="00135198" w:rsidP="00135198">
      <w:pPr>
        <w:bidi w:val="0"/>
      </w:pPr>
    </w:p>
    <w:p w14:paraId="158B06DC" w14:textId="03F6B81B" w:rsidR="00135198" w:rsidRDefault="00135198" w:rsidP="00135198">
      <w:pPr>
        <w:bidi w:val="0"/>
      </w:pPr>
    </w:p>
    <w:p w14:paraId="4C3A523D" w14:textId="40B9E535" w:rsidR="00135198" w:rsidRDefault="00135198" w:rsidP="00135198">
      <w:pPr>
        <w:bidi w:val="0"/>
      </w:pPr>
    </w:p>
    <w:p w14:paraId="4EEC98D3" w14:textId="77777777" w:rsidR="00135198" w:rsidRDefault="00135198" w:rsidP="00135198">
      <w:pPr>
        <w:bidi w:val="0"/>
      </w:pPr>
    </w:p>
    <w:p w14:paraId="1E5DB71B" w14:textId="77777777" w:rsidR="00135198" w:rsidRDefault="00135198" w:rsidP="00135198">
      <w:pPr>
        <w:bidi w:val="0"/>
      </w:pPr>
    </w:p>
    <w:p w14:paraId="7F087F3D" w14:textId="77777777" w:rsidR="00135198" w:rsidRDefault="00135198" w:rsidP="00135198">
      <w:pPr>
        <w:bidi w:val="0"/>
      </w:pPr>
    </w:p>
    <w:p w14:paraId="7D8B27F2" w14:textId="77777777" w:rsidR="00135198" w:rsidRDefault="00135198" w:rsidP="00135198">
      <w:pPr>
        <w:bidi w:val="0"/>
      </w:pPr>
    </w:p>
    <w:p w14:paraId="32C84779" w14:textId="77777777" w:rsidR="00135198" w:rsidRDefault="00135198" w:rsidP="00135198">
      <w:pPr>
        <w:bidi w:val="0"/>
      </w:pPr>
    </w:p>
    <w:p w14:paraId="4537B674" w14:textId="2BBFC5A4" w:rsidR="00135198" w:rsidRPr="005F2F83" w:rsidRDefault="005F2F83" w:rsidP="00135198">
      <w:pPr>
        <w:bidi w:val="0"/>
        <w:jc w:val="center"/>
        <w:rPr>
          <w:rFonts w:asciiTheme="majorBidi" w:hAnsiTheme="majorBidi" w:cstheme="majorBidi"/>
          <w:b/>
          <w:bCs/>
          <w:sz w:val="96"/>
          <w:szCs w:val="96"/>
        </w:rPr>
      </w:pPr>
      <w:proofErr w:type="spellStart"/>
      <w:r w:rsidRPr="005F2F83">
        <w:rPr>
          <w:rFonts w:asciiTheme="majorBidi" w:hAnsiTheme="majorBidi" w:cstheme="majorBidi"/>
          <w:b/>
          <w:bCs/>
          <w:sz w:val="96"/>
          <w:szCs w:val="96"/>
        </w:rPr>
        <w:t>MedVision</w:t>
      </w:r>
      <w:proofErr w:type="spellEnd"/>
      <w:r w:rsidRPr="005F2F83">
        <w:rPr>
          <w:rFonts w:asciiTheme="majorBidi" w:hAnsiTheme="majorBidi" w:cstheme="majorBidi"/>
          <w:b/>
          <w:bCs/>
          <w:sz w:val="96"/>
          <w:szCs w:val="96"/>
        </w:rPr>
        <w:t xml:space="preserve"> AI</w:t>
      </w:r>
    </w:p>
    <w:p w14:paraId="0831E9D7" w14:textId="5C636711" w:rsidR="00C91C7F" w:rsidRPr="003C5118" w:rsidRDefault="00C91C7F" w:rsidP="00C91C7F">
      <w:pPr>
        <w:bidi w:val="0"/>
        <w:jc w:val="center"/>
        <w:rPr>
          <w:rFonts w:asciiTheme="majorBidi" w:hAnsiTheme="majorBidi" w:cstheme="majorBidi"/>
          <w:b/>
          <w:bCs/>
          <w:sz w:val="28"/>
          <w:szCs w:val="28"/>
        </w:rPr>
      </w:pPr>
      <w:proofErr w:type="spellStart"/>
      <w:r w:rsidRPr="003C5118">
        <w:rPr>
          <w:rFonts w:asciiTheme="majorBidi" w:hAnsiTheme="majorBidi" w:cstheme="majorBidi"/>
          <w:b/>
          <w:bCs/>
          <w:sz w:val="28"/>
          <w:szCs w:val="28"/>
        </w:rPr>
        <w:t>Tuwaiq</w:t>
      </w:r>
      <w:proofErr w:type="spellEnd"/>
      <w:r w:rsidR="003C5118" w:rsidRPr="003C5118">
        <w:rPr>
          <w:rFonts w:asciiTheme="majorBidi" w:hAnsiTheme="majorBidi" w:cstheme="majorBidi"/>
          <w:b/>
          <w:bCs/>
          <w:sz w:val="28"/>
          <w:szCs w:val="28"/>
        </w:rPr>
        <w:t xml:space="preserve"> Academy</w:t>
      </w:r>
      <w:r w:rsidRPr="003C5118">
        <w:rPr>
          <w:rFonts w:asciiTheme="majorBidi" w:hAnsiTheme="majorBidi" w:cstheme="majorBidi"/>
          <w:b/>
          <w:bCs/>
          <w:sz w:val="28"/>
          <w:szCs w:val="28"/>
        </w:rPr>
        <w:t xml:space="preserve"> final project</w:t>
      </w:r>
    </w:p>
    <w:p w14:paraId="34DDF170" w14:textId="77777777" w:rsidR="00135198" w:rsidRDefault="00135198" w:rsidP="00135198">
      <w:pPr>
        <w:bidi w:val="0"/>
      </w:pPr>
    </w:p>
    <w:p w14:paraId="6E3F680B" w14:textId="77777777" w:rsidR="005F2F83" w:rsidRDefault="005F2F83" w:rsidP="005F2F83">
      <w:pPr>
        <w:bidi w:val="0"/>
      </w:pPr>
    </w:p>
    <w:p w14:paraId="68CF140E" w14:textId="77777777" w:rsidR="00C91C7F" w:rsidRDefault="00C91C7F" w:rsidP="00C91C7F">
      <w:pPr>
        <w:bidi w:val="0"/>
      </w:pPr>
    </w:p>
    <w:p w14:paraId="4199E01D" w14:textId="4999E7E1" w:rsidR="00C91C7F" w:rsidRPr="005F2F83" w:rsidRDefault="00C91C7F" w:rsidP="00C91C7F">
      <w:pPr>
        <w:bidi w:val="0"/>
        <w:rPr>
          <w:rFonts w:asciiTheme="majorBidi" w:hAnsiTheme="majorBidi" w:cstheme="majorBidi"/>
          <w:b/>
          <w:bCs/>
        </w:rPr>
      </w:pPr>
      <w:r w:rsidRPr="005F2F83">
        <w:rPr>
          <w:rFonts w:asciiTheme="majorBidi" w:hAnsiTheme="majorBidi" w:cstheme="majorBidi"/>
          <w:b/>
          <w:bCs/>
        </w:rPr>
        <w:t>Team members:</w:t>
      </w:r>
    </w:p>
    <w:p w14:paraId="287085D5" w14:textId="16BBE575"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Abdullah Albuqmi</w:t>
      </w:r>
    </w:p>
    <w:p w14:paraId="5F3CC2B5" w14:textId="70E3EDC4"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Khalid Khubrani</w:t>
      </w:r>
    </w:p>
    <w:p w14:paraId="7E66ACA9" w14:textId="3171565B"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Khalid Alshuraim</w:t>
      </w:r>
    </w:p>
    <w:p w14:paraId="08B4121F" w14:textId="590DFEBD" w:rsidR="00C91C7F" w:rsidRPr="005F2F83" w:rsidRDefault="00C91C7F" w:rsidP="00C91C7F">
      <w:pPr>
        <w:pStyle w:val="ListParagraph"/>
        <w:numPr>
          <w:ilvl w:val="0"/>
          <w:numId w:val="9"/>
        </w:numPr>
        <w:bidi w:val="0"/>
        <w:rPr>
          <w:rFonts w:asciiTheme="majorBidi" w:hAnsiTheme="majorBidi" w:cstheme="majorBidi"/>
        </w:rPr>
      </w:pPr>
      <w:r w:rsidRPr="005F2F83">
        <w:rPr>
          <w:rFonts w:asciiTheme="majorBidi" w:hAnsiTheme="majorBidi" w:cstheme="majorBidi"/>
        </w:rPr>
        <w:t>Razan Alb</w:t>
      </w:r>
      <w:r w:rsidR="00C26385" w:rsidRPr="005F2F83">
        <w:rPr>
          <w:rFonts w:asciiTheme="majorBidi" w:hAnsiTheme="majorBidi" w:cstheme="majorBidi"/>
        </w:rPr>
        <w:t>ishri</w:t>
      </w:r>
    </w:p>
    <w:p w14:paraId="02EA3037" w14:textId="77777777" w:rsidR="00135198" w:rsidRDefault="00135198" w:rsidP="00135198">
      <w:pPr>
        <w:bidi w:val="0"/>
      </w:pPr>
    </w:p>
    <w:p w14:paraId="242B052F" w14:textId="13A00387" w:rsidR="005F2F83" w:rsidRPr="005F2F83" w:rsidRDefault="005F2F83" w:rsidP="005F2F83">
      <w:pPr>
        <w:bidi w:val="0"/>
        <w:rPr>
          <w:rFonts w:asciiTheme="majorBidi" w:hAnsiTheme="majorBidi" w:cstheme="majorBidi"/>
          <w:b/>
          <w:bCs/>
        </w:rPr>
      </w:pPr>
      <w:r w:rsidRPr="005F2F83">
        <w:rPr>
          <w:rFonts w:asciiTheme="majorBidi" w:hAnsiTheme="majorBidi" w:cstheme="majorBidi"/>
          <w:b/>
          <w:bCs/>
        </w:rPr>
        <w:t>Instructors:</w:t>
      </w:r>
    </w:p>
    <w:p w14:paraId="227DE2E5" w14:textId="5171B56C" w:rsidR="005F2F83" w:rsidRPr="005F2F83" w:rsidRDefault="005F2F83" w:rsidP="005F2F83">
      <w:pPr>
        <w:pStyle w:val="ListParagraph"/>
        <w:numPr>
          <w:ilvl w:val="0"/>
          <w:numId w:val="9"/>
        </w:numPr>
        <w:bidi w:val="0"/>
        <w:rPr>
          <w:rFonts w:asciiTheme="majorBidi" w:hAnsiTheme="majorBidi" w:cstheme="majorBidi"/>
        </w:rPr>
      </w:pPr>
      <w:r w:rsidRPr="005F2F83">
        <w:rPr>
          <w:rFonts w:asciiTheme="majorBidi" w:hAnsiTheme="majorBidi" w:cstheme="majorBidi"/>
        </w:rPr>
        <w:t xml:space="preserve">Eng. Hany </w:t>
      </w:r>
      <w:proofErr w:type="spellStart"/>
      <w:r w:rsidRPr="005F2F83">
        <w:rPr>
          <w:rFonts w:asciiTheme="majorBidi" w:hAnsiTheme="majorBidi" w:cstheme="majorBidi"/>
        </w:rPr>
        <w:t>ELshafey</w:t>
      </w:r>
      <w:proofErr w:type="spellEnd"/>
    </w:p>
    <w:p w14:paraId="365B0FBC" w14:textId="6A09FF63" w:rsidR="005F2F83" w:rsidRPr="005F2F83" w:rsidRDefault="005F2F83" w:rsidP="005F2F83">
      <w:pPr>
        <w:pStyle w:val="ListParagraph"/>
        <w:numPr>
          <w:ilvl w:val="0"/>
          <w:numId w:val="9"/>
        </w:numPr>
        <w:bidi w:val="0"/>
        <w:rPr>
          <w:rFonts w:asciiTheme="majorBidi" w:hAnsiTheme="majorBidi" w:cstheme="majorBidi"/>
        </w:rPr>
      </w:pPr>
      <w:r w:rsidRPr="005F2F83">
        <w:rPr>
          <w:rFonts w:asciiTheme="majorBidi" w:hAnsiTheme="majorBidi" w:cstheme="majorBidi"/>
        </w:rPr>
        <w:t>Eng. Yazeed Alzahrani</w:t>
      </w:r>
    </w:p>
    <w:p w14:paraId="0E5F2535" w14:textId="77777777" w:rsidR="00135198" w:rsidRDefault="00135198" w:rsidP="00135198">
      <w:pPr>
        <w:bidi w:val="0"/>
      </w:pPr>
    </w:p>
    <w:p w14:paraId="62B90638" w14:textId="044C1E45" w:rsidR="001D7519" w:rsidRDefault="001D7519" w:rsidP="00135198">
      <w:pPr>
        <w:bidi w:val="0"/>
      </w:pPr>
    </w:p>
    <w:p w14:paraId="3C4C8709" w14:textId="0AFB2341"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 xml:space="preserve">Table of Content </w:t>
      </w:r>
    </w:p>
    <w:tbl>
      <w:tblPr>
        <w:tblpPr w:leftFromText="180" w:rightFromText="180" w:vertAnchor="text" w:tblpY="1"/>
        <w:tblOverlap w:val="never"/>
        <w:tblW w:w="8364" w:type="dxa"/>
        <w:tblCellSpacing w:w="15" w:type="dxa"/>
        <w:tblCellMar>
          <w:top w:w="15" w:type="dxa"/>
          <w:left w:w="15" w:type="dxa"/>
          <w:bottom w:w="15" w:type="dxa"/>
          <w:right w:w="15" w:type="dxa"/>
        </w:tblCellMar>
        <w:tblLook w:val="04A0" w:firstRow="1" w:lastRow="0" w:firstColumn="1" w:lastColumn="0" w:noHBand="0" w:noVBand="1"/>
      </w:tblPr>
      <w:tblGrid>
        <w:gridCol w:w="454"/>
        <w:gridCol w:w="7201"/>
        <w:gridCol w:w="709"/>
      </w:tblGrid>
      <w:tr w:rsidR="001D7519" w:rsidRPr="001D7519" w14:paraId="79468788" w14:textId="77777777" w:rsidTr="00C26385">
        <w:trPr>
          <w:tblHeader/>
          <w:tblCellSpacing w:w="15" w:type="dxa"/>
        </w:trPr>
        <w:tc>
          <w:tcPr>
            <w:tcW w:w="0" w:type="auto"/>
            <w:vAlign w:val="center"/>
            <w:hideMark/>
          </w:tcPr>
          <w:p w14:paraId="30D6F2B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No.</w:t>
            </w:r>
          </w:p>
        </w:tc>
        <w:tc>
          <w:tcPr>
            <w:tcW w:w="7171" w:type="dxa"/>
            <w:vAlign w:val="center"/>
            <w:hideMark/>
          </w:tcPr>
          <w:p w14:paraId="412B3E23"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Section Title</w:t>
            </w:r>
          </w:p>
        </w:tc>
        <w:tc>
          <w:tcPr>
            <w:tcW w:w="664" w:type="dxa"/>
            <w:vAlign w:val="center"/>
            <w:hideMark/>
          </w:tcPr>
          <w:p w14:paraId="32FB99C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Page</w:t>
            </w:r>
          </w:p>
        </w:tc>
      </w:tr>
      <w:tr w:rsidR="001D7519" w:rsidRPr="001D7519" w14:paraId="7FF7B657" w14:textId="77777777" w:rsidTr="00C26385">
        <w:trPr>
          <w:tblCellSpacing w:w="15" w:type="dxa"/>
        </w:trPr>
        <w:tc>
          <w:tcPr>
            <w:tcW w:w="0" w:type="auto"/>
            <w:vAlign w:val="center"/>
            <w:hideMark/>
          </w:tcPr>
          <w:p w14:paraId="21CA675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1</w:t>
            </w:r>
          </w:p>
        </w:tc>
        <w:tc>
          <w:tcPr>
            <w:tcW w:w="7171" w:type="dxa"/>
            <w:vAlign w:val="center"/>
            <w:hideMark/>
          </w:tcPr>
          <w:p w14:paraId="6CEC377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Abstract</w:t>
            </w:r>
          </w:p>
        </w:tc>
        <w:tc>
          <w:tcPr>
            <w:tcW w:w="664" w:type="dxa"/>
            <w:vAlign w:val="center"/>
            <w:hideMark/>
          </w:tcPr>
          <w:p w14:paraId="3D18EAE2" w14:textId="52259E2D" w:rsidR="001D7519" w:rsidRPr="00C26385" w:rsidRDefault="005457FD" w:rsidP="0066570A">
            <w:pPr>
              <w:bidi w:val="0"/>
              <w:rPr>
                <w:rFonts w:asciiTheme="majorBidi" w:hAnsiTheme="majorBidi" w:cstheme="majorBidi"/>
              </w:rPr>
            </w:pPr>
            <w:r>
              <w:rPr>
                <w:rFonts w:asciiTheme="majorBidi" w:hAnsiTheme="majorBidi" w:cstheme="majorBidi"/>
              </w:rPr>
              <w:t>3</w:t>
            </w:r>
          </w:p>
        </w:tc>
      </w:tr>
      <w:tr w:rsidR="001D7519" w:rsidRPr="001D7519" w14:paraId="326785AC" w14:textId="77777777" w:rsidTr="00C26385">
        <w:trPr>
          <w:tblCellSpacing w:w="15" w:type="dxa"/>
        </w:trPr>
        <w:tc>
          <w:tcPr>
            <w:tcW w:w="0" w:type="auto"/>
            <w:vAlign w:val="center"/>
            <w:hideMark/>
          </w:tcPr>
          <w:p w14:paraId="5D1B2A6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2</w:t>
            </w:r>
          </w:p>
        </w:tc>
        <w:tc>
          <w:tcPr>
            <w:tcW w:w="7171" w:type="dxa"/>
            <w:vAlign w:val="center"/>
            <w:hideMark/>
          </w:tcPr>
          <w:p w14:paraId="76379D7E"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Problem Statement</w:t>
            </w:r>
          </w:p>
        </w:tc>
        <w:tc>
          <w:tcPr>
            <w:tcW w:w="664" w:type="dxa"/>
            <w:vAlign w:val="center"/>
            <w:hideMark/>
          </w:tcPr>
          <w:p w14:paraId="4EA1DB51" w14:textId="04BFBD46" w:rsidR="001D7519" w:rsidRPr="00C26385" w:rsidRDefault="005457FD" w:rsidP="0066570A">
            <w:pPr>
              <w:bidi w:val="0"/>
              <w:rPr>
                <w:rFonts w:asciiTheme="majorBidi" w:hAnsiTheme="majorBidi" w:cstheme="majorBidi"/>
              </w:rPr>
            </w:pPr>
            <w:r>
              <w:rPr>
                <w:rFonts w:asciiTheme="majorBidi" w:hAnsiTheme="majorBidi" w:cstheme="majorBidi"/>
              </w:rPr>
              <w:t>4</w:t>
            </w:r>
          </w:p>
        </w:tc>
      </w:tr>
      <w:tr w:rsidR="001D7519" w:rsidRPr="001D7519" w14:paraId="338325BE" w14:textId="77777777" w:rsidTr="00C26385">
        <w:trPr>
          <w:tblCellSpacing w:w="15" w:type="dxa"/>
        </w:trPr>
        <w:tc>
          <w:tcPr>
            <w:tcW w:w="0" w:type="auto"/>
            <w:vAlign w:val="center"/>
            <w:hideMark/>
          </w:tcPr>
          <w:p w14:paraId="487FE9C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3</w:t>
            </w:r>
          </w:p>
        </w:tc>
        <w:tc>
          <w:tcPr>
            <w:tcW w:w="7171" w:type="dxa"/>
            <w:vAlign w:val="center"/>
            <w:hideMark/>
          </w:tcPr>
          <w:p w14:paraId="6E377BE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Objective Statement</w:t>
            </w:r>
          </w:p>
        </w:tc>
        <w:tc>
          <w:tcPr>
            <w:tcW w:w="664" w:type="dxa"/>
            <w:vAlign w:val="center"/>
            <w:hideMark/>
          </w:tcPr>
          <w:p w14:paraId="61988715" w14:textId="2D5AE747" w:rsidR="001D7519" w:rsidRPr="00C26385" w:rsidRDefault="005457FD" w:rsidP="0066570A">
            <w:pPr>
              <w:bidi w:val="0"/>
              <w:rPr>
                <w:rFonts w:asciiTheme="majorBidi" w:hAnsiTheme="majorBidi" w:cstheme="majorBidi"/>
              </w:rPr>
            </w:pPr>
            <w:r>
              <w:rPr>
                <w:rFonts w:asciiTheme="majorBidi" w:hAnsiTheme="majorBidi" w:cstheme="majorBidi"/>
              </w:rPr>
              <w:t>5</w:t>
            </w:r>
          </w:p>
        </w:tc>
      </w:tr>
      <w:tr w:rsidR="001D7519" w:rsidRPr="001D7519" w14:paraId="1F385CFC" w14:textId="77777777" w:rsidTr="00C26385">
        <w:trPr>
          <w:tblCellSpacing w:w="15" w:type="dxa"/>
        </w:trPr>
        <w:tc>
          <w:tcPr>
            <w:tcW w:w="0" w:type="auto"/>
            <w:vAlign w:val="center"/>
            <w:hideMark/>
          </w:tcPr>
          <w:p w14:paraId="494BC03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4</w:t>
            </w:r>
          </w:p>
        </w:tc>
        <w:tc>
          <w:tcPr>
            <w:tcW w:w="7171" w:type="dxa"/>
            <w:vAlign w:val="center"/>
            <w:hideMark/>
          </w:tcPr>
          <w:p w14:paraId="7A18ED4A"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Existing Solutions</w:t>
            </w:r>
          </w:p>
        </w:tc>
        <w:tc>
          <w:tcPr>
            <w:tcW w:w="664" w:type="dxa"/>
            <w:vAlign w:val="center"/>
            <w:hideMark/>
          </w:tcPr>
          <w:p w14:paraId="295439C1" w14:textId="7E5A20B9" w:rsidR="001D7519" w:rsidRPr="00C26385" w:rsidRDefault="005457FD" w:rsidP="0066570A">
            <w:pPr>
              <w:bidi w:val="0"/>
              <w:rPr>
                <w:rFonts w:asciiTheme="majorBidi" w:hAnsiTheme="majorBidi" w:cstheme="majorBidi"/>
              </w:rPr>
            </w:pPr>
            <w:r>
              <w:rPr>
                <w:rFonts w:asciiTheme="majorBidi" w:hAnsiTheme="majorBidi" w:cstheme="majorBidi"/>
              </w:rPr>
              <w:t>6</w:t>
            </w:r>
          </w:p>
        </w:tc>
      </w:tr>
      <w:tr w:rsidR="001D7519" w:rsidRPr="001D7519" w14:paraId="3418584E" w14:textId="77777777" w:rsidTr="00C26385">
        <w:trPr>
          <w:tblCellSpacing w:w="15" w:type="dxa"/>
        </w:trPr>
        <w:tc>
          <w:tcPr>
            <w:tcW w:w="0" w:type="auto"/>
            <w:vAlign w:val="center"/>
            <w:hideMark/>
          </w:tcPr>
          <w:p w14:paraId="5053E80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5</w:t>
            </w:r>
          </w:p>
        </w:tc>
        <w:tc>
          <w:tcPr>
            <w:tcW w:w="7171" w:type="dxa"/>
            <w:vAlign w:val="center"/>
            <w:hideMark/>
          </w:tcPr>
          <w:p w14:paraId="3DF9C630"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Our Proposed Solution</w:t>
            </w:r>
          </w:p>
        </w:tc>
        <w:tc>
          <w:tcPr>
            <w:tcW w:w="664" w:type="dxa"/>
            <w:vAlign w:val="center"/>
            <w:hideMark/>
          </w:tcPr>
          <w:p w14:paraId="3234F143" w14:textId="1993B748" w:rsidR="001D7519" w:rsidRPr="00C26385" w:rsidRDefault="005457FD" w:rsidP="0066570A">
            <w:pPr>
              <w:bidi w:val="0"/>
              <w:rPr>
                <w:rFonts w:asciiTheme="majorBidi" w:hAnsiTheme="majorBidi" w:cstheme="majorBidi"/>
              </w:rPr>
            </w:pPr>
            <w:r>
              <w:rPr>
                <w:rFonts w:asciiTheme="majorBidi" w:hAnsiTheme="majorBidi" w:cstheme="majorBidi"/>
              </w:rPr>
              <w:t>7</w:t>
            </w:r>
          </w:p>
        </w:tc>
      </w:tr>
      <w:tr w:rsidR="001D7519" w:rsidRPr="001D7519" w14:paraId="71FAE8BE" w14:textId="77777777" w:rsidTr="00C26385">
        <w:trPr>
          <w:tblCellSpacing w:w="15" w:type="dxa"/>
        </w:trPr>
        <w:tc>
          <w:tcPr>
            <w:tcW w:w="0" w:type="auto"/>
            <w:vAlign w:val="center"/>
            <w:hideMark/>
          </w:tcPr>
          <w:p w14:paraId="25006E52"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6</w:t>
            </w:r>
          </w:p>
        </w:tc>
        <w:tc>
          <w:tcPr>
            <w:tcW w:w="7171" w:type="dxa"/>
            <w:vAlign w:val="center"/>
            <w:hideMark/>
          </w:tcPr>
          <w:p w14:paraId="1C950C4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Engineering Requirements</w:t>
            </w:r>
          </w:p>
        </w:tc>
        <w:tc>
          <w:tcPr>
            <w:tcW w:w="664" w:type="dxa"/>
            <w:vAlign w:val="center"/>
            <w:hideMark/>
          </w:tcPr>
          <w:p w14:paraId="1D055E2F" w14:textId="7BBF9BCD" w:rsidR="001D7519" w:rsidRPr="00C26385" w:rsidRDefault="00D930A2" w:rsidP="0066570A">
            <w:pPr>
              <w:bidi w:val="0"/>
              <w:rPr>
                <w:rFonts w:asciiTheme="majorBidi" w:hAnsiTheme="majorBidi" w:cstheme="majorBidi"/>
              </w:rPr>
            </w:pPr>
            <w:r>
              <w:rPr>
                <w:rFonts w:asciiTheme="majorBidi" w:hAnsiTheme="majorBidi" w:cstheme="majorBidi"/>
              </w:rPr>
              <w:t>10</w:t>
            </w:r>
          </w:p>
        </w:tc>
      </w:tr>
      <w:tr w:rsidR="001D7519" w:rsidRPr="001D7519" w14:paraId="7FF99167" w14:textId="77777777" w:rsidTr="00C26385">
        <w:trPr>
          <w:tblCellSpacing w:w="15" w:type="dxa"/>
        </w:trPr>
        <w:tc>
          <w:tcPr>
            <w:tcW w:w="0" w:type="auto"/>
            <w:vAlign w:val="center"/>
            <w:hideMark/>
          </w:tcPr>
          <w:p w14:paraId="41BFBFA7"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7</w:t>
            </w:r>
          </w:p>
        </w:tc>
        <w:tc>
          <w:tcPr>
            <w:tcW w:w="7171" w:type="dxa"/>
            <w:vAlign w:val="center"/>
            <w:hideMark/>
          </w:tcPr>
          <w:p w14:paraId="7428429B"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Engineering Specifications</w:t>
            </w:r>
          </w:p>
        </w:tc>
        <w:tc>
          <w:tcPr>
            <w:tcW w:w="664" w:type="dxa"/>
            <w:vAlign w:val="center"/>
            <w:hideMark/>
          </w:tcPr>
          <w:p w14:paraId="47902573" w14:textId="5807BAD9" w:rsidR="001D7519" w:rsidRPr="00C26385" w:rsidRDefault="00D930A2" w:rsidP="0066570A">
            <w:pPr>
              <w:bidi w:val="0"/>
              <w:rPr>
                <w:rFonts w:asciiTheme="majorBidi" w:hAnsiTheme="majorBidi" w:cstheme="majorBidi"/>
              </w:rPr>
            </w:pPr>
            <w:r>
              <w:rPr>
                <w:rFonts w:asciiTheme="majorBidi" w:hAnsiTheme="majorBidi" w:cstheme="majorBidi"/>
              </w:rPr>
              <w:t>11</w:t>
            </w:r>
          </w:p>
        </w:tc>
      </w:tr>
      <w:tr w:rsidR="001D7519" w:rsidRPr="001D7519" w14:paraId="09FAC09C" w14:textId="77777777" w:rsidTr="00C26385">
        <w:trPr>
          <w:tblCellSpacing w:w="15" w:type="dxa"/>
        </w:trPr>
        <w:tc>
          <w:tcPr>
            <w:tcW w:w="0" w:type="auto"/>
            <w:vAlign w:val="center"/>
            <w:hideMark/>
          </w:tcPr>
          <w:p w14:paraId="244C1A73"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8</w:t>
            </w:r>
          </w:p>
        </w:tc>
        <w:tc>
          <w:tcPr>
            <w:tcW w:w="7171" w:type="dxa"/>
            <w:vAlign w:val="center"/>
            <w:hideMark/>
          </w:tcPr>
          <w:p w14:paraId="169F7556" w14:textId="5468C0DF" w:rsidR="001D7519" w:rsidRPr="00C26385" w:rsidRDefault="00D930A2" w:rsidP="0066570A">
            <w:pPr>
              <w:bidi w:val="0"/>
              <w:rPr>
                <w:rFonts w:asciiTheme="majorBidi" w:hAnsiTheme="majorBidi" w:cstheme="majorBidi"/>
              </w:rPr>
            </w:pPr>
            <w:r>
              <w:rPr>
                <w:rFonts w:asciiTheme="majorBidi" w:hAnsiTheme="majorBidi" w:cstheme="majorBidi"/>
              </w:rPr>
              <w:t>The design</w:t>
            </w:r>
          </w:p>
        </w:tc>
        <w:tc>
          <w:tcPr>
            <w:tcW w:w="664" w:type="dxa"/>
            <w:vAlign w:val="center"/>
            <w:hideMark/>
          </w:tcPr>
          <w:p w14:paraId="7E65299F" w14:textId="387CC98E" w:rsidR="001D7519" w:rsidRPr="00C26385" w:rsidRDefault="005457FD" w:rsidP="0066570A">
            <w:pPr>
              <w:bidi w:val="0"/>
              <w:rPr>
                <w:rFonts w:asciiTheme="majorBidi" w:hAnsiTheme="majorBidi" w:cstheme="majorBidi"/>
              </w:rPr>
            </w:pPr>
            <w:r>
              <w:rPr>
                <w:rFonts w:asciiTheme="majorBidi" w:hAnsiTheme="majorBidi" w:cstheme="majorBidi"/>
              </w:rPr>
              <w:t>1</w:t>
            </w:r>
            <w:r w:rsidR="00D930A2">
              <w:rPr>
                <w:rFonts w:asciiTheme="majorBidi" w:hAnsiTheme="majorBidi" w:cstheme="majorBidi"/>
              </w:rPr>
              <w:t>2</w:t>
            </w:r>
          </w:p>
        </w:tc>
      </w:tr>
      <w:tr w:rsidR="001D7519" w:rsidRPr="001D7519" w14:paraId="1032D132" w14:textId="77777777" w:rsidTr="00C26385">
        <w:trPr>
          <w:tblCellSpacing w:w="15" w:type="dxa"/>
        </w:trPr>
        <w:tc>
          <w:tcPr>
            <w:tcW w:w="0" w:type="auto"/>
            <w:vAlign w:val="center"/>
            <w:hideMark/>
          </w:tcPr>
          <w:p w14:paraId="73BBE04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9</w:t>
            </w:r>
          </w:p>
        </w:tc>
        <w:tc>
          <w:tcPr>
            <w:tcW w:w="7171" w:type="dxa"/>
            <w:vAlign w:val="center"/>
            <w:hideMark/>
          </w:tcPr>
          <w:p w14:paraId="09983288"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Conclusion</w:t>
            </w:r>
          </w:p>
        </w:tc>
        <w:tc>
          <w:tcPr>
            <w:tcW w:w="664" w:type="dxa"/>
            <w:vAlign w:val="center"/>
            <w:hideMark/>
          </w:tcPr>
          <w:p w14:paraId="2ED72F00" w14:textId="152134B9" w:rsidR="001D7519" w:rsidRPr="00C26385" w:rsidRDefault="001D7519" w:rsidP="0066570A">
            <w:pPr>
              <w:bidi w:val="0"/>
              <w:rPr>
                <w:rFonts w:asciiTheme="majorBidi" w:hAnsiTheme="majorBidi" w:cstheme="majorBidi"/>
              </w:rPr>
            </w:pPr>
            <w:r w:rsidRPr="00C26385">
              <w:rPr>
                <w:rFonts w:asciiTheme="majorBidi" w:hAnsiTheme="majorBidi" w:cstheme="majorBidi"/>
              </w:rPr>
              <w:t>1</w:t>
            </w:r>
            <w:r w:rsidR="00D930A2">
              <w:rPr>
                <w:rFonts w:asciiTheme="majorBidi" w:hAnsiTheme="majorBidi" w:cstheme="majorBidi"/>
              </w:rPr>
              <w:t>6</w:t>
            </w:r>
          </w:p>
        </w:tc>
      </w:tr>
      <w:tr w:rsidR="001D7519" w:rsidRPr="001D7519" w14:paraId="77BBBC10" w14:textId="77777777" w:rsidTr="00C26385">
        <w:trPr>
          <w:tblCellSpacing w:w="15" w:type="dxa"/>
        </w:trPr>
        <w:tc>
          <w:tcPr>
            <w:tcW w:w="0" w:type="auto"/>
            <w:vAlign w:val="center"/>
            <w:hideMark/>
          </w:tcPr>
          <w:p w14:paraId="08901581" w14:textId="77777777" w:rsidR="001D7519" w:rsidRPr="00C26385" w:rsidRDefault="001D7519" w:rsidP="0066570A">
            <w:pPr>
              <w:bidi w:val="0"/>
              <w:rPr>
                <w:rFonts w:asciiTheme="majorBidi" w:hAnsiTheme="majorBidi" w:cstheme="majorBidi"/>
              </w:rPr>
            </w:pPr>
            <w:r w:rsidRPr="00C26385">
              <w:rPr>
                <w:rFonts w:asciiTheme="majorBidi" w:hAnsiTheme="majorBidi" w:cstheme="majorBidi"/>
              </w:rPr>
              <w:t>10</w:t>
            </w:r>
          </w:p>
        </w:tc>
        <w:tc>
          <w:tcPr>
            <w:tcW w:w="7171" w:type="dxa"/>
            <w:vAlign w:val="center"/>
            <w:hideMark/>
          </w:tcPr>
          <w:p w14:paraId="1A959B08" w14:textId="61B18D4D" w:rsidR="001D7519" w:rsidRPr="00C26385" w:rsidRDefault="001D7519" w:rsidP="0066570A">
            <w:pPr>
              <w:bidi w:val="0"/>
              <w:rPr>
                <w:rFonts w:asciiTheme="majorBidi" w:hAnsiTheme="majorBidi" w:cstheme="majorBidi"/>
              </w:rPr>
            </w:pPr>
            <w:r w:rsidRPr="00C26385">
              <w:rPr>
                <w:rFonts w:asciiTheme="majorBidi" w:hAnsiTheme="majorBidi" w:cstheme="majorBidi"/>
              </w:rPr>
              <w:t xml:space="preserve">References </w:t>
            </w:r>
          </w:p>
        </w:tc>
        <w:tc>
          <w:tcPr>
            <w:tcW w:w="664" w:type="dxa"/>
            <w:vAlign w:val="center"/>
            <w:hideMark/>
          </w:tcPr>
          <w:p w14:paraId="786938FA" w14:textId="1E903BA7" w:rsidR="001D7519" w:rsidRPr="00C26385" w:rsidRDefault="001D7519" w:rsidP="0066570A">
            <w:pPr>
              <w:bidi w:val="0"/>
              <w:rPr>
                <w:rFonts w:asciiTheme="majorBidi" w:hAnsiTheme="majorBidi" w:cstheme="majorBidi"/>
              </w:rPr>
            </w:pPr>
            <w:r w:rsidRPr="00C26385">
              <w:rPr>
                <w:rFonts w:asciiTheme="majorBidi" w:hAnsiTheme="majorBidi" w:cstheme="majorBidi"/>
              </w:rPr>
              <w:t>1</w:t>
            </w:r>
            <w:r w:rsidR="00D930A2">
              <w:rPr>
                <w:rFonts w:asciiTheme="majorBidi" w:hAnsiTheme="majorBidi" w:cstheme="majorBidi"/>
              </w:rPr>
              <w:t>7</w:t>
            </w:r>
          </w:p>
        </w:tc>
      </w:tr>
      <w:tr w:rsidR="001D7519" w:rsidRPr="001D7519" w14:paraId="4CA0CE68" w14:textId="77777777" w:rsidTr="00C26385">
        <w:trPr>
          <w:gridAfter w:val="2"/>
          <w:wAfter w:w="7865" w:type="dxa"/>
          <w:tblCellSpacing w:w="15" w:type="dxa"/>
        </w:trPr>
        <w:tc>
          <w:tcPr>
            <w:tcW w:w="0" w:type="auto"/>
            <w:vAlign w:val="center"/>
            <w:hideMark/>
          </w:tcPr>
          <w:p w14:paraId="782AABB8" w14:textId="45193093" w:rsidR="001D7519" w:rsidRPr="001D7519" w:rsidRDefault="001D7519" w:rsidP="0066570A">
            <w:pPr>
              <w:bidi w:val="0"/>
              <w:rPr>
                <w:b/>
                <w:bCs/>
                <w:sz w:val="32"/>
                <w:szCs w:val="32"/>
              </w:rPr>
            </w:pPr>
          </w:p>
        </w:tc>
      </w:tr>
    </w:tbl>
    <w:p w14:paraId="4F38D3DB" w14:textId="13BB28C0" w:rsidR="001D7519" w:rsidRDefault="0066570A" w:rsidP="001D7519">
      <w:pPr>
        <w:bidi w:val="0"/>
        <w:rPr>
          <w:b/>
          <w:bCs/>
          <w:sz w:val="32"/>
          <w:szCs w:val="32"/>
        </w:rPr>
      </w:pPr>
      <w:r>
        <w:rPr>
          <w:b/>
          <w:bCs/>
          <w:sz w:val="32"/>
          <w:szCs w:val="32"/>
        </w:rPr>
        <w:br w:type="textWrapping" w:clear="all"/>
      </w:r>
    </w:p>
    <w:p w14:paraId="5800D323" w14:textId="77777777" w:rsidR="001D7519" w:rsidRDefault="001D7519" w:rsidP="001D7519">
      <w:pPr>
        <w:bidi w:val="0"/>
        <w:rPr>
          <w:b/>
          <w:bCs/>
          <w:sz w:val="32"/>
          <w:szCs w:val="32"/>
        </w:rPr>
      </w:pPr>
    </w:p>
    <w:p w14:paraId="43DF232B" w14:textId="77777777" w:rsidR="001D7519" w:rsidRDefault="001D7519" w:rsidP="001D7519">
      <w:pPr>
        <w:bidi w:val="0"/>
        <w:rPr>
          <w:b/>
          <w:bCs/>
          <w:sz w:val="32"/>
          <w:szCs w:val="32"/>
        </w:rPr>
      </w:pPr>
    </w:p>
    <w:p w14:paraId="7326B0B5" w14:textId="77777777" w:rsidR="001D7519" w:rsidRDefault="001D7519" w:rsidP="001D7519">
      <w:pPr>
        <w:bidi w:val="0"/>
        <w:rPr>
          <w:b/>
          <w:bCs/>
          <w:sz w:val="32"/>
          <w:szCs w:val="32"/>
        </w:rPr>
      </w:pPr>
    </w:p>
    <w:p w14:paraId="35AC4764" w14:textId="77777777" w:rsidR="001D7519" w:rsidRDefault="001D7519" w:rsidP="001D7519">
      <w:pPr>
        <w:bidi w:val="0"/>
        <w:rPr>
          <w:b/>
          <w:bCs/>
          <w:sz w:val="32"/>
          <w:szCs w:val="32"/>
        </w:rPr>
      </w:pPr>
    </w:p>
    <w:p w14:paraId="07A28F5C" w14:textId="77777777" w:rsidR="001D7519" w:rsidRDefault="001D7519" w:rsidP="001D7519">
      <w:pPr>
        <w:bidi w:val="0"/>
        <w:rPr>
          <w:b/>
          <w:bCs/>
          <w:sz w:val="32"/>
          <w:szCs w:val="32"/>
        </w:rPr>
      </w:pPr>
    </w:p>
    <w:p w14:paraId="16713076" w14:textId="77777777" w:rsidR="001D7519" w:rsidRDefault="001D7519" w:rsidP="001D7519">
      <w:pPr>
        <w:bidi w:val="0"/>
        <w:rPr>
          <w:b/>
          <w:bCs/>
          <w:sz w:val="32"/>
          <w:szCs w:val="32"/>
        </w:rPr>
      </w:pPr>
    </w:p>
    <w:p w14:paraId="103FDA11" w14:textId="77777777" w:rsidR="00C26385" w:rsidRDefault="00C26385" w:rsidP="00C26385">
      <w:pPr>
        <w:bidi w:val="0"/>
        <w:rPr>
          <w:b/>
          <w:bCs/>
          <w:sz w:val="32"/>
          <w:szCs w:val="32"/>
        </w:rPr>
      </w:pPr>
    </w:p>
    <w:p w14:paraId="3F6B81D9" w14:textId="77777777" w:rsidR="00C26385" w:rsidRDefault="00C26385" w:rsidP="00C26385">
      <w:pPr>
        <w:bidi w:val="0"/>
        <w:rPr>
          <w:b/>
          <w:bCs/>
          <w:sz w:val="32"/>
          <w:szCs w:val="32"/>
        </w:rPr>
      </w:pPr>
    </w:p>
    <w:p w14:paraId="1FBF4136" w14:textId="77777777" w:rsidR="00C26385" w:rsidRDefault="00C26385" w:rsidP="00C26385">
      <w:pPr>
        <w:bidi w:val="0"/>
        <w:rPr>
          <w:b/>
          <w:bCs/>
          <w:sz w:val="32"/>
          <w:szCs w:val="32"/>
        </w:rPr>
      </w:pPr>
    </w:p>
    <w:p w14:paraId="272C2F4A" w14:textId="77777777" w:rsidR="00C26385" w:rsidRDefault="00C26385" w:rsidP="00C26385">
      <w:pPr>
        <w:bidi w:val="0"/>
        <w:rPr>
          <w:b/>
          <w:bCs/>
          <w:sz w:val="32"/>
          <w:szCs w:val="32"/>
        </w:rPr>
      </w:pPr>
    </w:p>
    <w:p w14:paraId="550A1F74" w14:textId="77777777" w:rsidR="005F2F83" w:rsidRPr="005F2F83" w:rsidRDefault="005F2F83" w:rsidP="005F2F83">
      <w:pPr>
        <w:bidi w:val="0"/>
        <w:rPr>
          <w:rFonts w:asciiTheme="majorBidi" w:hAnsiTheme="majorBidi" w:cstheme="majorBidi"/>
          <w:b/>
          <w:bCs/>
          <w:sz w:val="36"/>
          <w:szCs w:val="36"/>
        </w:rPr>
      </w:pPr>
      <w:r w:rsidRPr="005F2F83">
        <w:rPr>
          <w:rFonts w:asciiTheme="majorBidi" w:hAnsiTheme="majorBidi" w:cstheme="majorBidi"/>
          <w:b/>
          <w:bCs/>
          <w:sz w:val="36"/>
          <w:szCs w:val="36"/>
        </w:rPr>
        <w:lastRenderedPageBreak/>
        <w:t>Abstract</w:t>
      </w:r>
    </w:p>
    <w:p w14:paraId="006584D4" w14:textId="19479A5C" w:rsidR="005F2F83" w:rsidRDefault="005F2F83" w:rsidP="005F2F83">
      <w:pPr>
        <w:bidi w:val="0"/>
        <w:rPr>
          <w:rFonts w:asciiTheme="majorBidi" w:hAnsiTheme="majorBidi" w:cstheme="majorBidi"/>
        </w:rPr>
      </w:pPr>
      <w:proofErr w:type="spellStart"/>
      <w:r w:rsidRPr="005F2F83">
        <w:rPr>
          <w:rFonts w:asciiTheme="majorBidi" w:hAnsiTheme="majorBidi" w:cstheme="majorBidi"/>
        </w:rPr>
        <w:t>MedVision</w:t>
      </w:r>
      <w:proofErr w:type="spellEnd"/>
      <w:r w:rsidRPr="005F2F83">
        <w:rPr>
          <w:rFonts w:asciiTheme="majorBidi" w:hAnsiTheme="majorBidi" w:cstheme="majorBidi"/>
        </w:rPr>
        <w:t xml:space="preserve"> AI is a comprehensive clinical platform integrating computer vision diagnostics with multilingual AI assistance. The system features specialized deep learning models for medical imaging analysis including chest X-ray brain MRI, kidney CT</w:t>
      </w:r>
      <w:r w:rsidR="003C5118">
        <w:rPr>
          <w:rFonts w:asciiTheme="majorBidi" w:hAnsiTheme="majorBidi" w:cstheme="majorBidi"/>
        </w:rPr>
        <w:t>,</w:t>
      </w:r>
      <w:r w:rsidRPr="005F2F83">
        <w:rPr>
          <w:rFonts w:asciiTheme="majorBidi" w:hAnsiTheme="majorBidi" w:cstheme="majorBidi"/>
        </w:rPr>
        <w:t xml:space="preserve"> skin diseases, and eye diseases classification. The platform combines bilingual drug interaction tools with clinical chatbots using DeepSeek and fine-tuned </w:t>
      </w:r>
      <w:proofErr w:type="spellStart"/>
      <w:r w:rsidRPr="005F2F83">
        <w:rPr>
          <w:rFonts w:asciiTheme="majorBidi" w:hAnsiTheme="majorBidi" w:cstheme="majorBidi"/>
        </w:rPr>
        <w:t>TinyLLaMa</w:t>
      </w:r>
      <w:proofErr w:type="spellEnd"/>
      <w:r w:rsidRPr="005F2F83">
        <w:rPr>
          <w:rFonts w:asciiTheme="majorBidi" w:hAnsiTheme="majorBidi" w:cstheme="majorBidi"/>
        </w:rPr>
        <w:t xml:space="preserve">, enhanced with safety guardrails. Delivered through an interactive </w:t>
      </w:r>
      <w:r w:rsidR="003C5118">
        <w:rPr>
          <w:rFonts w:asciiTheme="majorBidi" w:hAnsiTheme="majorBidi" w:cstheme="majorBidi"/>
        </w:rPr>
        <w:t>website</w:t>
      </w:r>
      <w:r w:rsidRPr="005F2F83">
        <w:rPr>
          <w:rFonts w:asciiTheme="majorBidi" w:hAnsiTheme="majorBidi" w:cstheme="majorBidi"/>
        </w:rPr>
        <w:t xml:space="preserve"> interface, it provides Arabic/English clinical decision support, transforming complex medical data into actionable insights for improved diagnostic accuracy and patient care.</w:t>
      </w:r>
    </w:p>
    <w:p w14:paraId="58A8570C" w14:textId="77777777" w:rsidR="005053C6" w:rsidRDefault="005053C6" w:rsidP="005053C6">
      <w:pPr>
        <w:bidi w:val="0"/>
        <w:rPr>
          <w:rFonts w:asciiTheme="majorBidi" w:hAnsiTheme="majorBidi" w:cstheme="majorBidi"/>
        </w:rPr>
      </w:pPr>
    </w:p>
    <w:p w14:paraId="6BB6B913" w14:textId="77777777" w:rsidR="005053C6" w:rsidRDefault="005053C6" w:rsidP="005053C6">
      <w:pPr>
        <w:bidi w:val="0"/>
        <w:rPr>
          <w:rFonts w:asciiTheme="majorBidi" w:hAnsiTheme="majorBidi" w:cstheme="majorBidi"/>
        </w:rPr>
      </w:pPr>
    </w:p>
    <w:p w14:paraId="45FEA2A1" w14:textId="77777777" w:rsidR="005053C6" w:rsidRDefault="005053C6" w:rsidP="005053C6">
      <w:pPr>
        <w:bidi w:val="0"/>
        <w:rPr>
          <w:rFonts w:asciiTheme="majorBidi" w:hAnsiTheme="majorBidi" w:cstheme="majorBidi"/>
        </w:rPr>
      </w:pPr>
    </w:p>
    <w:p w14:paraId="70588550" w14:textId="77777777" w:rsidR="005053C6" w:rsidRPr="005053C6" w:rsidRDefault="005053C6" w:rsidP="005053C6">
      <w:pPr>
        <w:rPr>
          <w:rFonts w:asciiTheme="majorBidi" w:hAnsiTheme="majorBidi" w:cstheme="majorBidi"/>
          <w:b/>
          <w:bCs/>
          <w:sz w:val="36"/>
          <w:szCs w:val="36"/>
        </w:rPr>
      </w:pPr>
      <w:r w:rsidRPr="005053C6">
        <w:rPr>
          <w:rFonts w:asciiTheme="majorBidi" w:hAnsiTheme="majorBidi" w:cstheme="majorBidi"/>
          <w:b/>
          <w:bCs/>
          <w:sz w:val="36"/>
          <w:szCs w:val="36"/>
          <w:rtl/>
        </w:rPr>
        <w:t>الملخص</w:t>
      </w:r>
    </w:p>
    <w:p w14:paraId="0EFF3910" w14:textId="1377B515" w:rsidR="005053C6" w:rsidRPr="005053C6" w:rsidRDefault="005053C6" w:rsidP="005053C6">
      <w:pPr>
        <w:rPr>
          <w:rFonts w:asciiTheme="majorBidi" w:hAnsiTheme="majorBidi" w:cstheme="majorBidi"/>
        </w:rPr>
      </w:pPr>
      <w:r w:rsidRPr="005053C6">
        <w:rPr>
          <w:rFonts w:asciiTheme="majorBidi" w:hAnsiTheme="majorBidi" w:cstheme="majorBidi"/>
          <w:rtl/>
        </w:rPr>
        <w:t>تمثل منصة</w:t>
      </w:r>
      <w:r w:rsidRPr="005053C6">
        <w:rPr>
          <w:rFonts w:asciiTheme="majorBidi" w:hAnsiTheme="majorBidi" w:cstheme="majorBidi"/>
        </w:rPr>
        <w:t xml:space="preserve"> </w:t>
      </w:r>
      <w:proofErr w:type="spellStart"/>
      <w:r w:rsidRPr="005053C6">
        <w:rPr>
          <w:rFonts w:asciiTheme="majorBidi" w:hAnsiTheme="majorBidi" w:cstheme="majorBidi"/>
        </w:rPr>
        <w:t>MedVision</w:t>
      </w:r>
      <w:proofErr w:type="spellEnd"/>
      <w:r w:rsidRPr="005053C6">
        <w:rPr>
          <w:rFonts w:asciiTheme="majorBidi" w:hAnsiTheme="majorBidi" w:cstheme="majorBidi"/>
        </w:rPr>
        <w:t xml:space="preserve"> AI </w:t>
      </w:r>
      <w:r w:rsidRPr="005053C6">
        <w:rPr>
          <w:rFonts w:asciiTheme="majorBidi" w:hAnsiTheme="majorBidi" w:cstheme="majorBidi"/>
          <w:rtl/>
        </w:rPr>
        <w:t>نظاماً متكاملاً للدعم السريري تجمع بين تشخيصات الرؤية الحاسوبية والمساعدة الذكية متعددة اللغات. تتضمن المنصة نماذج متخصصة للتعلم العميق لتحليل الصور الطبية تشمل أشعة الصدر، والرنين المغناطيسي للدماغ، والأشعة المقطعية للكلى، بالإضافة إلى تصنيف أمراض الجلد والعيون. تجمع المنصة بين أدوات التفاعلات الدوائية ثنائية اللغة ومساعدين سريريين ذكيين باستخدام</w:t>
      </w:r>
      <w:r w:rsidRPr="005053C6">
        <w:rPr>
          <w:rFonts w:asciiTheme="majorBidi" w:hAnsiTheme="majorBidi" w:cstheme="majorBidi"/>
        </w:rPr>
        <w:t xml:space="preserve"> DeepSeek </w:t>
      </w:r>
      <w:r w:rsidRPr="005053C6">
        <w:rPr>
          <w:rFonts w:asciiTheme="majorBidi" w:hAnsiTheme="majorBidi" w:cstheme="majorBidi"/>
          <w:rtl/>
        </w:rPr>
        <w:t>و</w:t>
      </w:r>
      <w:proofErr w:type="spellStart"/>
      <w:proofErr w:type="gramStart"/>
      <w:r w:rsidRPr="005053C6">
        <w:rPr>
          <w:rFonts w:asciiTheme="majorBidi" w:hAnsiTheme="majorBidi" w:cstheme="majorBidi"/>
        </w:rPr>
        <w:t>TinyLLama</w:t>
      </w:r>
      <w:proofErr w:type="spellEnd"/>
      <w:r w:rsidRPr="005053C6">
        <w:rPr>
          <w:rFonts w:asciiTheme="majorBidi" w:hAnsiTheme="majorBidi" w:cstheme="majorBidi"/>
        </w:rPr>
        <w:t xml:space="preserve"> </w:t>
      </w:r>
      <w:r>
        <w:rPr>
          <w:rFonts w:asciiTheme="majorBidi" w:hAnsiTheme="majorBidi" w:cstheme="majorBidi" w:hint="cs"/>
          <w:rtl/>
        </w:rPr>
        <w:t xml:space="preserve"> </w:t>
      </w:r>
      <w:r w:rsidRPr="005053C6">
        <w:rPr>
          <w:rFonts w:asciiTheme="majorBidi" w:hAnsiTheme="majorBidi" w:cstheme="majorBidi"/>
          <w:rtl/>
        </w:rPr>
        <w:t>المحسن</w:t>
      </w:r>
      <w:proofErr w:type="gramEnd"/>
      <w:r w:rsidRPr="005053C6">
        <w:rPr>
          <w:rFonts w:asciiTheme="majorBidi" w:hAnsiTheme="majorBidi" w:cstheme="majorBidi"/>
          <w:rtl/>
        </w:rPr>
        <w:t>، مع تطبيق إجراءات السلامة. تُقدم المنصة عبر واجهة</w:t>
      </w:r>
      <w:r>
        <w:rPr>
          <w:rFonts w:asciiTheme="majorBidi" w:hAnsiTheme="majorBidi" w:cstheme="majorBidi" w:hint="cs"/>
          <w:rtl/>
        </w:rPr>
        <w:t xml:space="preserve"> ويب </w:t>
      </w:r>
      <w:r w:rsidRPr="005053C6">
        <w:rPr>
          <w:rFonts w:asciiTheme="majorBidi" w:hAnsiTheme="majorBidi" w:cstheme="majorBidi"/>
          <w:rtl/>
        </w:rPr>
        <w:t>تفاعلية دعماً سريرياً باللغتين العربية والإنجليزية، محولةً البيانات الطبية المعقدة إلى رؤى قابلة للتطبيق لتحسين دقة التشخيص والرعاية المرضية</w:t>
      </w:r>
      <w:r w:rsidRPr="005053C6">
        <w:rPr>
          <w:rFonts w:asciiTheme="majorBidi" w:hAnsiTheme="majorBidi" w:cstheme="majorBidi"/>
        </w:rPr>
        <w:t>.</w:t>
      </w:r>
    </w:p>
    <w:p w14:paraId="46BAFA36" w14:textId="77777777" w:rsidR="005053C6" w:rsidRPr="005F2F83" w:rsidRDefault="005053C6" w:rsidP="005053C6">
      <w:pPr>
        <w:rPr>
          <w:rFonts w:asciiTheme="majorBidi" w:hAnsiTheme="majorBidi" w:cstheme="majorBidi" w:hint="cs"/>
          <w:rtl/>
        </w:rPr>
      </w:pPr>
    </w:p>
    <w:p w14:paraId="16F3F89D" w14:textId="77777777" w:rsidR="001D7519" w:rsidRDefault="001D7519" w:rsidP="001D7519">
      <w:pPr>
        <w:bidi w:val="0"/>
        <w:rPr>
          <w:b/>
          <w:bCs/>
        </w:rPr>
      </w:pPr>
    </w:p>
    <w:p w14:paraId="04FE0C95" w14:textId="77777777" w:rsidR="001D7519" w:rsidRDefault="001D7519" w:rsidP="001D7519">
      <w:pPr>
        <w:bidi w:val="0"/>
        <w:rPr>
          <w:b/>
          <w:bCs/>
        </w:rPr>
      </w:pPr>
    </w:p>
    <w:p w14:paraId="18FB9A51" w14:textId="77777777" w:rsidR="001D7519" w:rsidRDefault="001D7519" w:rsidP="001D7519">
      <w:pPr>
        <w:bidi w:val="0"/>
        <w:rPr>
          <w:b/>
          <w:bCs/>
        </w:rPr>
      </w:pPr>
    </w:p>
    <w:p w14:paraId="6BC34336" w14:textId="77777777" w:rsidR="001D7519" w:rsidRDefault="001D7519" w:rsidP="001D7519">
      <w:pPr>
        <w:bidi w:val="0"/>
        <w:rPr>
          <w:b/>
          <w:bCs/>
        </w:rPr>
      </w:pPr>
    </w:p>
    <w:p w14:paraId="520C8262" w14:textId="77777777" w:rsidR="001D7519" w:rsidRDefault="001D7519" w:rsidP="001D7519">
      <w:pPr>
        <w:bidi w:val="0"/>
        <w:rPr>
          <w:b/>
          <w:bCs/>
        </w:rPr>
      </w:pPr>
    </w:p>
    <w:p w14:paraId="609E2F86" w14:textId="77777777" w:rsidR="00C26385" w:rsidRDefault="00C26385" w:rsidP="00C26385">
      <w:pPr>
        <w:bidi w:val="0"/>
        <w:rPr>
          <w:b/>
          <w:bCs/>
        </w:rPr>
      </w:pPr>
    </w:p>
    <w:p w14:paraId="1278D8A7" w14:textId="77777777" w:rsidR="00C26385" w:rsidRDefault="00C26385" w:rsidP="00C26385">
      <w:pPr>
        <w:bidi w:val="0"/>
        <w:rPr>
          <w:b/>
          <w:bCs/>
        </w:rPr>
      </w:pPr>
    </w:p>
    <w:p w14:paraId="709A342C" w14:textId="77777777" w:rsidR="00C26385" w:rsidRDefault="00C26385" w:rsidP="00C26385">
      <w:pPr>
        <w:bidi w:val="0"/>
        <w:rPr>
          <w:b/>
          <w:bCs/>
        </w:rPr>
      </w:pPr>
    </w:p>
    <w:p w14:paraId="664A79D7" w14:textId="77777777" w:rsidR="00C26385" w:rsidRDefault="00C26385" w:rsidP="00C26385">
      <w:pPr>
        <w:bidi w:val="0"/>
        <w:rPr>
          <w:b/>
          <w:bCs/>
        </w:rPr>
      </w:pPr>
    </w:p>
    <w:p w14:paraId="431727B5" w14:textId="77777777" w:rsidR="00C26385" w:rsidRDefault="00C26385" w:rsidP="00C26385">
      <w:pPr>
        <w:bidi w:val="0"/>
        <w:rPr>
          <w:b/>
          <w:bCs/>
        </w:rPr>
      </w:pPr>
    </w:p>
    <w:p w14:paraId="34B7E7CF" w14:textId="44F2BC79"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Problem Statement</w:t>
      </w:r>
    </w:p>
    <w:p w14:paraId="6942D89F" w14:textId="77777777" w:rsidR="00A65BAD" w:rsidRPr="00A65BAD" w:rsidRDefault="00A65BAD" w:rsidP="00A65BAD">
      <w:pPr>
        <w:bidi w:val="0"/>
        <w:rPr>
          <w:rFonts w:asciiTheme="majorBidi" w:hAnsiTheme="majorBidi" w:cstheme="majorBidi"/>
        </w:rPr>
      </w:pPr>
      <w:r w:rsidRPr="00A65BAD">
        <w:rPr>
          <w:rFonts w:asciiTheme="majorBidi" w:hAnsiTheme="majorBidi" w:cstheme="majorBidi"/>
        </w:rPr>
        <w:t>The Saudi healthcare system faces significant challenges in diagnostic accuracy and clinical knowledge across multiple medical specialties, potentially compromising patient safety and treatment outcomes. Current evidence reveals substantial knowledge gaps among healthcare professionals, including:</w:t>
      </w:r>
    </w:p>
    <w:p w14:paraId="447D406D"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Inadequate Radiological Interpretation</w:t>
      </w:r>
      <w:r w:rsidRPr="00A65BAD">
        <w:rPr>
          <w:rFonts w:asciiTheme="majorBidi" w:hAnsiTheme="majorBidi" w:cstheme="majorBidi"/>
        </w:rPr>
        <w:t>: Approximately 29% of physicians demonstrate only fair knowledge in interpreting pediatric emergency chest X-rays, with recognition rates for critical findings ranging from 28-65%, indicating potential delays in emergency pediatric care.</w:t>
      </w:r>
    </w:p>
    <w:p w14:paraId="141D6852"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High Diagnostic Error Rates</w:t>
      </w:r>
      <w:r w:rsidRPr="00A65BAD">
        <w:rPr>
          <w:rFonts w:asciiTheme="majorBidi" w:hAnsiTheme="majorBidi" w:cstheme="majorBidi"/>
        </w:rPr>
        <w:t>: Ophthalmology referrals show only 33% accuracy in initial diagnoses, while central nervous system tumors experience approximately 30% diagnostic errors, despite a 330% increase in incidence rates from 1990-2019.</w:t>
      </w:r>
    </w:p>
    <w:p w14:paraId="4737D9A5"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Knowledge Deficiencies in Primary Care</w:t>
      </w:r>
      <w:r w:rsidRPr="00A65BAD">
        <w:rPr>
          <w:rFonts w:asciiTheme="majorBidi" w:hAnsiTheme="majorBidi" w:cstheme="majorBidi"/>
        </w:rPr>
        <w:t>: Primary care physicians exhibit variable dermatological knowledge, with literature reporting up to 68.5% insufficient knowledge in some settings, potentially affecting early detection of serious skin conditions.</w:t>
      </w:r>
    </w:p>
    <w:p w14:paraId="44A57033"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Technical Performance Gaps</w:t>
      </w:r>
      <w:r w:rsidRPr="00A65BAD">
        <w:rPr>
          <w:rFonts w:asciiTheme="majorBidi" w:hAnsiTheme="majorBidi" w:cstheme="majorBidi"/>
        </w:rPr>
        <w:t>: MRI radiographers demonstrate limited proficiency in identifying (20% success rate) and correcting image-quality errors, potentially leading to suboptimal imaging and repeated scans.</w:t>
      </w:r>
    </w:p>
    <w:p w14:paraId="19CE2587" w14:textId="77777777" w:rsidR="00A65BAD" w:rsidRPr="00A65BAD" w:rsidRDefault="00A65BAD" w:rsidP="00A65BAD">
      <w:pPr>
        <w:numPr>
          <w:ilvl w:val="0"/>
          <w:numId w:val="13"/>
        </w:numPr>
        <w:bidi w:val="0"/>
        <w:rPr>
          <w:rFonts w:asciiTheme="majorBidi" w:hAnsiTheme="majorBidi" w:cstheme="majorBidi"/>
        </w:rPr>
      </w:pPr>
      <w:r w:rsidRPr="00A65BAD">
        <w:rPr>
          <w:rFonts w:asciiTheme="majorBidi" w:hAnsiTheme="majorBidi" w:cstheme="majorBidi"/>
          <w:b/>
          <w:bCs/>
        </w:rPr>
        <w:t>Medication Safety Concerns</w:t>
      </w:r>
      <w:r w:rsidRPr="00A65BAD">
        <w:rPr>
          <w:rFonts w:asciiTheme="majorBidi" w:hAnsiTheme="majorBidi" w:cstheme="majorBidi"/>
        </w:rPr>
        <w:t>: Geriatric outpatients show alarming rates of potential drug-drug interactions (90.64%), with 16.45% being category-X (most severe), compounded by community pharmacists' knowledge gaps (approximately 38.2% mean knowledge score).</w:t>
      </w:r>
    </w:p>
    <w:p w14:paraId="14826D15" w14:textId="77777777" w:rsidR="00A65BAD" w:rsidRPr="00A65BAD" w:rsidRDefault="00A65BAD" w:rsidP="00A65BAD">
      <w:pPr>
        <w:bidi w:val="0"/>
        <w:rPr>
          <w:rFonts w:asciiTheme="majorBidi" w:hAnsiTheme="majorBidi" w:cstheme="majorBidi"/>
        </w:rPr>
      </w:pPr>
      <w:r w:rsidRPr="00A65BAD">
        <w:rPr>
          <w:rFonts w:asciiTheme="majorBidi" w:hAnsiTheme="majorBidi" w:cstheme="majorBidi"/>
        </w:rPr>
        <w:t>These systemic challenges highlight the urgent need for comprehensive assessment and targeted interventions to enhance diagnostic accuracy, clinical knowledge, and patient safety across the Saudi healthcare landscape.</w:t>
      </w:r>
    </w:p>
    <w:p w14:paraId="15941611" w14:textId="070531F4" w:rsidR="001D7519" w:rsidRDefault="001D7519" w:rsidP="001D7519">
      <w:pPr>
        <w:bidi w:val="0"/>
      </w:pPr>
    </w:p>
    <w:p w14:paraId="34499252" w14:textId="77777777" w:rsidR="001D7519" w:rsidRDefault="001D7519" w:rsidP="001D7519">
      <w:pPr>
        <w:bidi w:val="0"/>
      </w:pPr>
    </w:p>
    <w:p w14:paraId="78FB22B2" w14:textId="77777777" w:rsidR="001D7519" w:rsidRDefault="001D7519" w:rsidP="001D7519">
      <w:pPr>
        <w:bidi w:val="0"/>
      </w:pPr>
    </w:p>
    <w:p w14:paraId="1CC0E2EB" w14:textId="77777777" w:rsidR="001D7519" w:rsidRDefault="001D7519" w:rsidP="001D7519">
      <w:pPr>
        <w:bidi w:val="0"/>
      </w:pPr>
    </w:p>
    <w:p w14:paraId="339C47FA" w14:textId="77777777" w:rsidR="001D7519" w:rsidRDefault="001D7519" w:rsidP="001D7519">
      <w:pPr>
        <w:bidi w:val="0"/>
      </w:pPr>
    </w:p>
    <w:p w14:paraId="4F6F81FA" w14:textId="77777777" w:rsidR="001D7519" w:rsidRDefault="001D7519" w:rsidP="001D7519">
      <w:pPr>
        <w:bidi w:val="0"/>
      </w:pPr>
    </w:p>
    <w:p w14:paraId="64CB95EB" w14:textId="77777777" w:rsidR="001D7519" w:rsidRDefault="001D7519" w:rsidP="001D7519">
      <w:pPr>
        <w:bidi w:val="0"/>
      </w:pPr>
    </w:p>
    <w:p w14:paraId="6D1F40A5" w14:textId="77777777" w:rsidR="001D7519" w:rsidRPr="00C26385" w:rsidRDefault="001D7519" w:rsidP="001D7519">
      <w:pPr>
        <w:bidi w:val="0"/>
        <w:rPr>
          <w:rFonts w:asciiTheme="majorBidi" w:hAnsiTheme="majorBidi" w:cstheme="majorBidi"/>
          <w:b/>
          <w:bCs/>
          <w:sz w:val="36"/>
          <w:szCs w:val="36"/>
        </w:rPr>
      </w:pPr>
      <w:r w:rsidRPr="00C26385">
        <w:rPr>
          <w:rFonts w:asciiTheme="majorBidi" w:hAnsiTheme="majorBidi" w:cstheme="majorBidi"/>
          <w:b/>
          <w:bCs/>
          <w:sz w:val="36"/>
          <w:szCs w:val="36"/>
        </w:rPr>
        <w:lastRenderedPageBreak/>
        <w:t>Objective Statement</w:t>
      </w:r>
    </w:p>
    <w:p w14:paraId="17EAC2F4" w14:textId="77777777" w:rsidR="004B6E27" w:rsidRPr="004B6E27" w:rsidRDefault="004B6E27" w:rsidP="004B6E27">
      <w:pPr>
        <w:bidi w:val="0"/>
        <w:rPr>
          <w:rFonts w:asciiTheme="majorBidi" w:hAnsiTheme="majorBidi" w:cstheme="majorBidi"/>
        </w:rPr>
      </w:pPr>
      <w:r w:rsidRPr="004B6E27">
        <w:rPr>
          <w:rFonts w:asciiTheme="majorBidi" w:hAnsiTheme="majorBidi" w:cstheme="majorBidi"/>
        </w:rPr>
        <w:t>This research aims to develop and implement an integrated AI-powered clinical decision support platform to address critical diagnostic and knowledge gaps in Saudi healthcare through the following specific objectives:</w:t>
      </w:r>
    </w:p>
    <w:p w14:paraId="2445BCD8" w14:textId="643E0964"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Develop Advanced Computer Vision Systems: Build and deploy deep learning models for automated analysis and quality rating of medical imaging, specifically targeting:</w:t>
      </w:r>
    </w:p>
    <w:p w14:paraId="226A78C5"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Chest X-ray interpretation with performance scoring</w:t>
      </w:r>
    </w:p>
    <w:p w14:paraId="69A7F049"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MRI image quality assessment and error detection</w:t>
      </w:r>
    </w:p>
    <w:p w14:paraId="6ABA0EBD"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Radiological finding classification and prioritization</w:t>
      </w:r>
    </w:p>
    <w:p w14:paraId="7ED449EA"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Create Intelligent Drug Interaction Platform: Implement a comprehensive medication safety system featuring:</w:t>
      </w:r>
    </w:p>
    <w:p w14:paraId="31248D5F"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Real-time drug-drug interaction detection and severity classification</w:t>
      </w:r>
    </w:p>
    <w:p w14:paraId="3A4C6C0C"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Bilingual drug information and therapeutic guidelines</w:t>
      </w:r>
    </w:p>
    <w:p w14:paraId="20D9CC9F"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Build Bilingual Clinical AI Assistant: Develop an LLM-powered clinical chatbot specifically designed for healthcare professionals with:</w:t>
      </w:r>
    </w:p>
    <w:p w14:paraId="5E8BB572"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Natural Arabic and English language processing capabilities</w:t>
      </w:r>
    </w:p>
    <w:p w14:paraId="30BCAD68"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Context-aware clinical decision support</w:t>
      </w:r>
    </w:p>
    <w:p w14:paraId="51554433"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Evidence-based medical knowledge retrieval</w:t>
      </w:r>
    </w:p>
    <w:p w14:paraId="4F263510"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Differential diagnosis assistance</w:t>
      </w:r>
    </w:p>
    <w:p w14:paraId="07CE8D2B" w14:textId="77777777" w:rsidR="004B6E27" w:rsidRPr="004B6E27" w:rsidRDefault="004B6E27" w:rsidP="004B6E27">
      <w:pPr>
        <w:numPr>
          <w:ilvl w:val="0"/>
          <w:numId w:val="15"/>
        </w:numPr>
        <w:bidi w:val="0"/>
        <w:rPr>
          <w:rFonts w:asciiTheme="majorBidi" w:hAnsiTheme="majorBidi" w:cstheme="majorBidi"/>
          <w:b/>
          <w:bCs/>
        </w:rPr>
      </w:pPr>
      <w:r w:rsidRPr="004B6E27">
        <w:rPr>
          <w:rFonts w:asciiTheme="majorBidi" w:hAnsiTheme="majorBidi" w:cstheme="majorBidi"/>
          <w:b/>
          <w:bCs/>
        </w:rPr>
        <w:t>Design Integrated User Experience: Create an intuitive, unified web interface that provides:</w:t>
      </w:r>
    </w:p>
    <w:p w14:paraId="1A0A62BF"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Streamlined workflow integration for busy clinical environments</w:t>
      </w:r>
    </w:p>
    <w:p w14:paraId="1B7AEEBD"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Interactive diagnostic tools and visualization dashboards</w:t>
      </w:r>
    </w:p>
    <w:p w14:paraId="562588B9"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Simple navigation between imaging analysis, drug safety, and clinical consultation modules</w:t>
      </w:r>
    </w:p>
    <w:p w14:paraId="78FB06A8"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Responsive design optimized for hospital and clinic use cases</w:t>
      </w:r>
    </w:p>
    <w:p w14:paraId="357201D1" w14:textId="77777777" w:rsidR="004B6E27" w:rsidRPr="004B6E27" w:rsidRDefault="004B6E27" w:rsidP="004B6E27">
      <w:pPr>
        <w:numPr>
          <w:ilvl w:val="1"/>
          <w:numId w:val="15"/>
        </w:numPr>
        <w:bidi w:val="0"/>
        <w:rPr>
          <w:rFonts w:asciiTheme="majorBidi" w:hAnsiTheme="majorBidi" w:cstheme="majorBidi"/>
        </w:rPr>
      </w:pPr>
      <w:r w:rsidRPr="004B6E27">
        <w:rPr>
          <w:rFonts w:asciiTheme="majorBidi" w:hAnsiTheme="majorBidi" w:cstheme="majorBidi"/>
        </w:rPr>
        <w:t>Regulatory compliance and data security standards</w:t>
      </w:r>
    </w:p>
    <w:p w14:paraId="19DB6792" w14:textId="5EE9D047" w:rsidR="001D7519" w:rsidRPr="00CD0CAF" w:rsidRDefault="004B6E27" w:rsidP="00CD0CAF">
      <w:pPr>
        <w:bidi w:val="0"/>
        <w:rPr>
          <w:rFonts w:asciiTheme="majorBidi" w:hAnsiTheme="majorBidi" w:cstheme="majorBidi"/>
        </w:rPr>
      </w:pPr>
      <w:r w:rsidRPr="004B6E27">
        <w:rPr>
          <w:rFonts w:asciiTheme="majorBidi" w:hAnsiTheme="majorBidi" w:cstheme="majorBidi"/>
        </w:rPr>
        <w:t>By achieving these objectives, this platform will serve as a comprehensive AI clinical assistant, enhancing diagnostic precision, medication safety, and clinical decision-making while supporting Saudi Arabia's healthcare digital transformation goals under Vision 2030</w:t>
      </w:r>
      <w:r w:rsidR="00CD0CAF">
        <w:rPr>
          <w:rFonts w:asciiTheme="majorBidi" w:hAnsiTheme="majorBidi" w:cstheme="majorBidi"/>
        </w:rPr>
        <w:t>.</w:t>
      </w:r>
    </w:p>
    <w:p w14:paraId="34254DF9" w14:textId="77777777" w:rsidR="001D7519" w:rsidRPr="00815030" w:rsidRDefault="001D7519" w:rsidP="001D7519">
      <w:pPr>
        <w:bidi w:val="0"/>
        <w:rPr>
          <w:rFonts w:asciiTheme="majorBidi" w:hAnsiTheme="majorBidi" w:cstheme="majorBidi"/>
          <w:b/>
          <w:bCs/>
          <w:sz w:val="36"/>
          <w:szCs w:val="36"/>
        </w:rPr>
      </w:pPr>
      <w:r w:rsidRPr="00815030">
        <w:rPr>
          <w:rFonts w:asciiTheme="majorBidi" w:hAnsiTheme="majorBidi" w:cstheme="majorBidi"/>
          <w:b/>
          <w:bCs/>
          <w:sz w:val="36"/>
          <w:szCs w:val="36"/>
        </w:rPr>
        <w:lastRenderedPageBreak/>
        <w:t>Existing Solutions</w:t>
      </w:r>
    </w:p>
    <w:p w14:paraId="370EAF67" w14:textId="77777777" w:rsidR="00815030" w:rsidRPr="00815030" w:rsidRDefault="00815030" w:rsidP="00815030">
      <w:pPr>
        <w:bidi w:val="0"/>
        <w:rPr>
          <w:rFonts w:asciiTheme="majorBidi" w:hAnsiTheme="majorBidi" w:cstheme="majorBidi"/>
        </w:rPr>
      </w:pPr>
      <w:r w:rsidRPr="00815030">
        <w:rPr>
          <w:rFonts w:asciiTheme="majorBidi" w:hAnsiTheme="majorBidi" w:cstheme="majorBidi"/>
        </w:rPr>
        <w:t>Several medical platforms currently provide drug information and interaction checking, including:</w:t>
      </w:r>
    </w:p>
    <w:p w14:paraId="496BCAB9" w14:textId="77777777" w:rsidR="00815030" w:rsidRPr="00815030" w:rsidRDefault="00815030" w:rsidP="00815030">
      <w:pPr>
        <w:numPr>
          <w:ilvl w:val="0"/>
          <w:numId w:val="10"/>
        </w:numPr>
        <w:bidi w:val="0"/>
        <w:rPr>
          <w:rFonts w:asciiTheme="majorBidi" w:hAnsiTheme="majorBidi" w:cstheme="majorBidi"/>
        </w:rPr>
      </w:pPr>
      <w:proofErr w:type="spellStart"/>
      <w:r w:rsidRPr="00815030">
        <w:rPr>
          <w:rFonts w:asciiTheme="majorBidi" w:hAnsiTheme="majorBidi" w:cstheme="majorBidi"/>
          <w:b/>
          <w:bCs/>
        </w:rPr>
        <w:t>DrugBank</w:t>
      </w:r>
      <w:proofErr w:type="spellEnd"/>
      <w:r w:rsidRPr="00815030">
        <w:rPr>
          <w:rFonts w:asciiTheme="majorBidi" w:hAnsiTheme="majorBidi" w:cstheme="majorBidi"/>
        </w:rPr>
        <w:t xml:space="preserve"> – offers structured pharmaceutical data but mainly in a static database format with limited user interaction.</w:t>
      </w:r>
    </w:p>
    <w:p w14:paraId="474CFFE9" w14:textId="77777777" w:rsidR="00815030" w:rsidRP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Medscape</w:t>
      </w:r>
      <w:r w:rsidRPr="00815030">
        <w:rPr>
          <w:rFonts w:asciiTheme="majorBidi" w:hAnsiTheme="majorBidi" w:cstheme="majorBidi"/>
        </w:rPr>
        <w:t xml:space="preserve"> and </w:t>
      </w:r>
      <w:r w:rsidRPr="00815030">
        <w:rPr>
          <w:rFonts w:asciiTheme="majorBidi" w:hAnsiTheme="majorBidi" w:cstheme="majorBidi"/>
          <w:b/>
          <w:bCs/>
        </w:rPr>
        <w:t>Drugs.com</w:t>
      </w:r>
      <w:r w:rsidRPr="00815030">
        <w:rPr>
          <w:rFonts w:asciiTheme="majorBidi" w:hAnsiTheme="majorBidi" w:cstheme="majorBidi"/>
        </w:rPr>
        <w:t xml:space="preserve"> – allow users to search and check conflicts but provide long textual outputs without context-aware reasoning.</w:t>
      </w:r>
    </w:p>
    <w:p w14:paraId="70026C47" w14:textId="77777777" w:rsidR="00815030" w:rsidRP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FDA Drug Interaction Checker</w:t>
      </w:r>
      <w:r w:rsidRPr="00815030">
        <w:rPr>
          <w:rFonts w:asciiTheme="majorBidi" w:hAnsiTheme="majorBidi" w:cstheme="majorBidi"/>
        </w:rPr>
        <w:t xml:space="preserve"> – reliable but minimalistic, lacking deep explanations or user-friendly visual tools.</w:t>
      </w:r>
    </w:p>
    <w:p w14:paraId="2800C972" w14:textId="77777777" w:rsidR="00815030" w:rsidRDefault="00815030" w:rsidP="00815030">
      <w:pPr>
        <w:numPr>
          <w:ilvl w:val="0"/>
          <w:numId w:val="10"/>
        </w:numPr>
        <w:bidi w:val="0"/>
        <w:rPr>
          <w:rFonts w:asciiTheme="majorBidi" w:hAnsiTheme="majorBidi" w:cstheme="majorBidi"/>
        </w:rPr>
      </w:pPr>
      <w:r w:rsidRPr="00815030">
        <w:rPr>
          <w:rFonts w:asciiTheme="majorBidi" w:hAnsiTheme="majorBidi" w:cstheme="majorBidi"/>
          <w:b/>
          <w:bCs/>
        </w:rPr>
        <w:t xml:space="preserve">AI-based health assistants </w:t>
      </w:r>
      <w:r w:rsidRPr="00815030">
        <w:rPr>
          <w:rFonts w:asciiTheme="majorBidi" w:hAnsiTheme="majorBidi" w:cstheme="majorBidi"/>
        </w:rPr>
        <w:t>like WebMD bots or general-purpose models like ChatGPT and Bard can provide medical answers, but they lack domain specialization, cannot visualize relationships, and do not guarantee medical-grade accuracy without curated datasets.</w:t>
      </w:r>
    </w:p>
    <w:p w14:paraId="53747763" w14:textId="77777777" w:rsidR="00E70CBE" w:rsidRPr="00815030" w:rsidRDefault="00E70CBE" w:rsidP="00E70CBE">
      <w:pPr>
        <w:bidi w:val="0"/>
        <w:ind w:left="720"/>
        <w:rPr>
          <w:rFonts w:asciiTheme="majorBidi" w:hAnsiTheme="majorBidi" w:cstheme="majorBidi"/>
        </w:rPr>
      </w:pPr>
    </w:p>
    <w:p w14:paraId="413CD263" w14:textId="77777777" w:rsidR="00815030" w:rsidRPr="00815030" w:rsidRDefault="00815030" w:rsidP="00815030">
      <w:pPr>
        <w:bidi w:val="0"/>
        <w:rPr>
          <w:rFonts w:asciiTheme="majorBidi" w:hAnsiTheme="majorBidi" w:cstheme="majorBidi"/>
        </w:rPr>
      </w:pPr>
      <w:r w:rsidRPr="00815030">
        <w:rPr>
          <w:rFonts w:asciiTheme="majorBidi" w:hAnsiTheme="majorBidi" w:cstheme="majorBidi"/>
        </w:rPr>
        <w:t>Despite their usefulness, these solutions share major shortcomings:</w:t>
      </w:r>
    </w:p>
    <w:p w14:paraId="555FEDBD"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intelligent explanation or summarization</w:t>
      </w:r>
      <w:r w:rsidRPr="00815030">
        <w:rPr>
          <w:rFonts w:asciiTheme="majorBidi" w:hAnsiTheme="majorBidi" w:cstheme="majorBidi"/>
        </w:rPr>
        <w:t xml:space="preserve"> — Users must manually interpret dense medical jargon.</w:t>
      </w:r>
    </w:p>
    <w:p w14:paraId="5C305A54"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real-time visualization</w:t>
      </w:r>
      <w:r w:rsidRPr="00815030">
        <w:rPr>
          <w:rFonts w:asciiTheme="majorBidi" w:hAnsiTheme="majorBidi" w:cstheme="majorBidi"/>
        </w:rPr>
        <w:t xml:space="preserve"> — Conflict relationships between drugs are not shown graphically.</w:t>
      </w:r>
    </w:p>
    <w:p w14:paraId="46062D38"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Weak or no Arabic support</w:t>
      </w:r>
      <w:r w:rsidRPr="00815030">
        <w:rPr>
          <w:rFonts w:asciiTheme="majorBidi" w:hAnsiTheme="majorBidi" w:cstheme="majorBidi"/>
        </w:rPr>
        <w:t xml:space="preserve"> — Most systems are English-only or offer poor translations.</w:t>
      </w:r>
    </w:p>
    <w:p w14:paraId="76019BFA"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Lack of personalized interaction</w:t>
      </w:r>
      <w:r w:rsidRPr="00815030">
        <w:rPr>
          <w:rFonts w:asciiTheme="majorBidi" w:hAnsiTheme="majorBidi" w:cstheme="majorBidi"/>
        </w:rPr>
        <w:t xml:space="preserve"> — No AI-driven chatbot that adapts responses based on user queries or symptoms.</w:t>
      </w:r>
    </w:p>
    <w:p w14:paraId="36C9AF78" w14:textId="77777777" w:rsidR="00815030" w:rsidRPr="00815030" w:rsidRDefault="00815030" w:rsidP="00815030">
      <w:pPr>
        <w:numPr>
          <w:ilvl w:val="0"/>
          <w:numId w:val="11"/>
        </w:numPr>
        <w:bidi w:val="0"/>
        <w:rPr>
          <w:rFonts w:asciiTheme="majorBidi" w:hAnsiTheme="majorBidi" w:cstheme="majorBidi"/>
        </w:rPr>
      </w:pPr>
      <w:r w:rsidRPr="00815030">
        <w:rPr>
          <w:rFonts w:asciiTheme="majorBidi" w:hAnsiTheme="majorBidi" w:cstheme="majorBidi"/>
          <w:b/>
          <w:bCs/>
        </w:rPr>
        <w:t>No side-by-side comparison</w:t>
      </w:r>
      <w:r w:rsidRPr="00815030">
        <w:rPr>
          <w:rFonts w:asciiTheme="majorBidi" w:hAnsiTheme="majorBidi" w:cstheme="majorBidi"/>
        </w:rPr>
        <w:t xml:space="preserve"> — Users cannot easily contrast two drugs to see conflict severity or compatibility.</w:t>
      </w:r>
    </w:p>
    <w:p w14:paraId="41B229DD" w14:textId="542D46F5" w:rsidR="001D7519" w:rsidRDefault="001D7519" w:rsidP="001D7519">
      <w:pPr>
        <w:bidi w:val="0"/>
      </w:pPr>
    </w:p>
    <w:p w14:paraId="16441095" w14:textId="77777777" w:rsidR="001D7519" w:rsidRDefault="001D7519" w:rsidP="001D7519">
      <w:pPr>
        <w:bidi w:val="0"/>
      </w:pPr>
    </w:p>
    <w:p w14:paraId="57476E89" w14:textId="77777777" w:rsidR="001D7519" w:rsidRDefault="001D7519" w:rsidP="001D7519">
      <w:pPr>
        <w:bidi w:val="0"/>
      </w:pPr>
    </w:p>
    <w:p w14:paraId="43E6BFF3" w14:textId="77777777" w:rsidR="001D7519" w:rsidRDefault="001D7519" w:rsidP="001D7519">
      <w:pPr>
        <w:bidi w:val="0"/>
      </w:pPr>
    </w:p>
    <w:p w14:paraId="79DEC8D1" w14:textId="77777777" w:rsidR="001D7519" w:rsidRDefault="001D7519" w:rsidP="001D7519">
      <w:pPr>
        <w:bidi w:val="0"/>
      </w:pPr>
    </w:p>
    <w:p w14:paraId="6C895CBC" w14:textId="77777777" w:rsidR="001D7519" w:rsidRDefault="001D7519" w:rsidP="001D7519">
      <w:pPr>
        <w:bidi w:val="0"/>
      </w:pPr>
    </w:p>
    <w:p w14:paraId="706018F6" w14:textId="77777777" w:rsidR="00E70CBE" w:rsidRDefault="00E70CBE" w:rsidP="001D7519">
      <w:pPr>
        <w:bidi w:val="0"/>
      </w:pPr>
    </w:p>
    <w:p w14:paraId="6AFCED02" w14:textId="0E4E6407" w:rsidR="001D7519" w:rsidRPr="00815030" w:rsidRDefault="001D7519" w:rsidP="00E70CBE">
      <w:pPr>
        <w:bidi w:val="0"/>
        <w:rPr>
          <w:rFonts w:asciiTheme="majorBidi" w:hAnsiTheme="majorBidi" w:cstheme="majorBidi"/>
          <w:b/>
          <w:bCs/>
          <w:sz w:val="36"/>
          <w:szCs w:val="36"/>
        </w:rPr>
      </w:pPr>
      <w:r w:rsidRPr="00815030">
        <w:rPr>
          <w:rFonts w:asciiTheme="majorBidi" w:hAnsiTheme="majorBidi" w:cstheme="majorBidi"/>
          <w:b/>
          <w:bCs/>
          <w:sz w:val="36"/>
          <w:szCs w:val="36"/>
        </w:rPr>
        <w:lastRenderedPageBreak/>
        <w:t>Our Proposed Solution</w:t>
      </w:r>
    </w:p>
    <w:p w14:paraId="7C9F85B4" w14:textId="77777777" w:rsidR="005457FD" w:rsidRPr="005457FD" w:rsidRDefault="005457FD" w:rsidP="005457FD">
      <w:pPr>
        <w:bidi w:val="0"/>
        <w:rPr>
          <w:rFonts w:asciiTheme="majorBidi" w:hAnsiTheme="majorBidi" w:cstheme="majorBidi"/>
        </w:rPr>
      </w:pPr>
      <w:r w:rsidRPr="005457FD">
        <w:rPr>
          <w:rFonts w:asciiTheme="majorBidi" w:hAnsiTheme="majorBidi" w:cstheme="majorBidi"/>
        </w:rPr>
        <w:t>To address the limitations of existing drug information platforms, we propose an integrated AI-powered medical assistant that combines multilingual reasoning, visual analytics, and biometric monitoring within a unified interface.</w:t>
      </w:r>
    </w:p>
    <w:p w14:paraId="0ED93E9C" w14:textId="77777777" w:rsidR="005457FD" w:rsidRPr="005457FD" w:rsidRDefault="005457FD" w:rsidP="005457FD">
      <w:pPr>
        <w:bidi w:val="0"/>
        <w:rPr>
          <w:rFonts w:asciiTheme="majorBidi" w:hAnsiTheme="majorBidi" w:cstheme="majorBidi"/>
        </w:rPr>
      </w:pPr>
      <w:r w:rsidRPr="005457FD">
        <w:rPr>
          <w:rFonts w:asciiTheme="majorBidi" w:hAnsiTheme="majorBidi" w:cstheme="majorBidi"/>
        </w:rPr>
        <w:t>Unlike traditional systems that only provide static text-based results, our solution is designed as a modular and scalable platform, where each component can evolve independently and new healthcare features can be added over time.</w:t>
      </w:r>
    </w:p>
    <w:p w14:paraId="713E2F6C"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Core Technological Innovations:</w:t>
      </w:r>
    </w:p>
    <w:p w14:paraId="79AE2B35" w14:textId="161268BE" w:rsidR="00561C42" w:rsidRPr="00561C42" w:rsidRDefault="00561C42" w:rsidP="00561C42">
      <w:pPr>
        <w:pStyle w:val="ListParagraph"/>
        <w:numPr>
          <w:ilvl w:val="0"/>
          <w:numId w:val="22"/>
        </w:numPr>
        <w:bidi w:val="0"/>
        <w:rPr>
          <w:rFonts w:asciiTheme="majorBidi" w:hAnsiTheme="majorBidi" w:cstheme="majorBidi"/>
          <w:b/>
          <w:bCs/>
        </w:rPr>
      </w:pPr>
      <w:r w:rsidRPr="00561C42">
        <w:rPr>
          <w:rFonts w:asciiTheme="majorBidi" w:hAnsiTheme="majorBidi" w:cstheme="majorBidi"/>
          <w:b/>
          <w:bCs/>
        </w:rPr>
        <w:t>Dual AI Clinical Chatbot System</w:t>
      </w:r>
    </w:p>
    <w:p w14:paraId="29BC7C87"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DeepSeek 3.2v-685B: Native Arabic and English understanding for complex clinical reasoning and detailed medical explanations</w:t>
      </w:r>
    </w:p>
    <w:p w14:paraId="3F020CA7"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Fine-tuned TinyLLaMa-1B: Optimized for rapid response generation in English, with Deep-Translator library for Arabic support</w:t>
      </w:r>
    </w:p>
    <w:p w14:paraId="4CAC32B1" w14:textId="77777777" w:rsidR="00561C42" w:rsidRP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Unified Safety Framework: Guardrails Instructions implemented on both models to ensure medically appropriate responses and prevent hallucinations</w:t>
      </w:r>
    </w:p>
    <w:p w14:paraId="052189D8" w14:textId="77777777" w:rsidR="00561C42" w:rsidRDefault="00561C42" w:rsidP="00561C42">
      <w:pPr>
        <w:numPr>
          <w:ilvl w:val="0"/>
          <w:numId w:val="16"/>
        </w:numPr>
        <w:bidi w:val="0"/>
        <w:rPr>
          <w:rFonts w:asciiTheme="majorBidi" w:hAnsiTheme="majorBidi" w:cstheme="majorBidi"/>
        </w:rPr>
      </w:pPr>
      <w:r w:rsidRPr="00561C42">
        <w:rPr>
          <w:rFonts w:asciiTheme="majorBidi" w:hAnsiTheme="majorBidi" w:cstheme="majorBidi"/>
        </w:rPr>
        <w:t>Context-Aware Dialog: Maintains conversation context for follow-up questions and clinical scenario development across both chatbots</w:t>
      </w:r>
    </w:p>
    <w:p w14:paraId="197596E8" w14:textId="77777777" w:rsidR="0003409E" w:rsidRPr="00561C42" w:rsidRDefault="0003409E" w:rsidP="0003409E">
      <w:pPr>
        <w:bidi w:val="0"/>
        <w:ind w:left="720"/>
        <w:rPr>
          <w:rFonts w:asciiTheme="majorBidi" w:hAnsiTheme="majorBidi" w:cstheme="majorBidi"/>
        </w:rPr>
      </w:pPr>
    </w:p>
    <w:p w14:paraId="72B1D944" w14:textId="5F33504A" w:rsidR="00561C42" w:rsidRPr="00561C42" w:rsidRDefault="00561C42" w:rsidP="00561C42">
      <w:pPr>
        <w:pStyle w:val="ListParagraph"/>
        <w:numPr>
          <w:ilvl w:val="0"/>
          <w:numId w:val="22"/>
        </w:numPr>
        <w:bidi w:val="0"/>
        <w:rPr>
          <w:rFonts w:asciiTheme="majorBidi" w:hAnsiTheme="majorBidi" w:cstheme="majorBidi"/>
          <w:b/>
          <w:bCs/>
        </w:rPr>
      </w:pPr>
      <w:r w:rsidRPr="00561C42">
        <w:rPr>
          <w:rFonts w:asciiTheme="majorBidi" w:hAnsiTheme="majorBidi" w:cstheme="majorBidi"/>
          <w:b/>
          <w:bCs/>
        </w:rPr>
        <w:t>Advanced Medical Imaging Analysis - Multi-Modal Approach</w:t>
      </w:r>
    </w:p>
    <w:p w14:paraId="2BE8EF94"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Chest X-ray Pathology Detection:</w:t>
      </w:r>
    </w:p>
    <w:p w14:paraId="223BCD92"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Model Architecture: Traditional Computer Vision pipeline using HOG (Histogram of Oriented Gradients) feature extraction with SVM (Support Vector Machine) classification</w:t>
      </w:r>
    </w:p>
    <w:p w14:paraId="6B4A147B"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Technical Stack: OpenCV (cv2) for image processing and feature extraction</w:t>
      </w:r>
    </w:p>
    <w:p w14:paraId="1400A69A"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Training Data: Chest X-ray Dataset (comprehensive pulmonary imaging collection)</w:t>
      </w:r>
    </w:p>
    <w:p w14:paraId="7804156B" w14:textId="77777777" w:rsidR="00561C42" w:rsidRP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Performance: 96.29% Accuracy in detecting pulmonary abnormalities and pathologies</w:t>
      </w:r>
    </w:p>
    <w:p w14:paraId="4FB6A1E8" w14:textId="77777777" w:rsidR="00561C42" w:rsidRDefault="00561C42" w:rsidP="00561C42">
      <w:pPr>
        <w:numPr>
          <w:ilvl w:val="0"/>
          <w:numId w:val="17"/>
        </w:numPr>
        <w:bidi w:val="0"/>
        <w:rPr>
          <w:rFonts w:asciiTheme="majorBidi" w:hAnsiTheme="majorBidi" w:cstheme="majorBidi"/>
        </w:rPr>
      </w:pPr>
      <w:r w:rsidRPr="00561C42">
        <w:rPr>
          <w:rFonts w:asciiTheme="majorBidi" w:hAnsiTheme="majorBidi" w:cstheme="majorBidi"/>
        </w:rPr>
        <w:t>Clinical Application: Rapid screening for pneumonia, tuberculosis, and other thoracic conditions</w:t>
      </w:r>
    </w:p>
    <w:p w14:paraId="38DC5247" w14:textId="77777777" w:rsidR="007E6480" w:rsidRDefault="007E6480" w:rsidP="007E6480">
      <w:pPr>
        <w:bidi w:val="0"/>
        <w:rPr>
          <w:rFonts w:asciiTheme="majorBidi" w:hAnsiTheme="majorBidi" w:cstheme="majorBidi"/>
        </w:rPr>
      </w:pPr>
    </w:p>
    <w:p w14:paraId="67D0C568" w14:textId="77777777" w:rsidR="007E6480" w:rsidRDefault="007E6480" w:rsidP="007E6480">
      <w:pPr>
        <w:bidi w:val="0"/>
        <w:rPr>
          <w:rFonts w:asciiTheme="majorBidi" w:hAnsiTheme="majorBidi" w:cstheme="majorBidi"/>
        </w:rPr>
      </w:pPr>
    </w:p>
    <w:p w14:paraId="4D121CA4" w14:textId="77777777" w:rsidR="007E6480" w:rsidRPr="00561C42" w:rsidRDefault="007E6480" w:rsidP="007E6480">
      <w:pPr>
        <w:bidi w:val="0"/>
        <w:rPr>
          <w:rFonts w:asciiTheme="majorBidi" w:hAnsiTheme="majorBidi" w:cstheme="majorBidi"/>
        </w:rPr>
      </w:pPr>
    </w:p>
    <w:p w14:paraId="2C6E1AD2" w14:textId="7777777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lastRenderedPageBreak/>
        <w:t>Brain Tumor MRI Detection:</w:t>
      </w:r>
    </w:p>
    <w:p w14:paraId="1707C674" w14:textId="77777777" w:rsidR="00561C42" w:rsidRP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Model Architecture: DenseNet121 with Transfer Learning and Fine-Tuning</w:t>
      </w:r>
    </w:p>
    <w:p w14:paraId="205513A7" w14:textId="7E143738" w:rsid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Training Data: Brain Tumor MRI Dataset (≈7,000 images)</w:t>
      </w:r>
    </w:p>
    <w:p w14:paraId="0F9E6D9D" w14:textId="51B3E46D" w:rsidR="002243E8" w:rsidRPr="00561C42" w:rsidRDefault="002243E8" w:rsidP="002243E8">
      <w:pPr>
        <w:numPr>
          <w:ilvl w:val="0"/>
          <w:numId w:val="18"/>
        </w:numPr>
        <w:bidi w:val="0"/>
        <w:rPr>
          <w:rFonts w:asciiTheme="majorBidi" w:hAnsiTheme="majorBidi" w:cstheme="majorBidi"/>
        </w:rPr>
      </w:pPr>
      <w:r>
        <w:rPr>
          <w:rFonts w:asciiTheme="majorBidi" w:hAnsiTheme="majorBidi" w:cstheme="majorBidi"/>
        </w:rPr>
        <w:t>Training Data source: Kaggle</w:t>
      </w:r>
    </w:p>
    <w:p w14:paraId="7ADFBA64" w14:textId="77777777" w:rsidR="00561C42" w:rsidRPr="00561C42" w:rsidRDefault="00561C42" w:rsidP="00561C42">
      <w:pPr>
        <w:numPr>
          <w:ilvl w:val="0"/>
          <w:numId w:val="18"/>
        </w:numPr>
        <w:bidi w:val="0"/>
        <w:rPr>
          <w:rFonts w:asciiTheme="majorBidi" w:hAnsiTheme="majorBidi" w:cstheme="majorBidi"/>
        </w:rPr>
      </w:pPr>
      <w:r w:rsidRPr="00561C42">
        <w:rPr>
          <w:rFonts w:asciiTheme="majorBidi" w:hAnsiTheme="majorBidi" w:cstheme="majorBidi"/>
        </w:rPr>
        <w:t>Network Depth: ≈126 layers optimized for neurological imaging</w:t>
      </w:r>
    </w:p>
    <w:p w14:paraId="2C073277" w14:textId="77777777" w:rsidR="002243E8" w:rsidRDefault="00561C42" w:rsidP="00561C42">
      <w:pPr>
        <w:numPr>
          <w:ilvl w:val="0"/>
          <w:numId w:val="18"/>
        </w:numPr>
        <w:bidi w:val="0"/>
        <w:rPr>
          <w:rFonts w:asciiTheme="majorBidi" w:hAnsiTheme="majorBidi" w:cstheme="majorBidi"/>
          <w:b/>
          <w:bCs/>
        </w:rPr>
      </w:pPr>
      <w:r w:rsidRPr="00561C42">
        <w:rPr>
          <w:rFonts w:asciiTheme="majorBidi" w:hAnsiTheme="majorBidi" w:cstheme="majorBidi"/>
        </w:rPr>
        <w:t>Clinical Application: Automated brain tumor classification</w:t>
      </w:r>
    </w:p>
    <w:p w14:paraId="7B9D7838" w14:textId="4A29C15F" w:rsidR="00AE5B93" w:rsidRPr="002243E8" w:rsidRDefault="00AE5B93" w:rsidP="00AE5B93">
      <w:pPr>
        <w:numPr>
          <w:ilvl w:val="0"/>
          <w:numId w:val="18"/>
        </w:numPr>
        <w:bidi w:val="0"/>
        <w:rPr>
          <w:rFonts w:asciiTheme="majorBidi" w:hAnsiTheme="majorBidi" w:cstheme="majorBidi"/>
          <w:b/>
          <w:bCs/>
        </w:rPr>
      </w:pPr>
      <w:r w:rsidRPr="0008534F">
        <w:rPr>
          <w:rFonts w:asciiTheme="majorBidi" w:hAnsiTheme="majorBidi" w:cstheme="majorBidi"/>
        </w:rPr>
        <w:t>Performance:</w:t>
      </w:r>
      <w:r>
        <w:rPr>
          <w:rFonts w:asciiTheme="majorBidi" w:hAnsiTheme="majorBidi" w:cstheme="majorBidi"/>
          <w:b/>
          <w:bCs/>
        </w:rPr>
        <w:t xml:space="preserve"> </w:t>
      </w:r>
      <w:r w:rsidRPr="0008534F">
        <w:rPr>
          <w:rFonts w:asciiTheme="majorBidi" w:hAnsiTheme="majorBidi" w:cstheme="majorBidi"/>
        </w:rPr>
        <w:t xml:space="preserve">Test Accuracy: </w:t>
      </w:r>
      <w:r w:rsidR="0008534F" w:rsidRPr="0008534F">
        <w:rPr>
          <w:rFonts w:asciiTheme="majorBidi" w:hAnsiTheme="majorBidi" w:cstheme="majorBidi"/>
        </w:rPr>
        <w:t>93.36%</w:t>
      </w:r>
    </w:p>
    <w:p w14:paraId="07AEC928" w14:textId="0C36C3EE" w:rsidR="00561C42" w:rsidRPr="00561C42" w:rsidRDefault="00561C42" w:rsidP="002243E8">
      <w:pPr>
        <w:bidi w:val="0"/>
        <w:rPr>
          <w:rFonts w:asciiTheme="majorBidi" w:hAnsiTheme="majorBidi" w:cstheme="majorBidi"/>
          <w:b/>
          <w:bCs/>
        </w:rPr>
      </w:pPr>
      <w:r w:rsidRPr="00561C42">
        <w:rPr>
          <w:rFonts w:asciiTheme="majorBidi" w:hAnsiTheme="majorBidi" w:cstheme="majorBidi"/>
          <w:b/>
          <w:bCs/>
        </w:rPr>
        <w:t>Kidney Stone CT Detection:</w:t>
      </w:r>
    </w:p>
    <w:p w14:paraId="5767BD99" w14:textId="77777777" w:rsidR="00561C42" w:rsidRP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Model Architecture: DenseNet121 with Fine-Tuning on renal imaging</w:t>
      </w:r>
    </w:p>
    <w:p w14:paraId="41E18E05" w14:textId="3D010026"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Training Data: Kidney Stone CT Dataset</w:t>
      </w:r>
      <w:r w:rsidR="0021727C">
        <w:rPr>
          <w:rFonts w:asciiTheme="majorBidi" w:hAnsiTheme="majorBidi" w:cstheme="majorBidi"/>
        </w:rPr>
        <w:t xml:space="preserve"> </w:t>
      </w:r>
      <w:r w:rsidR="0021727C" w:rsidRPr="00561C42">
        <w:rPr>
          <w:rFonts w:asciiTheme="majorBidi" w:hAnsiTheme="majorBidi" w:cstheme="majorBidi"/>
        </w:rPr>
        <w:t>(≈</w:t>
      </w:r>
      <w:r w:rsidR="0021727C">
        <w:rPr>
          <w:rFonts w:asciiTheme="majorBidi" w:hAnsiTheme="majorBidi" w:cstheme="majorBidi"/>
        </w:rPr>
        <w:t>12</w:t>
      </w:r>
      <w:r w:rsidR="0021727C" w:rsidRPr="00561C42">
        <w:rPr>
          <w:rFonts w:asciiTheme="majorBidi" w:hAnsiTheme="majorBidi" w:cstheme="majorBidi"/>
        </w:rPr>
        <w:t>,000 images)</w:t>
      </w:r>
    </w:p>
    <w:p w14:paraId="674A939E" w14:textId="1B3C13CF" w:rsidR="00FC6876" w:rsidRPr="00561C42" w:rsidRDefault="00FC6876" w:rsidP="00FC6876">
      <w:pPr>
        <w:numPr>
          <w:ilvl w:val="0"/>
          <w:numId w:val="19"/>
        </w:numPr>
        <w:bidi w:val="0"/>
        <w:rPr>
          <w:rFonts w:asciiTheme="majorBidi" w:hAnsiTheme="majorBidi" w:cstheme="majorBidi"/>
        </w:rPr>
      </w:pPr>
      <w:r>
        <w:rPr>
          <w:rFonts w:asciiTheme="majorBidi" w:hAnsiTheme="majorBidi" w:cstheme="majorBidi"/>
        </w:rPr>
        <w:t>Data source: Kaggle</w:t>
      </w:r>
    </w:p>
    <w:p w14:paraId="05121DD4" w14:textId="77777777"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Network Depth: ≈125 layers specialized for urinary system analysis</w:t>
      </w:r>
    </w:p>
    <w:p w14:paraId="61B3B124" w14:textId="558A8FB2" w:rsidR="00FC6876" w:rsidRPr="00561C42" w:rsidRDefault="00FC6876" w:rsidP="00FC6876">
      <w:pPr>
        <w:numPr>
          <w:ilvl w:val="0"/>
          <w:numId w:val="19"/>
        </w:numPr>
        <w:bidi w:val="0"/>
        <w:rPr>
          <w:rFonts w:asciiTheme="majorBidi" w:hAnsiTheme="majorBidi" w:cstheme="majorBidi"/>
          <w:b/>
          <w:bCs/>
        </w:rPr>
      </w:pPr>
      <w:r w:rsidRPr="00561C42">
        <w:rPr>
          <w:rFonts w:asciiTheme="majorBidi" w:hAnsiTheme="majorBidi" w:cstheme="majorBidi"/>
        </w:rPr>
        <w:t xml:space="preserve">Clinical Application: </w:t>
      </w:r>
      <w:r>
        <w:rPr>
          <w:rFonts w:asciiTheme="majorBidi" w:hAnsiTheme="majorBidi" w:cstheme="majorBidi"/>
        </w:rPr>
        <w:t>Kidney</w:t>
      </w:r>
      <w:r w:rsidRPr="00561C42">
        <w:rPr>
          <w:rFonts w:asciiTheme="majorBidi" w:hAnsiTheme="majorBidi" w:cstheme="majorBidi"/>
        </w:rPr>
        <w:t xml:space="preserve"> </w:t>
      </w:r>
      <w:r w:rsidRPr="00FC6876">
        <w:rPr>
          <w:rFonts w:asciiTheme="majorBidi" w:hAnsiTheme="majorBidi" w:cstheme="majorBidi"/>
        </w:rPr>
        <w:t>Stone Detection</w:t>
      </w:r>
    </w:p>
    <w:p w14:paraId="230EF07C" w14:textId="2B27D121" w:rsidR="00561C42" w:rsidRDefault="00561C42" w:rsidP="00561C42">
      <w:pPr>
        <w:numPr>
          <w:ilvl w:val="0"/>
          <w:numId w:val="19"/>
        </w:numPr>
        <w:bidi w:val="0"/>
        <w:rPr>
          <w:rFonts w:asciiTheme="majorBidi" w:hAnsiTheme="majorBidi" w:cstheme="majorBidi"/>
        </w:rPr>
      </w:pPr>
      <w:r w:rsidRPr="00561C42">
        <w:rPr>
          <w:rFonts w:asciiTheme="majorBidi" w:hAnsiTheme="majorBidi" w:cstheme="majorBidi"/>
        </w:rPr>
        <w:t>Performance: Test Accuracy: 98.36% </w:t>
      </w:r>
    </w:p>
    <w:p w14:paraId="71AA7A16" w14:textId="356BB0CD" w:rsidR="00616C88" w:rsidRPr="00616C88" w:rsidRDefault="00616C88" w:rsidP="00616C88">
      <w:pPr>
        <w:bidi w:val="0"/>
        <w:rPr>
          <w:rFonts w:asciiTheme="majorBidi" w:hAnsiTheme="majorBidi" w:cstheme="majorBidi"/>
          <w:b/>
          <w:bCs/>
        </w:rPr>
      </w:pPr>
      <w:r w:rsidRPr="00616C88">
        <w:rPr>
          <w:rFonts w:asciiTheme="majorBidi" w:hAnsiTheme="majorBidi" w:cstheme="majorBidi"/>
          <w:b/>
          <w:bCs/>
        </w:rPr>
        <w:t>Skin Disease Classification</w:t>
      </w:r>
    </w:p>
    <w:p w14:paraId="341A98BA" w14:textId="3033B622" w:rsidR="00616C88" w:rsidRDefault="00616C88" w:rsidP="00616C88">
      <w:pPr>
        <w:numPr>
          <w:ilvl w:val="0"/>
          <w:numId w:val="23"/>
        </w:numPr>
        <w:bidi w:val="0"/>
        <w:rPr>
          <w:rFonts w:asciiTheme="majorBidi" w:hAnsiTheme="majorBidi" w:cstheme="majorBidi"/>
        </w:rPr>
      </w:pPr>
      <w:r w:rsidRPr="00616C88">
        <w:rPr>
          <w:rFonts w:asciiTheme="majorBidi" w:hAnsiTheme="majorBidi" w:cstheme="majorBidi"/>
        </w:rPr>
        <w:t>Model</w:t>
      </w:r>
      <w:r>
        <w:rPr>
          <w:rFonts w:asciiTheme="majorBidi" w:hAnsiTheme="majorBidi" w:cstheme="majorBidi"/>
        </w:rPr>
        <w:t xml:space="preserve"> </w:t>
      </w:r>
      <w:r w:rsidRPr="00561C42">
        <w:rPr>
          <w:rFonts w:asciiTheme="majorBidi" w:hAnsiTheme="majorBidi" w:cstheme="majorBidi"/>
        </w:rPr>
        <w:t>Architecture</w:t>
      </w:r>
      <w:r w:rsidRPr="00616C88">
        <w:rPr>
          <w:rFonts w:asciiTheme="majorBidi" w:hAnsiTheme="majorBidi" w:cstheme="majorBidi"/>
          <w:b/>
          <w:bCs/>
        </w:rPr>
        <w:t>:</w:t>
      </w:r>
      <w:r w:rsidRPr="00616C88">
        <w:rPr>
          <w:rFonts w:asciiTheme="majorBidi" w:hAnsiTheme="majorBidi" w:cstheme="majorBidi"/>
        </w:rPr>
        <w:t> Specialized neural networks</w:t>
      </w:r>
    </w:p>
    <w:p w14:paraId="33E0198E" w14:textId="2C6391DE" w:rsidR="00D636DF" w:rsidRPr="00D636DF" w:rsidRDefault="00D636DF" w:rsidP="00D636DF">
      <w:pPr>
        <w:numPr>
          <w:ilvl w:val="0"/>
          <w:numId w:val="23"/>
        </w:numPr>
        <w:bidi w:val="0"/>
        <w:rPr>
          <w:rFonts w:asciiTheme="majorBidi" w:hAnsiTheme="majorBidi" w:cstheme="majorBidi"/>
        </w:rPr>
      </w:pPr>
      <w:r w:rsidRPr="00561C42">
        <w:rPr>
          <w:rFonts w:asciiTheme="majorBidi" w:hAnsiTheme="majorBidi" w:cstheme="majorBidi"/>
        </w:rPr>
        <w:t xml:space="preserve">Training Data: </w:t>
      </w:r>
      <w:r w:rsidR="004932C6">
        <w:rPr>
          <w:rFonts w:asciiTheme="majorBidi" w:hAnsiTheme="majorBidi" w:cstheme="majorBidi"/>
        </w:rPr>
        <w:t>Skin computer vision dataset</w:t>
      </w:r>
      <w:r>
        <w:rPr>
          <w:rFonts w:asciiTheme="majorBidi" w:hAnsiTheme="majorBidi" w:cstheme="majorBidi"/>
        </w:rPr>
        <w:t xml:space="preserve"> </w:t>
      </w:r>
      <w:r w:rsidRPr="00561C42">
        <w:rPr>
          <w:rFonts w:asciiTheme="majorBidi" w:hAnsiTheme="majorBidi" w:cstheme="majorBidi"/>
        </w:rPr>
        <w:t>(≈</w:t>
      </w:r>
      <w:r w:rsidR="004932C6">
        <w:rPr>
          <w:rFonts w:asciiTheme="majorBidi" w:hAnsiTheme="majorBidi" w:cstheme="majorBidi"/>
        </w:rPr>
        <w:t>750</w:t>
      </w:r>
      <w:r w:rsidRPr="00561C42">
        <w:rPr>
          <w:rFonts w:asciiTheme="majorBidi" w:hAnsiTheme="majorBidi" w:cstheme="majorBidi"/>
        </w:rPr>
        <w:t xml:space="preserve"> images)</w:t>
      </w:r>
    </w:p>
    <w:p w14:paraId="105F28CF" w14:textId="7096E6E0" w:rsidR="00D636DF" w:rsidRPr="00616C88" w:rsidRDefault="00D636DF" w:rsidP="00D636DF">
      <w:pPr>
        <w:numPr>
          <w:ilvl w:val="0"/>
          <w:numId w:val="23"/>
        </w:numPr>
        <w:bidi w:val="0"/>
        <w:rPr>
          <w:rFonts w:asciiTheme="majorBidi" w:hAnsiTheme="majorBidi" w:cstheme="majorBidi"/>
        </w:rPr>
      </w:pPr>
      <w:r>
        <w:rPr>
          <w:rFonts w:asciiTheme="majorBidi" w:hAnsiTheme="majorBidi" w:cstheme="majorBidi"/>
        </w:rPr>
        <w:t xml:space="preserve">Data source: </w:t>
      </w:r>
      <w:proofErr w:type="spellStart"/>
      <w:r>
        <w:rPr>
          <w:rFonts w:asciiTheme="majorBidi" w:hAnsiTheme="majorBidi" w:cstheme="majorBidi"/>
        </w:rPr>
        <w:t>roboflow</w:t>
      </w:r>
      <w:proofErr w:type="spellEnd"/>
    </w:p>
    <w:p w14:paraId="7B61F65A" w14:textId="4D1C0412" w:rsidR="00616C88" w:rsidRPr="00616C88" w:rsidRDefault="00616C88" w:rsidP="00616C88">
      <w:pPr>
        <w:numPr>
          <w:ilvl w:val="0"/>
          <w:numId w:val="23"/>
        </w:numPr>
        <w:bidi w:val="0"/>
        <w:rPr>
          <w:rFonts w:asciiTheme="majorBidi" w:hAnsiTheme="majorBidi" w:cstheme="majorBidi"/>
        </w:rPr>
      </w:pPr>
      <w:r w:rsidRPr="00561C42">
        <w:rPr>
          <w:rFonts w:asciiTheme="majorBidi" w:hAnsiTheme="majorBidi" w:cstheme="majorBidi"/>
        </w:rPr>
        <w:t>Clinical Application</w:t>
      </w:r>
      <w:r w:rsidRPr="00616C88">
        <w:rPr>
          <w:rFonts w:asciiTheme="majorBidi" w:hAnsiTheme="majorBidi" w:cstheme="majorBidi"/>
          <w:b/>
          <w:bCs/>
        </w:rPr>
        <w:t>:</w:t>
      </w:r>
      <w:r w:rsidRPr="00616C88">
        <w:rPr>
          <w:rFonts w:asciiTheme="majorBidi" w:hAnsiTheme="majorBidi" w:cstheme="majorBidi"/>
        </w:rPr>
        <w:t> Diagnose skin diseases from images</w:t>
      </w:r>
    </w:p>
    <w:p w14:paraId="7834D247" w14:textId="62006907" w:rsidR="00616C88" w:rsidRPr="00616C88" w:rsidRDefault="00616C88" w:rsidP="00616C88">
      <w:pPr>
        <w:bidi w:val="0"/>
        <w:rPr>
          <w:rFonts w:asciiTheme="majorBidi" w:hAnsiTheme="majorBidi" w:cstheme="majorBidi"/>
          <w:b/>
          <w:bCs/>
        </w:rPr>
      </w:pPr>
      <w:r w:rsidRPr="00616C88">
        <w:rPr>
          <w:rFonts w:asciiTheme="majorBidi" w:hAnsiTheme="majorBidi" w:cstheme="majorBidi"/>
          <w:b/>
          <w:bCs/>
        </w:rPr>
        <w:t>Eye Disease Classification</w:t>
      </w:r>
    </w:p>
    <w:p w14:paraId="1D73EA1A" w14:textId="2C62B635" w:rsidR="00616C88" w:rsidRDefault="00616C88" w:rsidP="00616C88">
      <w:pPr>
        <w:numPr>
          <w:ilvl w:val="0"/>
          <w:numId w:val="24"/>
        </w:numPr>
        <w:bidi w:val="0"/>
        <w:rPr>
          <w:rFonts w:asciiTheme="majorBidi" w:hAnsiTheme="majorBidi" w:cstheme="majorBidi"/>
        </w:rPr>
      </w:pPr>
      <w:r w:rsidRPr="00616C88">
        <w:rPr>
          <w:rFonts w:asciiTheme="majorBidi" w:hAnsiTheme="majorBidi" w:cstheme="majorBidi"/>
        </w:rPr>
        <w:t>Model</w:t>
      </w:r>
      <w:r>
        <w:rPr>
          <w:rFonts w:asciiTheme="majorBidi" w:hAnsiTheme="majorBidi" w:cstheme="majorBidi"/>
          <w:b/>
          <w:bCs/>
        </w:rPr>
        <w:t xml:space="preserve"> </w:t>
      </w:r>
      <w:r w:rsidRPr="00561C42">
        <w:rPr>
          <w:rFonts w:asciiTheme="majorBidi" w:hAnsiTheme="majorBidi" w:cstheme="majorBidi"/>
        </w:rPr>
        <w:t>Architecture</w:t>
      </w:r>
      <w:r w:rsidRPr="00616C88">
        <w:rPr>
          <w:rFonts w:asciiTheme="majorBidi" w:hAnsiTheme="majorBidi" w:cstheme="majorBidi"/>
          <w:b/>
          <w:bCs/>
        </w:rPr>
        <w:t>:</w:t>
      </w:r>
      <w:r w:rsidRPr="00616C88">
        <w:rPr>
          <w:rFonts w:asciiTheme="majorBidi" w:hAnsiTheme="majorBidi" w:cstheme="majorBidi"/>
        </w:rPr>
        <w:t> Advanced computer vision models</w:t>
      </w:r>
    </w:p>
    <w:p w14:paraId="03E9F6C6" w14:textId="57CD039F" w:rsidR="004932C6" w:rsidRPr="00D636DF" w:rsidRDefault="004932C6" w:rsidP="004932C6">
      <w:pPr>
        <w:numPr>
          <w:ilvl w:val="0"/>
          <w:numId w:val="24"/>
        </w:numPr>
        <w:bidi w:val="0"/>
        <w:rPr>
          <w:rFonts w:asciiTheme="majorBidi" w:hAnsiTheme="majorBidi" w:cstheme="majorBidi"/>
        </w:rPr>
      </w:pPr>
      <w:r w:rsidRPr="00561C42">
        <w:rPr>
          <w:rFonts w:asciiTheme="majorBidi" w:hAnsiTheme="majorBidi" w:cstheme="majorBidi"/>
        </w:rPr>
        <w:t xml:space="preserve">Training Data: </w:t>
      </w:r>
      <w:r>
        <w:rPr>
          <w:rFonts w:asciiTheme="majorBidi" w:hAnsiTheme="majorBidi" w:cstheme="majorBidi"/>
        </w:rPr>
        <w:t>Eye-disease-classification</w:t>
      </w:r>
      <w:r>
        <w:rPr>
          <w:rFonts w:asciiTheme="majorBidi" w:hAnsiTheme="majorBidi" w:cstheme="majorBidi"/>
        </w:rPr>
        <w:t xml:space="preserve"> dataset </w:t>
      </w:r>
      <w:r w:rsidRPr="00561C42">
        <w:rPr>
          <w:rFonts w:asciiTheme="majorBidi" w:hAnsiTheme="majorBidi" w:cstheme="majorBidi"/>
        </w:rPr>
        <w:t>(≈</w:t>
      </w:r>
      <w:r>
        <w:rPr>
          <w:rFonts w:asciiTheme="majorBidi" w:hAnsiTheme="majorBidi" w:cstheme="majorBidi"/>
        </w:rPr>
        <w:t>1200</w:t>
      </w:r>
      <w:r w:rsidRPr="00561C42">
        <w:rPr>
          <w:rFonts w:asciiTheme="majorBidi" w:hAnsiTheme="majorBidi" w:cstheme="majorBidi"/>
        </w:rPr>
        <w:t xml:space="preserve"> images)</w:t>
      </w:r>
    </w:p>
    <w:p w14:paraId="357C7D91" w14:textId="7D8FDE94" w:rsidR="004932C6" w:rsidRPr="00616C88" w:rsidRDefault="004932C6" w:rsidP="004932C6">
      <w:pPr>
        <w:numPr>
          <w:ilvl w:val="0"/>
          <w:numId w:val="24"/>
        </w:numPr>
        <w:bidi w:val="0"/>
        <w:rPr>
          <w:rFonts w:asciiTheme="majorBidi" w:hAnsiTheme="majorBidi" w:cstheme="majorBidi"/>
        </w:rPr>
      </w:pPr>
      <w:r>
        <w:rPr>
          <w:rFonts w:asciiTheme="majorBidi" w:hAnsiTheme="majorBidi" w:cstheme="majorBidi"/>
        </w:rPr>
        <w:t xml:space="preserve">Data source: </w:t>
      </w:r>
      <w:proofErr w:type="spellStart"/>
      <w:r>
        <w:rPr>
          <w:rFonts w:asciiTheme="majorBidi" w:hAnsiTheme="majorBidi" w:cstheme="majorBidi"/>
        </w:rPr>
        <w:t>roboflow</w:t>
      </w:r>
      <w:proofErr w:type="spellEnd"/>
    </w:p>
    <w:p w14:paraId="02E8A81D" w14:textId="1F6EEA82" w:rsidR="00616C88" w:rsidRPr="00616C88" w:rsidRDefault="00616C88" w:rsidP="00616C88">
      <w:pPr>
        <w:numPr>
          <w:ilvl w:val="0"/>
          <w:numId w:val="24"/>
        </w:numPr>
        <w:bidi w:val="0"/>
        <w:rPr>
          <w:rFonts w:asciiTheme="majorBidi" w:hAnsiTheme="majorBidi" w:cstheme="majorBidi"/>
        </w:rPr>
      </w:pPr>
      <w:r w:rsidRPr="00561C42">
        <w:rPr>
          <w:rFonts w:asciiTheme="majorBidi" w:hAnsiTheme="majorBidi" w:cstheme="majorBidi"/>
        </w:rPr>
        <w:t>Clinical Application</w:t>
      </w:r>
      <w:r w:rsidRPr="00616C88">
        <w:rPr>
          <w:rFonts w:asciiTheme="majorBidi" w:hAnsiTheme="majorBidi" w:cstheme="majorBidi"/>
          <w:b/>
          <w:bCs/>
        </w:rPr>
        <w:t>:</w:t>
      </w:r>
      <w:r w:rsidRPr="00616C88">
        <w:rPr>
          <w:rFonts w:asciiTheme="majorBidi" w:hAnsiTheme="majorBidi" w:cstheme="majorBidi"/>
        </w:rPr>
        <w:t> Analyze eye images for disease diagnosis</w:t>
      </w:r>
    </w:p>
    <w:p w14:paraId="2AE94871" w14:textId="77777777" w:rsidR="00616C88" w:rsidRDefault="00616C88" w:rsidP="00616C88">
      <w:pPr>
        <w:bidi w:val="0"/>
        <w:rPr>
          <w:rFonts w:asciiTheme="majorBidi" w:hAnsiTheme="majorBidi" w:cstheme="majorBidi"/>
        </w:rPr>
      </w:pPr>
    </w:p>
    <w:p w14:paraId="19B96792" w14:textId="77777777" w:rsidR="009F7823" w:rsidRDefault="009F7823" w:rsidP="009F7823">
      <w:pPr>
        <w:bidi w:val="0"/>
        <w:rPr>
          <w:rFonts w:asciiTheme="majorBidi" w:hAnsiTheme="majorBidi" w:cstheme="majorBidi"/>
        </w:rPr>
      </w:pPr>
    </w:p>
    <w:p w14:paraId="046226D8" w14:textId="77777777" w:rsidR="009F7823" w:rsidRDefault="009F7823" w:rsidP="009F7823">
      <w:pPr>
        <w:bidi w:val="0"/>
        <w:rPr>
          <w:rFonts w:asciiTheme="majorBidi" w:hAnsiTheme="majorBidi" w:cstheme="majorBidi"/>
        </w:rPr>
      </w:pPr>
    </w:p>
    <w:p w14:paraId="6EF17907" w14:textId="77777777" w:rsidR="009F7823" w:rsidRDefault="009F7823" w:rsidP="009F7823">
      <w:pPr>
        <w:bidi w:val="0"/>
        <w:rPr>
          <w:rFonts w:asciiTheme="majorBidi" w:hAnsiTheme="majorBidi" w:cstheme="majorBidi"/>
        </w:rPr>
      </w:pPr>
    </w:p>
    <w:p w14:paraId="2CB11CE1" w14:textId="77777777" w:rsidR="009F7823" w:rsidRPr="00561C42" w:rsidRDefault="009F7823" w:rsidP="009F7823">
      <w:pPr>
        <w:bidi w:val="0"/>
        <w:rPr>
          <w:rFonts w:asciiTheme="majorBidi" w:hAnsiTheme="majorBidi" w:cstheme="majorBidi"/>
        </w:rPr>
      </w:pPr>
    </w:p>
    <w:p w14:paraId="0F2C8DCE" w14:textId="49F5C47E"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lastRenderedPageBreak/>
        <w:t>Advanced Drug Conflict Detection &amp; Visualization</w:t>
      </w:r>
    </w:p>
    <w:p w14:paraId="3B48D9A0" w14:textId="69B0F8FE" w:rsidR="00561C42" w:rsidRDefault="00561C42" w:rsidP="00561C42">
      <w:pPr>
        <w:numPr>
          <w:ilvl w:val="0"/>
          <w:numId w:val="20"/>
        </w:numPr>
        <w:bidi w:val="0"/>
        <w:rPr>
          <w:rFonts w:asciiTheme="majorBidi" w:hAnsiTheme="majorBidi" w:cstheme="majorBidi"/>
        </w:rPr>
      </w:pPr>
      <w:r w:rsidRPr="00561C42">
        <w:rPr>
          <w:rFonts w:asciiTheme="majorBidi" w:hAnsiTheme="majorBidi" w:cstheme="majorBidi"/>
        </w:rPr>
        <w:t xml:space="preserve">Intelligent Interaction Engine: Retrieves and analyzes data from </w:t>
      </w:r>
      <w:proofErr w:type="spellStart"/>
      <w:r w:rsidR="00083995">
        <w:rPr>
          <w:rFonts w:asciiTheme="majorBidi" w:hAnsiTheme="majorBidi" w:cstheme="majorBidi"/>
        </w:rPr>
        <w:t>Drugbank</w:t>
      </w:r>
      <w:proofErr w:type="spellEnd"/>
    </w:p>
    <w:p w14:paraId="51659631" w14:textId="5D1F7799" w:rsidR="00B0453F" w:rsidRPr="00561C42" w:rsidRDefault="00B0453F" w:rsidP="00B0453F">
      <w:pPr>
        <w:numPr>
          <w:ilvl w:val="0"/>
          <w:numId w:val="20"/>
        </w:numPr>
        <w:bidi w:val="0"/>
        <w:rPr>
          <w:rFonts w:asciiTheme="majorBidi" w:hAnsiTheme="majorBidi" w:cstheme="majorBidi"/>
        </w:rPr>
      </w:pPr>
      <w:r>
        <w:rPr>
          <w:rFonts w:asciiTheme="majorBidi" w:hAnsiTheme="majorBidi" w:cstheme="majorBidi"/>
        </w:rPr>
        <w:t xml:space="preserve">Data source: </w:t>
      </w:r>
      <w:proofErr w:type="spellStart"/>
      <w:r>
        <w:rPr>
          <w:rFonts w:asciiTheme="majorBidi" w:hAnsiTheme="majorBidi" w:cstheme="majorBidi"/>
        </w:rPr>
        <w:t>Drugbank</w:t>
      </w:r>
      <w:proofErr w:type="spellEnd"/>
    </w:p>
    <w:p w14:paraId="264F8AE5" w14:textId="2774CA7D" w:rsidR="00561C42" w:rsidRPr="00561C42" w:rsidRDefault="00561C42" w:rsidP="00561C42">
      <w:pPr>
        <w:numPr>
          <w:ilvl w:val="0"/>
          <w:numId w:val="20"/>
        </w:numPr>
        <w:bidi w:val="0"/>
        <w:rPr>
          <w:rFonts w:asciiTheme="majorBidi" w:hAnsiTheme="majorBidi" w:cstheme="majorBidi"/>
        </w:rPr>
      </w:pPr>
      <w:r w:rsidRPr="00561C42">
        <w:rPr>
          <w:rFonts w:asciiTheme="majorBidi" w:hAnsiTheme="majorBidi" w:cstheme="majorBidi"/>
        </w:rPr>
        <w:t>Comparative Analysis Tools: Side-by-side drug compatibility matrices</w:t>
      </w:r>
    </w:p>
    <w:p w14:paraId="54902A7D" w14:textId="0D9F39A7" w:rsidR="00561C42" w:rsidRPr="00561C42" w:rsidRDefault="00561C42" w:rsidP="00561C42">
      <w:pPr>
        <w:bidi w:val="0"/>
        <w:rPr>
          <w:rFonts w:asciiTheme="majorBidi" w:hAnsiTheme="majorBidi" w:cstheme="majorBidi"/>
          <w:b/>
          <w:bCs/>
        </w:rPr>
      </w:pPr>
      <w:r w:rsidRPr="00561C42">
        <w:rPr>
          <w:rFonts w:asciiTheme="majorBidi" w:hAnsiTheme="majorBidi" w:cstheme="majorBidi"/>
          <w:b/>
          <w:bCs/>
        </w:rPr>
        <w:t>Comprehensive Drug Documentation System</w:t>
      </w:r>
    </w:p>
    <w:p w14:paraId="39BAD933" w14:textId="77777777" w:rsidR="00561C42" w:rsidRPr="00561C42" w:rsidRDefault="00561C42" w:rsidP="00561C42">
      <w:pPr>
        <w:numPr>
          <w:ilvl w:val="0"/>
          <w:numId w:val="21"/>
        </w:numPr>
        <w:bidi w:val="0"/>
        <w:rPr>
          <w:rFonts w:asciiTheme="majorBidi" w:hAnsiTheme="majorBidi" w:cstheme="majorBidi"/>
        </w:rPr>
      </w:pPr>
      <w:r w:rsidRPr="00561C42">
        <w:rPr>
          <w:rFonts w:asciiTheme="majorBidi" w:hAnsiTheme="majorBidi" w:cstheme="majorBidi"/>
        </w:rPr>
        <w:t>Structured Information Access: Instant retrieval of medication details including indications, contraindications, side effects, and classifications</w:t>
      </w:r>
    </w:p>
    <w:p w14:paraId="26588F48" w14:textId="77777777" w:rsidR="00561C42" w:rsidRDefault="00561C42" w:rsidP="00561C42">
      <w:pPr>
        <w:numPr>
          <w:ilvl w:val="0"/>
          <w:numId w:val="21"/>
        </w:numPr>
        <w:bidi w:val="0"/>
        <w:rPr>
          <w:rFonts w:asciiTheme="majorBidi" w:hAnsiTheme="majorBidi" w:cstheme="majorBidi"/>
        </w:rPr>
      </w:pPr>
      <w:r w:rsidRPr="00561C42">
        <w:rPr>
          <w:rFonts w:asciiTheme="majorBidi" w:hAnsiTheme="majorBidi" w:cstheme="majorBidi"/>
        </w:rPr>
        <w:t>Quick Reference Design: Optimized for busy clinical environments requiring rapid information access</w:t>
      </w:r>
    </w:p>
    <w:p w14:paraId="462B9351" w14:textId="4E6EFB7E" w:rsidR="00B0453F" w:rsidRDefault="00B0453F" w:rsidP="008E3F9F">
      <w:pPr>
        <w:numPr>
          <w:ilvl w:val="0"/>
          <w:numId w:val="21"/>
        </w:numPr>
        <w:bidi w:val="0"/>
        <w:rPr>
          <w:rFonts w:asciiTheme="majorBidi" w:hAnsiTheme="majorBidi" w:cstheme="majorBidi"/>
        </w:rPr>
      </w:pPr>
      <w:r>
        <w:rPr>
          <w:rFonts w:asciiTheme="majorBidi" w:hAnsiTheme="majorBidi" w:cstheme="majorBidi"/>
        </w:rPr>
        <w:t xml:space="preserve">Data source: </w:t>
      </w:r>
      <w:proofErr w:type="spellStart"/>
      <w:r>
        <w:rPr>
          <w:rFonts w:asciiTheme="majorBidi" w:hAnsiTheme="majorBidi" w:cstheme="majorBidi"/>
        </w:rPr>
        <w:t>Drugbank</w:t>
      </w:r>
      <w:proofErr w:type="spellEnd"/>
    </w:p>
    <w:p w14:paraId="7FC7B5EE" w14:textId="77777777" w:rsidR="00616C88" w:rsidRPr="00561C42" w:rsidRDefault="00616C88" w:rsidP="00616C88">
      <w:pPr>
        <w:bidi w:val="0"/>
        <w:rPr>
          <w:rFonts w:asciiTheme="majorBidi" w:hAnsiTheme="majorBidi" w:cstheme="majorBidi"/>
        </w:rPr>
      </w:pPr>
    </w:p>
    <w:p w14:paraId="5510E055" w14:textId="4276C12C" w:rsidR="005457FD" w:rsidRDefault="005457FD" w:rsidP="005457FD">
      <w:pPr>
        <w:bidi w:val="0"/>
        <w:rPr>
          <w:rFonts w:asciiTheme="majorBidi" w:hAnsiTheme="majorBidi" w:cstheme="majorBidi"/>
        </w:rPr>
      </w:pPr>
      <w:r w:rsidRPr="005457FD">
        <w:rPr>
          <w:rFonts w:asciiTheme="majorBidi" w:hAnsiTheme="majorBidi" w:cstheme="majorBidi"/>
        </w:rPr>
        <w:t>This approach transforms complex medical data into interactive, understandable, and bilingual insights,</w:t>
      </w:r>
      <w:r w:rsidR="008E3F9F">
        <w:rPr>
          <w:rFonts w:asciiTheme="majorBidi" w:hAnsiTheme="majorBidi" w:cstheme="majorBidi"/>
        </w:rPr>
        <w:t xml:space="preserve"> </w:t>
      </w:r>
      <w:proofErr w:type="gramStart"/>
      <w:r w:rsidR="008E3F9F">
        <w:rPr>
          <w:rFonts w:asciiTheme="majorBidi" w:hAnsiTheme="majorBidi" w:cstheme="majorBidi"/>
        </w:rPr>
        <w:t>Merged</w:t>
      </w:r>
      <w:proofErr w:type="gramEnd"/>
      <w:r w:rsidR="008E3F9F">
        <w:rPr>
          <w:rFonts w:asciiTheme="majorBidi" w:hAnsiTheme="majorBidi" w:cstheme="majorBidi"/>
        </w:rPr>
        <w:t xml:space="preserve"> under one website,</w:t>
      </w:r>
      <w:r w:rsidRPr="005457FD">
        <w:rPr>
          <w:rFonts w:asciiTheme="majorBidi" w:hAnsiTheme="majorBidi" w:cstheme="majorBidi"/>
        </w:rPr>
        <w:t xml:space="preserve"> positioning the system as a reliable and extensible digital health companion for real-world healthcare applications.</w:t>
      </w:r>
    </w:p>
    <w:p w14:paraId="74D3F0DD" w14:textId="77777777" w:rsidR="005457FD" w:rsidRDefault="005457FD" w:rsidP="005457FD">
      <w:pPr>
        <w:bidi w:val="0"/>
        <w:rPr>
          <w:rFonts w:asciiTheme="majorBidi" w:hAnsiTheme="majorBidi" w:cstheme="majorBidi"/>
        </w:rPr>
      </w:pPr>
    </w:p>
    <w:p w14:paraId="1533EB70" w14:textId="77777777" w:rsidR="005457FD" w:rsidRDefault="005457FD" w:rsidP="005457FD">
      <w:pPr>
        <w:bidi w:val="0"/>
        <w:rPr>
          <w:rFonts w:asciiTheme="majorBidi" w:hAnsiTheme="majorBidi" w:cstheme="majorBidi"/>
        </w:rPr>
      </w:pPr>
    </w:p>
    <w:p w14:paraId="24B5DFF6" w14:textId="77777777" w:rsidR="005457FD" w:rsidRDefault="005457FD" w:rsidP="005457FD">
      <w:pPr>
        <w:bidi w:val="0"/>
        <w:rPr>
          <w:rFonts w:asciiTheme="majorBidi" w:hAnsiTheme="majorBidi" w:cstheme="majorBidi"/>
        </w:rPr>
      </w:pPr>
    </w:p>
    <w:p w14:paraId="6A06C3E8" w14:textId="3337A9E0" w:rsidR="001D7519" w:rsidRDefault="001D7519" w:rsidP="001D7519">
      <w:pPr>
        <w:bidi w:val="0"/>
      </w:pPr>
    </w:p>
    <w:p w14:paraId="1DF32F1C" w14:textId="77777777" w:rsidR="009F7823" w:rsidRDefault="009F7823" w:rsidP="009F7823">
      <w:pPr>
        <w:bidi w:val="0"/>
      </w:pPr>
    </w:p>
    <w:p w14:paraId="1187E2DE" w14:textId="77777777" w:rsidR="009F7823" w:rsidRDefault="009F7823" w:rsidP="009F7823">
      <w:pPr>
        <w:bidi w:val="0"/>
      </w:pPr>
    </w:p>
    <w:p w14:paraId="01950200" w14:textId="77777777" w:rsidR="009F7823" w:rsidRDefault="009F7823" w:rsidP="009F7823">
      <w:pPr>
        <w:bidi w:val="0"/>
      </w:pPr>
    </w:p>
    <w:p w14:paraId="0D626E8B" w14:textId="77777777" w:rsidR="009F7823" w:rsidRDefault="009F7823" w:rsidP="009F7823">
      <w:pPr>
        <w:bidi w:val="0"/>
      </w:pPr>
    </w:p>
    <w:p w14:paraId="30DFC002" w14:textId="77777777" w:rsidR="009F7823" w:rsidRDefault="009F7823" w:rsidP="009F7823">
      <w:pPr>
        <w:bidi w:val="0"/>
      </w:pPr>
    </w:p>
    <w:p w14:paraId="318B2AE7" w14:textId="77777777" w:rsidR="009F7823" w:rsidRDefault="009F7823" w:rsidP="009F7823">
      <w:pPr>
        <w:bidi w:val="0"/>
      </w:pPr>
    </w:p>
    <w:p w14:paraId="7FD6EA79" w14:textId="77777777" w:rsidR="009F7823" w:rsidRDefault="009F7823" w:rsidP="009F7823">
      <w:pPr>
        <w:bidi w:val="0"/>
      </w:pPr>
    </w:p>
    <w:p w14:paraId="3721714B" w14:textId="77777777" w:rsidR="009F7823" w:rsidRDefault="009F7823" w:rsidP="009F7823">
      <w:pPr>
        <w:bidi w:val="0"/>
      </w:pPr>
    </w:p>
    <w:p w14:paraId="4F95A9E7" w14:textId="77777777" w:rsidR="009F7823" w:rsidRDefault="009F7823" w:rsidP="009F7823">
      <w:pPr>
        <w:bidi w:val="0"/>
      </w:pPr>
    </w:p>
    <w:p w14:paraId="1B77EC33" w14:textId="77777777" w:rsidR="009F7823" w:rsidRDefault="009F7823" w:rsidP="009F7823">
      <w:pPr>
        <w:bidi w:val="0"/>
      </w:pPr>
    </w:p>
    <w:p w14:paraId="259D33C3" w14:textId="77777777" w:rsidR="009F7823" w:rsidRDefault="009F7823" w:rsidP="009F7823">
      <w:pPr>
        <w:bidi w:val="0"/>
      </w:pPr>
    </w:p>
    <w:p w14:paraId="4586EFF1" w14:textId="77777777" w:rsidR="009F7823" w:rsidRPr="001D7519" w:rsidRDefault="009F7823" w:rsidP="009F7823">
      <w:pPr>
        <w:bidi w:val="0"/>
      </w:pPr>
    </w:p>
    <w:p w14:paraId="20968C20" w14:textId="77777777" w:rsidR="001D7519" w:rsidRPr="005457FD" w:rsidRDefault="001D7519" w:rsidP="001D7519">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Engineering Requirements</w:t>
      </w:r>
    </w:p>
    <w:p w14:paraId="4A8A703B" w14:textId="77777777" w:rsidR="001D7519" w:rsidRPr="005457FD" w:rsidRDefault="001D7519" w:rsidP="001D7519">
      <w:pPr>
        <w:bidi w:val="0"/>
        <w:rPr>
          <w:rFonts w:asciiTheme="majorBidi" w:hAnsiTheme="majorBidi" w:cstheme="majorBidi"/>
        </w:rPr>
      </w:pPr>
      <w:r w:rsidRPr="005457FD">
        <w:rPr>
          <w:rFonts w:asciiTheme="majorBidi" w:hAnsiTheme="majorBidi" w:cstheme="majorBidi"/>
        </w:rPr>
        <w:t xml:space="preserve">The system was designed with both </w:t>
      </w:r>
      <w:r w:rsidRPr="005457FD">
        <w:rPr>
          <w:rFonts w:asciiTheme="majorBidi" w:hAnsiTheme="majorBidi" w:cstheme="majorBidi"/>
          <w:b/>
          <w:bCs/>
        </w:rPr>
        <w:t>functional</w:t>
      </w:r>
      <w:r w:rsidRPr="005457FD">
        <w:rPr>
          <w:rFonts w:asciiTheme="majorBidi" w:hAnsiTheme="majorBidi" w:cstheme="majorBidi"/>
        </w:rPr>
        <w:t xml:space="preserve"> and </w:t>
      </w:r>
      <w:r w:rsidRPr="005457FD">
        <w:rPr>
          <w:rFonts w:asciiTheme="majorBidi" w:hAnsiTheme="majorBidi" w:cstheme="majorBidi"/>
          <w:b/>
          <w:bCs/>
        </w:rPr>
        <w:t>non-functional</w:t>
      </w:r>
      <w:r w:rsidRPr="005457FD">
        <w:rPr>
          <w:rFonts w:asciiTheme="majorBidi" w:hAnsiTheme="majorBidi" w:cstheme="majorBidi"/>
        </w:rPr>
        <w:t xml:space="preserve"> engineering requirements:</w:t>
      </w:r>
    </w:p>
    <w:p w14:paraId="7CF3824D" w14:textId="1FBB8326" w:rsidR="00EC4831" w:rsidRPr="00EC4831" w:rsidRDefault="001D7519" w:rsidP="00EC4831">
      <w:pPr>
        <w:bidi w:val="0"/>
        <w:rPr>
          <w:rFonts w:asciiTheme="majorBidi" w:hAnsiTheme="majorBidi" w:cstheme="majorBidi"/>
          <w:b/>
          <w:bCs/>
        </w:rPr>
      </w:pPr>
      <w:r w:rsidRPr="005457FD">
        <w:rPr>
          <w:rFonts w:asciiTheme="majorBidi" w:hAnsiTheme="majorBidi" w:cstheme="majorBidi"/>
          <w:b/>
          <w:bCs/>
        </w:rPr>
        <w:t>Functional Requirements</w:t>
      </w:r>
    </w:p>
    <w:p w14:paraId="75AEEB74" w14:textId="77777777" w:rsidR="001D7519" w:rsidRDefault="001D7519" w:rsidP="001D7519">
      <w:pPr>
        <w:numPr>
          <w:ilvl w:val="0"/>
          <w:numId w:val="6"/>
        </w:numPr>
        <w:bidi w:val="0"/>
        <w:rPr>
          <w:rFonts w:asciiTheme="majorBidi" w:hAnsiTheme="majorBidi" w:cstheme="majorBidi"/>
        </w:rPr>
      </w:pPr>
      <w:r w:rsidRPr="005457FD">
        <w:rPr>
          <w:rFonts w:asciiTheme="majorBidi" w:hAnsiTheme="majorBidi" w:cstheme="majorBidi"/>
        </w:rPr>
        <w:t>Ability to input drug names or IDs and retrieve corresponding data.</w:t>
      </w:r>
    </w:p>
    <w:p w14:paraId="431123B1" w14:textId="5A3C1BC7" w:rsidR="00EC4831" w:rsidRPr="005457FD" w:rsidRDefault="00854174" w:rsidP="00854174">
      <w:pPr>
        <w:numPr>
          <w:ilvl w:val="0"/>
          <w:numId w:val="6"/>
        </w:numPr>
        <w:bidi w:val="0"/>
        <w:rPr>
          <w:rFonts w:asciiTheme="majorBidi" w:hAnsiTheme="majorBidi" w:cstheme="majorBidi"/>
        </w:rPr>
      </w:pPr>
      <w:r w:rsidRPr="00854174">
        <w:rPr>
          <w:rFonts w:asciiTheme="majorBidi" w:hAnsiTheme="majorBidi" w:cstheme="majorBidi"/>
        </w:rPr>
        <w:t>M</w:t>
      </w:r>
      <w:r w:rsidRPr="00854174">
        <w:rPr>
          <w:rFonts w:asciiTheme="majorBidi" w:hAnsiTheme="majorBidi" w:cstheme="majorBidi"/>
        </w:rPr>
        <w:t>ulti-modal Medical Analysis</w:t>
      </w:r>
      <w:r>
        <w:rPr>
          <w:rFonts w:asciiTheme="majorBidi" w:hAnsiTheme="majorBidi" w:cstheme="majorBidi"/>
        </w:rPr>
        <w:t xml:space="preserve"> to</w:t>
      </w:r>
      <w:r w:rsidRPr="00854174">
        <w:rPr>
          <w:rFonts w:asciiTheme="majorBidi" w:hAnsiTheme="majorBidi" w:cstheme="majorBidi"/>
        </w:rPr>
        <w:t xml:space="preserve"> Process and classify medical images including X-rays, MRIs, CT scans, skin lesions, and eye diseases</w:t>
      </w:r>
    </w:p>
    <w:p w14:paraId="528BAC4A"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Automatic translation for multilingual inputs and outputs.</w:t>
      </w:r>
    </w:p>
    <w:p w14:paraId="535D6321"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Intelligent analysis of potential drug conflicts.</w:t>
      </w:r>
    </w:p>
    <w:p w14:paraId="40B0D76F" w14:textId="720DC4CE"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 xml:space="preserve">Interactive visualizations </w:t>
      </w:r>
      <w:proofErr w:type="gramStart"/>
      <w:r w:rsidRPr="005457FD">
        <w:rPr>
          <w:rFonts w:asciiTheme="majorBidi" w:hAnsiTheme="majorBidi" w:cstheme="majorBidi"/>
        </w:rPr>
        <w:t>in</w:t>
      </w:r>
      <w:proofErr w:type="gramEnd"/>
      <w:r w:rsidRPr="005457FD">
        <w:rPr>
          <w:rFonts w:asciiTheme="majorBidi" w:hAnsiTheme="majorBidi" w:cstheme="majorBidi"/>
        </w:rPr>
        <w:t xml:space="preserve"> the </w:t>
      </w:r>
      <w:r w:rsidR="00310021">
        <w:rPr>
          <w:rFonts w:asciiTheme="majorBidi" w:hAnsiTheme="majorBidi" w:cstheme="majorBidi"/>
        </w:rPr>
        <w:t>web</w:t>
      </w:r>
      <w:r w:rsidR="00746ED7">
        <w:rPr>
          <w:rFonts w:asciiTheme="majorBidi" w:hAnsiTheme="majorBidi" w:cstheme="majorBidi"/>
        </w:rPr>
        <w:t>site</w:t>
      </w:r>
      <w:r w:rsidRPr="005457FD">
        <w:rPr>
          <w:rFonts w:asciiTheme="majorBidi" w:hAnsiTheme="majorBidi" w:cstheme="majorBidi"/>
        </w:rPr>
        <w:t>.</w:t>
      </w:r>
    </w:p>
    <w:p w14:paraId="5B458D1F"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Real-time chatbot responses based on AI reasoning.</w:t>
      </w:r>
    </w:p>
    <w:p w14:paraId="1643C943" w14:textId="77777777" w:rsidR="001D7519" w:rsidRPr="005457FD" w:rsidRDefault="001D7519" w:rsidP="001D7519">
      <w:pPr>
        <w:numPr>
          <w:ilvl w:val="0"/>
          <w:numId w:val="6"/>
        </w:numPr>
        <w:bidi w:val="0"/>
        <w:rPr>
          <w:rFonts w:asciiTheme="majorBidi" w:hAnsiTheme="majorBidi" w:cstheme="majorBidi"/>
        </w:rPr>
      </w:pPr>
      <w:r w:rsidRPr="005457FD">
        <w:rPr>
          <w:rFonts w:asciiTheme="majorBidi" w:hAnsiTheme="majorBidi" w:cstheme="majorBidi"/>
        </w:rPr>
        <w:t>Drug-to-drug comparison capability.</w:t>
      </w:r>
    </w:p>
    <w:p w14:paraId="418CD180" w14:textId="77777777" w:rsidR="001D7519" w:rsidRPr="005457FD" w:rsidRDefault="001D7519" w:rsidP="001D7519">
      <w:pPr>
        <w:bidi w:val="0"/>
        <w:rPr>
          <w:rFonts w:asciiTheme="majorBidi" w:hAnsiTheme="majorBidi" w:cstheme="majorBidi"/>
          <w:b/>
          <w:bCs/>
        </w:rPr>
      </w:pPr>
      <w:r w:rsidRPr="005457FD">
        <w:rPr>
          <w:rFonts w:asciiTheme="majorBidi" w:hAnsiTheme="majorBidi" w:cstheme="majorBidi"/>
          <w:b/>
          <w:bCs/>
        </w:rPr>
        <w:t>Non-Functional Requirements</w:t>
      </w:r>
    </w:p>
    <w:p w14:paraId="524E0440"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High reliability and uptime for continuous data access.</w:t>
      </w:r>
    </w:p>
    <w:p w14:paraId="1605E28B"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Data privacy and security for medical datasets.</w:t>
      </w:r>
    </w:p>
    <w:p w14:paraId="7AD0B96C" w14:textId="5DE41581"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Fast response time (&lt;</w:t>
      </w:r>
      <w:r w:rsidR="00746ED7">
        <w:rPr>
          <w:rFonts w:asciiTheme="majorBidi" w:hAnsiTheme="majorBidi" w:cstheme="majorBidi"/>
        </w:rPr>
        <w:t>3</w:t>
      </w:r>
      <w:r w:rsidRPr="005457FD">
        <w:rPr>
          <w:rFonts w:asciiTheme="majorBidi" w:hAnsiTheme="majorBidi" w:cstheme="majorBidi"/>
        </w:rPr>
        <w:t xml:space="preserve"> seconds per query).</w:t>
      </w:r>
    </w:p>
    <w:p w14:paraId="346656A7"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Scalable architecture for adding more drugs or models.</w:t>
      </w:r>
    </w:p>
    <w:p w14:paraId="5517063B" w14:textId="77777777" w:rsidR="001D7519" w:rsidRPr="005457FD" w:rsidRDefault="001D7519" w:rsidP="001D7519">
      <w:pPr>
        <w:numPr>
          <w:ilvl w:val="0"/>
          <w:numId w:val="7"/>
        </w:numPr>
        <w:bidi w:val="0"/>
        <w:rPr>
          <w:rFonts w:asciiTheme="majorBidi" w:hAnsiTheme="majorBidi" w:cstheme="majorBidi"/>
        </w:rPr>
      </w:pPr>
      <w:r w:rsidRPr="005457FD">
        <w:rPr>
          <w:rFonts w:asciiTheme="majorBidi" w:hAnsiTheme="majorBidi" w:cstheme="majorBidi"/>
        </w:rPr>
        <w:t>Support for mobile and desktop web browsers.</w:t>
      </w:r>
    </w:p>
    <w:p w14:paraId="6F56DCCC" w14:textId="24EEA660" w:rsidR="001D7519" w:rsidRDefault="001D7519" w:rsidP="001D7519">
      <w:pPr>
        <w:bidi w:val="0"/>
      </w:pPr>
    </w:p>
    <w:p w14:paraId="260D49C4" w14:textId="77777777" w:rsidR="001D7519" w:rsidRDefault="001D7519" w:rsidP="001D7519">
      <w:pPr>
        <w:bidi w:val="0"/>
      </w:pPr>
    </w:p>
    <w:p w14:paraId="497212AB" w14:textId="77777777" w:rsidR="005457FD" w:rsidRDefault="005457FD" w:rsidP="005457FD">
      <w:pPr>
        <w:bidi w:val="0"/>
      </w:pPr>
    </w:p>
    <w:p w14:paraId="7C9D15D0" w14:textId="77777777" w:rsidR="005457FD" w:rsidRDefault="005457FD" w:rsidP="005457FD">
      <w:pPr>
        <w:bidi w:val="0"/>
      </w:pPr>
    </w:p>
    <w:p w14:paraId="03F846BF" w14:textId="77777777" w:rsidR="005457FD" w:rsidRDefault="005457FD" w:rsidP="005457FD">
      <w:pPr>
        <w:bidi w:val="0"/>
      </w:pPr>
    </w:p>
    <w:p w14:paraId="3F0DCF0D" w14:textId="77777777" w:rsidR="005457FD" w:rsidRDefault="005457FD" w:rsidP="005457FD">
      <w:pPr>
        <w:bidi w:val="0"/>
      </w:pPr>
    </w:p>
    <w:p w14:paraId="3F98A1F3" w14:textId="77777777" w:rsidR="005457FD" w:rsidRDefault="005457FD" w:rsidP="005457FD">
      <w:pPr>
        <w:bidi w:val="0"/>
      </w:pPr>
    </w:p>
    <w:p w14:paraId="60D5E435" w14:textId="77777777" w:rsidR="001D7519" w:rsidRDefault="001D7519" w:rsidP="001D7519">
      <w:pPr>
        <w:bidi w:val="0"/>
      </w:pPr>
    </w:p>
    <w:p w14:paraId="15042D65" w14:textId="77777777" w:rsidR="001D7519" w:rsidRDefault="001D7519" w:rsidP="001D7519">
      <w:pPr>
        <w:bidi w:val="0"/>
      </w:pPr>
    </w:p>
    <w:p w14:paraId="3E631712" w14:textId="77777777" w:rsidR="001D7519" w:rsidRDefault="001D7519" w:rsidP="001D7519">
      <w:pPr>
        <w:bidi w:val="0"/>
      </w:pPr>
    </w:p>
    <w:p w14:paraId="043B621F" w14:textId="77777777" w:rsidR="001D7519" w:rsidRPr="001D7519" w:rsidRDefault="001D7519" w:rsidP="001D7519">
      <w:pPr>
        <w:bidi w:val="0"/>
      </w:pPr>
    </w:p>
    <w:p w14:paraId="7261765E" w14:textId="77777777" w:rsidR="001D7519" w:rsidRPr="005457FD" w:rsidRDefault="001D7519" w:rsidP="001D7519">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Engineering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6566"/>
      </w:tblGrid>
      <w:tr w:rsidR="004B419D" w:rsidRPr="001D7519" w14:paraId="2963476F" w14:textId="77777777">
        <w:trPr>
          <w:tblHeader/>
          <w:tblCellSpacing w:w="15" w:type="dxa"/>
        </w:trPr>
        <w:tc>
          <w:tcPr>
            <w:tcW w:w="0" w:type="auto"/>
            <w:vAlign w:val="center"/>
            <w:hideMark/>
          </w:tcPr>
          <w:p w14:paraId="2006E285" w14:textId="77777777" w:rsidR="001D7519" w:rsidRPr="005457FD" w:rsidRDefault="001D7519" w:rsidP="001D7519">
            <w:pPr>
              <w:bidi w:val="0"/>
              <w:rPr>
                <w:rFonts w:asciiTheme="majorBidi" w:hAnsiTheme="majorBidi" w:cstheme="majorBidi"/>
                <w:b/>
                <w:bCs/>
                <w:sz w:val="22"/>
                <w:szCs w:val="22"/>
              </w:rPr>
            </w:pPr>
            <w:r w:rsidRPr="005457FD">
              <w:rPr>
                <w:rFonts w:asciiTheme="majorBidi" w:hAnsiTheme="majorBidi" w:cstheme="majorBidi"/>
                <w:b/>
                <w:bCs/>
                <w:sz w:val="22"/>
                <w:szCs w:val="22"/>
              </w:rPr>
              <w:t>Component</w:t>
            </w:r>
          </w:p>
        </w:tc>
        <w:tc>
          <w:tcPr>
            <w:tcW w:w="0" w:type="auto"/>
            <w:vAlign w:val="center"/>
            <w:hideMark/>
          </w:tcPr>
          <w:p w14:paraId="432CD139" w14:textId="77777777" w:rsidR="001D7519" w:rsidRPr="005457FD" w:rsidRDefault="001D7519" w:rsidP="001D7519">
            <w:pPr>
              <w:bidi w:val="0"/>
              <w:rPr>
                <w:rFonts w:asciiTheme="majorBidi" w:hAnsiTheme="majorBidi" w:cstheme="majorBidi"/>
                <w:b/>
                <w:bCs/>
                <w:sz w:val="22"/>
                <w:szCs w:val="22"/>
              </w:rPr>
            </w:pPr>
            <w:r w:rsidRPr="005457FD">
              <w:rPr>
                <w:rFonts w:asciiTheme="majorBidi" w:hAnsiTheme="majorBidi" w:cstheme="majorBidi"/>
                <w:b/>
                <w:bCs/>
                <w:sz w:val="22"/>
                <w:szCs w:val="22"/>
              </w:rPr>
              <w:t>Description</w:t>
            </w:r>
          </w:p>
        </w:tc>
      </w:tr>
      <w:tr w:rsidR="004B419D" w:rsidRPr="001D7519" w14:paraId="45F8E7F6" w14:textId="77777777">
        <w:trPr>
          <w:tblCellSpacing w:w="15" w:type="dxa"/>
        </w:trPr>
        <w:tc>
          <w:tcPr>
            <w:tcW w:w="0" w:type="auto"/>
            <w:vAlign w:val="center"/>
            <w:hideMark/>
          </w:tcPr>
          <w:p w14:paraId="60B82AFD"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AI Model</w:t>
            </w:r>
          </w:p>
        </w:tc>
        <w:tc>
          <w:tcPr>
            <w:tcW w:w="0" w:type="auto"/>
            <w:vAlign w:val="center"/>
            <w:hideMark/>
          </w:tcPr>
          <w:p w14:paraId="1456188F" w14:textId="790C0CA5" w:rsidR="001D7519" w:rsidRPr="005457FD" w:rsidRDefault="00746ED7" w:rsidP="001D7519">
            <w:pPr>
              <w:bidi w:val="0"/>
              <w:rPr>
                <w:rFonts w:asciiTheme="majorBidi" w:hAnsiTheme="majorBidi" w:cstheme="majorBidi"/>
                <w:sz w:val="22"/>
                <w:szCs w:val="22"/>
              </w:rPr>
            </w:pPr>
            <w:r>
              <w:rPr>
                <w:rFonts w:asciiTheme="majorBidi" w:hAnsiTheme="majorBidi" w:cstheme="majorBidi"/>
                <w:sz w:val="22"/>
                <w:szCs w:val="22"/>
              </w:rPr>
              <w:t>TinyLLaMa</w:t>
            </w:r>
            <w:r w:rsidR="007F070C">
              <w:rPr>
                <w:rFonts w:asciiTheme="majorBidi" w:hAnsiTheme="majorBidi" w:cstheme="majorBidi"/>
                <w:sz w:val="22"/>
                <w:szCs w:val="22"/>
              </w:rPr>
              <w:t>-1</w:t>
            </w:r>
            <w:r w:rsidR="001D7519" w:rsidRPr="005457FD">
              <w:rPr>
                <w:rFonts w:asciiTheme="majorBidi" w:hAnsiTheme="majorBidi" w:cstheme="majorBidi"/>
                <w:sz w:val="22"/>
                <w:szCs w:val="22"/>
              </w:rPr>
              <w:t>B</w:t>
            </w:r>
            <w:r w:rsidR="007F070C">
              <w:rPr>
                <w:rFonts w:asciiTheme="majorBidi" w:hAnsiTheme="majorBidi" w:cstheme="majorBidi"/>
                <w:sz w:val="22"/>
                <w:szCs w:val="22"/>
              </w:rPr>
              <w:t>, DeepSeek 3.2v 685B</w:t>
            </w:r>
          </w:p>
        </w:tc>
      </w:tr>
      <w:tr w:rsidR="004B419D" w:rsidRPr="001D7519" w14:paraId="6E926A23" w14:textId="77777777">
        <w:trPr>
          <w:tblCellSpacing w:w="15" w:type="dxa"/>
        </w:trPr>
        <w:tc>
          <w:tcPr>
            <w:tcW w:w="0" w:type="auto"/>
            <w:vAlign w:val="center"/>
            <w:hideMark/>
          </w:tcPr>
          <w:p w14:paraId="78E7A32D"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Translation Engine</w:t>
            </w:r>
          </w:p>
        </w:tc>
        <w:tc>
          <w:tcPr>
            <w:tcW w:w="0" w:type="auto"/>
            <w:vAlign w:val="center"/>
            <w:hideMark/>
          </w:tcPr>
          <w:p w14:paraId="696BFB3E" w14:textId="4450BCEE" w:rsidR="001D7519" w:rsidRPr="005457FD" w:rsidRDefault="00F1661B" w:rsidP="001D7519">
            <w:pPr>
              <w:bidi w:val="0"/>
              <w:rPr>
                <w:rFonts w:asciiTheme="majorBidi" w:hAnsiTheme="majorBidi" w:cstheme="majorBidi"/>
                <w:sz w:val="22"/>
                <w:szCs w:val="22"/>
              </w:rPr>
            </w:pPr>
            <w:r>
              <w:rPr>
                <w:rFonts w:asciiTheme="majorBidi" w:hAnsiTheme="majorBidi" w:cstheme="majorBidi"/>
                <w:sz w:val="22"/>
                <w:szCs w:val="22"/>
              </w:rPr>
              <w:t>Deep</w:t>
            </w:r>
            <w:r w:rsidR="001D7519" w:rsidRPr="005457FD">
              <w:rPr>
                <w:rFonts w:asciiTheme="majorBidi" w:hAnsiTheme="majorBidi" w:cstheme="majorBidi"/>
                <w:sz w:val="22"/>
                <w:szCs w:val="22"/>
              </w:rPr>
              <w:t xml:space="preserve"> Translator – handles multilingual input/output</w:t>
            </w:r>
          </w:p>
        </w:tc>
      </w:tr>
      <w:tr w:rsidR="004B419D" w:rsidRPr="001D7519" w14:paraId="4C7581CD" w14:textId="77777777">
        <w:trPr>
          <w:tblCellSpacing w:w="15" w:type="dxa"/>
        </w:trPr>
        <w:tc>
          <w:tcPr>
            <w:tcW w:w="0" w:type="auto"/>
            <w:vAlign w:val="center"/>
            <w:hideMark/>
          </w:tcPr>
          <w:p w14:paraId="01FEC12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Frontend</w:t>
            </w:r>
          </w:p>
        </w:tc>
        <w:tc>
          <w:tcPr>
            <w:tcW w:w="0" w:type="auto"/>
            <w:vAlign w:val="center"/>
            <w:hideMark/>
          </w:tcPr>
          <w:p w14:paraId="254468CF" w14:textId="01DE0B07" w:rsidR="001D7519" w:rsidRPr="005457FD" w:rsidRDefault="00F1661B" w:rsidP="001D7519">
            <w:pPr>
              <w:bidi w:val="0"/>
              <w:rPr>
                <w:rFonts w:asciiTheme="majorBidi" w:hAnsiTheme="majorBidi" w:cstheme="majorBidi"/>
                <w:sz w:val="22"/>
                <w:szCs w:val="22"/>
              </w:rPr>
            </w:pPr>
            <w:r>
              <w:rPr>
                <w:rFonts w:asciiTheme="majorBidi" w:hAnsiTheme="majorBidi" w:cstheme="majorBidi"/>
                <w:sz w:val="22"/>
                <w:szCs w:val="22"/>
              </w:rPr>
              <w:t>Website</w:t>
            </w:r>
            <w:r w:rsidR="001D7519" w:rsidRPr="005457FD">
              <w:rPr>
                <w:rFonts w:asciiTheme="majorBidi" w:hAnsiTheme="majorBidi" w:cstheme="majorBidi"/>
                <w:sz w:val="22"/>
                <w:szCs w:val="22"/>
              </w:rPr>
              <w:t xml:space="preserve"> – builds an interactive and lightweight dashboard</w:t>
            </w:r>
          </w:p>
        </w:tc>
      </w:tr>
      <w:tr w:rsidR="004B419D" w:rsidRPr="001D7519" w14:paraId="3B809674" w14:textId="77777777">
        <w:trPr>
          <w:tblCellSpacing w:w="15" w:type="dxa"/>
        </w:trPr>
        <w:tc>
          <w:tcPr>
            <w:tcW w:w="0" w:type="auto"/>
            <w:vAlign w:val="center"/>
            <w:hideMark/>
          </w:tcPr>
          <w:p w14:paraId="5301739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Backend</w:t>
            </w:r>
          </w:p>
        </w:tc>
        <w:tc>
          <w:tcPr>
            <w:tcW w:w="0" w:type="auto"/>
            <w:vAlign w:val="center"/>
            <w:hideMark/>
          </w:tcPr>
          <w:p w14:paraId="79BBFA5C" w14:textId="7BC450C9" w:rsidR="001D7519" w:rsidRPr="005457FD" w:rsidRDefault="00E74628" w:rsidP="001D7519">
            <w:pPr>
              <w:bidi w:val="0"/>
              <w:rPr>
                <w:rFonts w:asciiTheme="majorBidi" w:hAnsiTheme="majorBidi" w:cstheme="majorBidi"/>
                <w:sz w:val="22"/>
                <w:szCs w:val="22"/>
              </w:rPr>
            </w:pPr>
            <w:r>
              <w:rPr>
                <w:rFonts w:asciiTheme="majorBidi" w:hAnsiTheme="majorBidi" w:cstheme="majorBidi"/>
                <w:sz w:val="22"/>
                <w:szCs w:val="22"/>
              </w:rPr>
              <w:t xml:space="preserve">PostgreSQL, Render, </w:t>
            </w:r>
            <w:proofErr w:type="spellStart"/>
            <w:r>
              <w:rPr>
                <w:rFonts w:asciiTheme="majorBidi" w:hAnsiTheme="majorBidi" w:cstheme="majorBidi"/>
                <w:sz w:val="22"/>
                <w:szCs w:val="22"/>
              </w:rPr>
              <w:t>FastAPI</w:t>
            </w:r>
            <w:proofErr w:type="spellEnd"/>
            <w:r>
              <w:rPr>
                <w:rFonts w:asciiTheme="majorBidi" w:hAnsiTheme="majorBidi" w:cstheme="majorBidi"/>
                <w:sz w:val="22"/>
                <w:szCs w:val="22"/>
              </w:rPr>
              <w:t xml:space="preserve">, </w:t>
            </w:r>
            <w:proofErr w:type="spellStart"/>
            <w:r>
              <w:rPr>
                <w:rFonts w:asciiTheme="majorBidi" w:hAnsiTheme="majorBidi" w:cstheme="majorBidi"/>
                <w:sz w:val="22"/>
                <w:szCs w:val="22"/>
              </w:rPr>
              <w:t>Ngrok</w:t>
            </w:r>
            <w:proofErr w:type="spellEnd"/>
            <w:r>
              <w:rPr>
                <w:rFonts w:asciiTheme="majorBidi" w:hAnsiTheme="majorBidi" w:cstheme="majorBidi"/>
                <w:sz w:val="22"/>
                <w:szCs w:val="22"/>
              </w:rPr>
              <w:t xml:space="preserve">, </w:t>
            </w:r>
            <w:r w:rsidR="00E51E2E">
              <w:rPr>
                <w:rFonts w:asciiTheme="majorBidi" w:hAnsiTheme="majorBidi" w:cstheme="majorBidi"/>
                <w:sz w:val="22"/>
                <w:szCs w:val="22"/>
              </w:rPr>
              <w:t xml:space="preserve">Flask, </w:t>
            </w:r>
            <w:proofErr w:type="spellStart"/>
            <w:r w:rsidR="00E51E2E">
              <w:rPr>
                <w:rFonts w:asciiTheme="majorBidi" w:hAnsiTheme="majorBidi" w:cstheme="majorBidi"/>
                <w:sz w:val="22"/>
                <w:szCs w:val="22"/>
              </w:rPr>
              <w:t>Huggingface</w:t>
            </w:r>
            <w:proofErr w:type="spellEnd"/>
            <w:r w:rsidR="00E51E2E">
              <w:rPr>
                <w:rFonts w:asciiTheme="majorBidi" w:hAnsiTheme="majorBidi" w:cstheme="majorBidi"/>
                <w:sz w:val="22"/>
                <w:szCs w:val="22"/>
              </w:rPr>
              <w:t xml:space="preserve"> Providers</w:t>
            </w:r>
          </w:p>
        </w:tc>
      </w:tr>
      <w:tr w:rsidR="004B419D" w:rsidRPr="001D7519" w14:paraId="37207B84" w14:textId="77777777">
        <w:trPr>
          <w:tblCellSpacing w:w="15" w:type="dxa"/>
        </w:trPr>
        <w:tc>
          <w:tcPr>
            <w:tcW w:w="0" w:type="auto"/>
            <w:vAlign w:val="center"/>
            <w:hideMark/>
          </w:tcPr>
          <w:p w14:paraId="4F18C3DF"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Visualization Tools</w:t>
            </w:r>
          </w:p>
        </w:tc>
        <w:tc>
          <w:tcPr>
            <w:tcW w:w="0" w:type="auto"/>
            <w:vAlign w:val="center"/>
            <w:hideMark/>
          </w:tcPr>
          <w:p w14:paraId="041F12CA"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Matplotlib, Plotly, Seaborn for graphs and visual insights</w:t>
            </w:r>
          </w:p>
        </w:tc>
      </w:tr>
      <w:tr w:rsidR="004B419D" w:rsidRPr="001D7519" w14:paraId="3828F61A" w14:textId="77777777">
        <w:trPr>
          <w:tblCellSpacing w:w="15" w:type="dxa"/>
        </w:trPr>
        <w:tc>
          <w:tcPr>
            <w:tcW w:w="0" w:type="auto"/>
            <w:vAlign w:val="center"/>
            <w:hideMark/>
          </w:tcPr>
          <w:p w14:paraId="742F5044"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Database / Dataset</w:t>
            </w:r>
          </w:p>
        </w:tc>
        <w:tc>
          <w:tcPr>
            <w:tcW w:w="0" w:type="auto"/>
            <w:vAlign w:val="center"/>
            <w:hideMark/>
          </w:tcPr>
          <w:p w14:paraId="56272E52" w14:textId="5C357264" w:rsidR="001D7519" w:rsidRPr="005457FD" w:rsidRDefault="001A3D96" w:rsidP="001D7519">
            <w:pPr>
              <w:bidi w:val="0"/>
              <w:rPr>
                <w:rFonts w:asciiTheme="majorBidi" w:hAnsiTheme="majorBidi" w:cstheme="majorBidi"/>
                <w:sz w:val="22"/>
                <w:szCs w:val="22"/>
              </w:rPr>
            </w:pPr>
            <w:r>
              <w:rPr>
                <w:rFonts w:asciiTheme="majorBidi" w:hAnsiTheme="majorBidi" w:cstheme="majorBidi"/>
                <w:sz w:val="22"/>
                <w:szCs w:val="22"/>
              </w:rPr>
              <w:t xml:space="preserve">Multiple different sources, including: </w:t>
            </w:r>
            <w:proofErr w:type="spellStart"/>
            <w:proofErr w:type="gramStart"/>
            <w:r>
              <w:rPr>
                <w:rFonts w:asciiTheme="majorBidi" w:hAnsiTheme="majorBidi" w:cstheme="majorBidi"/>
                <w:sz w:val="22"/>
                <w:szCs w:val="22"/>
              </w:rPr>
              <w:t>drugbank</w:t>
            </w:r>
            <w:proofErr w:type="spellEnd"/>
            <w:proofErr w:type="gramEnd"/>
            <w:r>
              <w:rPr>
                <w:rFonts w:asciiTheme="majorBidi" w:hAnsiTheme="majorBidi" w:cstheme="majorBidi"/>
                <w:sz w:val="22"/>
                <w:szCs w:val="22"/>
              </w:rPr>
              <w:t>, Kaggle</w:t>
            </w:r>
            <w:r w:rsidR="00572E10">
              <w:rPr>
                <w:rFonts w:asciiTheme="majorBidi" w:hAnsiTheme="majorBidi" w:cstheme="majorBidi"/>
                <w:sz w:val="22"/>
                <w:szCs w:val="22"/>
              </w:rPr>
              <w:t xml:space="preserve"> and </w:t>
            </w:r>
            <w:proofErr w:type="spellStart"/>
            <w:r w:rsidR="00572E10">
              <w:rPr>
                <w:rFonts w:asciiTheme="majorBidi" w:hAnsiTheme="majorBidi" w:cstheme="majorBidi"/>
                <w:sz w:val="22"/>
                <w:szCs w:val="22"/>
              </w:rPr>
              <w:t>roboflow</w:t>
            </w:r>
            <w:proofErr w:type="spellEnd"/>
          </w:p>
        </w:tc>
      </w:tr>
      <w:tr w:rsidR="004B419D" w:rsidRPr="001D7519" w14:paraId="29F950CC" w14:textId="77777777">
        <w:trPr>
          <w:tblCellSpacing w:w="15" w:type="dxa"/>
        </w:trPr>
        <w:tc>
          <w:tcPr>
            <w:tcW w:w="0" w:type="auto"/>
            <w:vAlign w:val="center"/>
            <w:hideMark/>
          </w:tcPr>
          <w:p w14:paraId="1676160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Chatbot Framework</w:t>
            </w:r>
          </w:p>
        </w:tc>
        <w:tc>
          <w:tcPr>
            <w:tcW w:w="0" w:type="auto"/>
            <w:vAlign w:val="center"/>
            <w:hideMark/>
          </w:tcPr>
          <w:p w14:paraId="4B3777BC" w14:textId="698F3ACE"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LLM dialogue system using </w:t>
            </w:r>
            <w:r w:rsidR="00572E10">
              <w:rPr>
                <w:rFonts w:asciiTheme="majorBidi" w:hAnsiTheme="majorBidi" w:cstheme="majorBidi"/>
                <w:sz w:val="22"/>
                <w:szCs w:val="22"/>
              </w:rPr>
              <w:t>both:</w:t>
            </w:r>
            <w:r w:rsidRPr="005457FD">
              <w:rPr>
                <w:rFonts w:asciiTheme="majorBidi" w:hAnsiTheme="majorBidi" w:cstheme="majorBidi"/>
                <w:sz w:val="22"/>
                <w:szCs w:val="22"/>
              </w:rPr>
              <w:t xml:space="preserve"> </w:t>
            </w:r>
            <w:r w:rsidR="00572E10">
              <w:rPr>
                <w:rFonts w:asciiTheme="majorBidi" w:hAnsiTheme="majorBidi" w:cstheme="majorBidi"/>
                <w:sz w:val="22"/>
                <w:szCs w:val="22"/>
              </w:rPr>
              <w:t>TinyLLaMa-1</w:t>
            </w:r>
            <w:r w:rsidR="00572E10" w:rsidRPr="005457FD">
              <w:rPr>
                <w:rFonts w:asciiTheme="majorBidi" w:hAnsiTheme="majorBidi" w:cstheme="majorBidi"/>
                <w:sz w:val="22"/>
                <w:szCs w:val="22"/>
              </w:rPr>
              <w:t>B</w:t>
            </w:r>
            <w:r w:rsidR="00572E10">
              <w:rPr>
                <w:rFonts w:asciiTheme="majorBidi" w:hAnsiTheme="majorBidi" w:cstheme="majorBidi"/>
                <w:sz w:val="22"/>
                <w:szCs w:val="22"/>
              </w:rPr>
              <w:t>, DeepSeek 3.2v 685B</w:t>
            </w:r>
            <w:r w:rsidR="00572E10">
              <w:rPr>
                <w:rFonts w:asciiTheme="majorBidi" w:hAnsiTheme="majorBidi" w:cstheme="majorBidi"/>
                <w:sz w:val="22"/>
                <w:szCs w:val="22"/>
              </w:rPr>
              <w:t xml:space="preserve">, </w:t>
            </w:r>
            <w:r w:rsidRPr="005457FD">
              <w:rPr>
                <w:rFonts w:asciiTheme="majorBidi" w:hAnsiTheme="majorBidi" w:cstheme="majorBidi"/>
                <w:sz w:val="22"/>
                <w:szCs w:val="22"/>
              </w:rPr>
              <w:t>with prompt-engineering</w:t>
            </w:r>
            <w:r w:rsidR="00572E10">
              <w:rPr>
                <w:rFonts w:asciiTheme="majorBidi" w:hAnsiTheme="majorBidi" w:cstheme="majorBidi"/>
                <w:sz w:val="22"/>
                <w:szCs w:val="22"/>
              </w:rPr>
              <w:t xml:space="preserve"> and </w:t>
            </w:r>
            <w:r w:rsidR="004B419D">
              <w:rPr>
                <w:rFonts w:asciiTheme="majorBidi" w:hAnsiTheme="majorBidi" w:cstheme="majorBidi"/>
                <w:sz w:val="22"/>
                <w:szCs w:val="22"/>
              </w:rPr>
              <w:t>Guardrails instructions</w:t>
            </w:r>
          </w:p>
        </w:tc>
      </w:tr>
      <w:tr w:rsidR="004B419D" w:rsidRPr="001D7519" w14:paraId="681553A9" w14:textId="77777777">
        <w:trPr>
          <w:tblCellSpacing w:w="15" w:type="dxa"/>
        </w:trPr>
        <w:tc>
          <w:tcPr>
            <w:tcW w:w="0" w:type="auto"/>
            <w:vAlign w:val="center"/>
            <w:hideMark/>
          </w:tcPr>
          <w:p w14:paraId="5C9D725B"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Hosting Environment</w:t>
            </w:r>
          </w:p>
        </w:tc>
        <w:tc>
          <w:tcPr>
            <w:tcW w:w="0" w:type="auto"/>
            <w:vAlign w:val="center"/>
            <w:hideMark/>
          </w:tcPr>
          <w:p w14:paraId="1F38FB81" w14:textId="48AE5D25"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Google Colab / Localhost / </w:t>
            </w:r>
            <w:r w:rsidR="000F0EDB">
              <w:rPr>
                <w:rFonts w:asciiTheme="majorBidi" w:hAnsiTheme="majorBidi" w:cstheme="majorBidi"/>
                <w:sz w:val="22"/>
                <w:szCs w:val="22"/>
              </w:rPr>
              <w:t xml:space="preserve">render / </w:t>
            </w:r>
            <w:proofErr w:type="spellStart"/>
            <w:r w:rsidR="000F0EDB">
              <w:rPr>
                <w:rFonts w:asciiTheme="majorBidi" w:hAnsiTheme="majorBidi" w:cstheme="majorBidi"/>
                <w:sz w:val="22"/>
                <w:szCs w:val="22"/>
              </w:rPr>
              <w:t>Huggingface</w:t>
            </w:r>
            <w:proofErr w:type="spellEnd"/>
            <w:r w:rsidR="000F0EDB">
              <w:rPr>
                <w:rFonts w:asciiTheme="majorBidi" w:hAnsiTheme="majorBidi" w:cstheme="majorBidi"/>
                <w:sz w:val="22"/>
                <w:szCs w:val="22"/>
              </w:rPr>
              <w:t xml:space="preserve"> / lovable servers</w:t>
            </w:r>
          </w:p>
        </w:tc>
      </w:tr>
      <w:tr w:rsidR="004B419D" w:rsidRPr="001D7519" w14:paraId="0136B4F3" w14:textId="77777777">
        <w:trPr>
          <w:tblCellSpacing w:w="15" w:type="dxa"/>
        </w:trPr>
        <w:tc>
          <w:tcPr>
            <w:tcW w:w="0" w:type="auto"/>
            <w:vAlign w:val="center"/>
            <w:hideMark/>
          </w:tcPr>
          <w:p w14:paraId="1537656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Security</w:t>
            </w:r>
          </w:p>
        </w:tc>
        <w:tc>
          <w:tcPr>
            <w:tcW w:w="0" w:type="auto"/>
            <w:vAlign w:val="center"/>
            <w:hideMark/>
          </w:tcPr>
          <w:p w14:paraId="093995DB" w14:textId="6D11CD19"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sz w:val="22"/>
                <w:szCs w:val="22"/>
              </w:rPr>
              <w:t xml:space="preserve">Encrypted </w:t>
            </w:r>
            <w:r w:rsidR="004120BC">
              <w:rPr>
                <w:rFonts w:asciiTheme="majorBidi" w:hAnsiTheme="majorBidi" w:cstheme="majorBidi"/>
                <w:sz w:val="22"/>
                <w:szCs w:val="22"/>
              </w:rPr>
              <w:t>PostgreSQL database</w:t>
            </w:r>
          </w:p>
        </w:tc>
      </w:tr>
      <w:tr w:rsidR="004B419D" w:rsidRPr="001D7519" w14:paraId="63B2E5A0" w14:textId="77777777">
        <w:trPr>
          <w:tblCellSpacing w:w="15" w:type="dxa"/>
        </w:trPr>
        <w:tc>
          <w:tcPr>
            <w:tcW w:w="0" w:type="auto"/>
            <w:vAlign w:val="center"/>
            <w:hideMark/>
          </w:tcPr>
          <w:p w14:paraId="2AC87F35" w14:textId="77777777" w:rsidR="001D7519" w:rsidRPr="005457FD" w:rsidRDefault="001D7519" w:rsidP="001D7519">
            <w:pPr>
              <w:bidi w:val="0"/>
              <w:rPr>
                <w:rFonts w:asciiTheme="majorBidi" w:hAnsiTheme="majorBidi" w:cstheme="majorBidi"/>
                <w:sz w:val="22"/>
                <w:szCs w:val="22"/>
              </w:rPr>
            </w:pPr>
            <w:r w:rsidRPr="005457FD">
              <w:rPr>
                <w:rFonts w:asciiTheme="majorBidi" w:hAnsiTheme="majorBidi" w:cstheme="majorBidi"/>
                <w:b/>
                <w:bCs/>
                <w:sz w:val="22"/>
                <w:szCs w:val="22"/>
              </w:rPr>
              <w:t>Performance Metrics</w:t>
            </w:r>
          </w:p>
        </w:tc>
        <w:tc>
          <w:tcPr>
            <w:tcW w:w="0" w:type="auto"/>
            <w:vAlign w:val="center"/>
            <w:hideMark/>
          </w:tcPr>
          <w:p w14:paraId="68C4DF2E" w14:textId="0307A600" w:rsidR="001D7519" w:rsidRPr="005457FD" w:rsidRDefault="008B0AF1" w:rsidP="001D7519">
            <w:pPr>
              <w:bidi w:val="0"/>
              <w:rPr>
                <w:rFonts w:asciiTheme="majorBidi" w:hAnsiTheme="majorBidi" w:cstheme="majorBidi"/>
                <w:sz w:val="22"/>
                <w:szCs w:val="22"/>
              </w:rPr>
            </w:pPr>
            <w:r>
              <w:rPr>
                <w:rFonts w:asciiTheme="majorBidi" w:hAnsiTheme="majorBidi" w:cstheme="majorBidi"/>
                <w:sz w:val="22"/>
                <w:szCs w:val="22"/>
              </w:rPr>
              <w:t>Models: 92% to 98%, Latency: &lt;</w:t>
            </w:r>
            <w:r w:rsidR="002924B0">
              <w:rPr>
                <w:rFonts w:asciiTheme="majorBidi" w:hAnsiTheme="majorBidi" w:cstheme="majorBidi"/>
                <w:sz w:val="22"/>
                <w:szCs w:val="22"/>
              </w:rPr>
              <w:t xml:space="preserve"> </w:t>
            </w:r>
            <w:r>
              <w:rPr>
                <w:rFonts w:asciiTheme="majorBidi" w:hAnsiTheme="majorBidi" w:cstheme="majorBidi"/>
                <w:sz w:val="22"/>
                <w:szCs w:val="22"/>
              </w:rPr>
              <w:t>3s</w:t>
            </w:r>
            <w:r w:rsidR="002924B0">
              <w:rPr>
                <w:rFonts w:asciiTheme="majorBidi" w:hAnsiTheme="majorBidi" w:cstheme="majorBidi"/>
                <w:sz w:val="22"/>
                <w:szCs w:val="22"/>
              </w:rPr>
              <w:t>econds</w:t>
            </w:r>
          </w:p>
        </w:tc>
      </w:tr>
    </w:tbl>
    <w:p w14:paraId="612021A9" w14:textId="147F3210" w:rsidR="001D7519" w:rsidRDefault="001D7519" w:rsidP="001D7519">
      <w:pPr>
        <w:bidi w:val="0"/>
      </w:pPr>
    </w:p>
    <w:p w14:paraId="7C00E052" w14:textId="77777777" w:rsidR="0066570A" w:rsidRDefault="0066570A" w:rsidP="0066570A">
      <w:pPr>
        <w:bidi w:val="0"/>
      </w:pPr>
    </w:p>
    <w:p w14:paraId="53292AF9" w14:textId="77777777" w:rsidR="0066570A" w:rsidRDefault="0066570A" w:rsidP="0066570A">
      <w:pPr>
        <w:bidi w:val="0"/>
      </w:pPr>
    </w:p>
    <w:p w14:paraId="74124F14" w14:textId="77777777" w:rsidR="0066570A" w:rsidRDefault="0066570A" w:rsidP="0066570A">
      <w:pPr>
        <w:bidi w:val="0"/>
      </w:pPr>
    </w:p>
    <w:p w14:paraId="686CEC7A" w14:textId="77777777" w:rsidR="0066570A" w:rsidRDefault="0066570A" w:rsidP="0066570A">
      <w:pPr>
        <w:bidi w:val="0"/>
      </w:pPr>
    </w:p>
    <w:p w14:paraId="110A12BE" w14:textId="77777777" w:rsidR="0066570A" w:rsidRDefault="0066570A" w:rsidP="0066570A">
      <w:pPr>
        <w:bidi w:val="0"/>
      </w:pPr>
    </w:p>
    <w:p w14:paraId="52CC69CF" w14:textId="77777777" w:rsidR="0066570A" w:rsidRDefault="0066570A" w:rsidP="0066570A">
      <w:pPr>
        <w:bidi w:val="0"/>
      </w:pPr>
    </w:p>
    <w:p w14:paraId="43E199DA" w14:textId="77777777" w:rsidR="0066570A" w:rsidRDefault="0066570A" w:rsidP="0066570A">
      <w:pPr>
        <w:bidi w:val="0"/>
      </w:pPr>
    </w:p>
    <w:p w14:paraId="1E0EDAD4" w14:textId="77777777" w:rsidR="0066570A" w:rsidRDefault="0066570A" w:rsidP="0066570A">
      <w:pPr>
        <w:bidi w:val="0"/>
      </w:pPr>
    </w:p>
    <w:p w14:paraId="50E9B1EB" w14:textId="752FE64C" w:rsidR="001D7519" w:rsidRDefault="001D7519" w:rsidP="001D7519">
      <w:pPr>
        <w:bidi w:val="0"/>
      </w:pPr>
    </w:p>
    <w:p w14:paraId="3A5AF1EA" w14:textId="77777777" w:rsidR="005457FD" w:rsidRPr="001D7519" w:rsidRDefault="005457FD" w:rsidP="005457FD">
      <w:pPr>
        <w:bidi w:val="0"/>
      </w:pPr>
    </w:p>
    <w:p w14:paraId="29129CAE" w14:textId="24F8F13E" w:rsidR="002D640B" w:rsidRDefault="005A5A8A" w:rsidP="001D7519">
      <w:pPr>
        <w:bidi w:val="0"/>
        <w:rPr>
          <w:rFonts w:asciiTheme="majorBidi" w:hAnsiTheme="majorBidi" w:cstheme="majorBidi"/>
          <w:b/>
          <w:bCs/>
          <w:sz w:val="36"/>
          <w:szCs w:val="36"/>
        </w:rPr>
      </w:pPr>
      <w:r>
        <w:rPr>
          <w:rFonts w:asciiTheme="majorBidi" w:hAnsiTheme="majorBidi" w:cstheme="majorBidi"/>
          <w:b/>
          <w:bCs/>
          <w:sz w:val="36"/>
          <w:szCs w:val="36"/>
        </w:rPr>
        <w:lastRenderedPageBreak/>
        <w:t>The</w:t>
      </w:r>
      <w:r w:rsidR="002D640B">
        <w:rPr>
          <w:rFonts w:asciiTheme="majorBidi" w:hAnsiTheme="majorBidi" w:cstheme="majorBidi"/>
          <w:b/>
          <w:bCs/>
          <w:sz w:val="36"/>
          <w:szCs w:val="36"/>
        </w:rPr>
        <w:t xml:space="preserve"> </w:t>
      </w:r>
      <w:r>
        <w:rPr>
          <w:rFonts w:asciiTheme="majorBidi" w:hAnsiTheme="majorBidi" w:cstheme="majorBidi"/>
          <w:b/>
          <w:bCs/>
          <w:sz w:val="36"/>
          <w:szCs w:val="36"/>
        </w:rPr>
        <w:t>D</w:t>
      </w:r>
      <w:r w:rsidR="002D640B">
        <w:rPr>
          <w:rFonts w:asciiTheme="majorBidi" w:hAnsiTheme="majorBidi" w:cstheme="majorBidi"/>
          <w:b/>
          <w:bCs/>
          <w:sz w:val="36"/>
          <w:szCs w:val="36"/>
        </w:rPr>
        <w:t>esign</w:t>
      </w:r>
    </w:p>
    <w:p w14:paraId="2F0367FE" w14:textId="77777777" w:rsidR="00341105" w:rsidRPr="00341105" w:rsidRDefault="00341105" w:rsidP="00341105">
      <w:pPr>
        <w:pStyle w:val="ListParagraph"/>
        <w:numPr>
          <w:ilvl w:val="0"/>
          <w:numId w:val="25"/>
        </w:numPr>
        <w:bidi w:val="0"/>
        <w:rPr>
          <w:rFonts w:asciiTheme="majorBidi" w:hAnsiTheme="majorBidi" w:cstheme="majorBidi"/>
          <w:b/>
          <w:bCs/>
        </w:rPr>
      </w:pPr>
      <w:r w:rsidRPr="00341105">
        <w:rPr>
          <w:rFonts w:asciiTheme="majorBidi" w:hAnsiTheme="majorBidi" w:cstheme="majorBidi"/>
          <w:b/>
          <w:bCs/>
        </w:rPr>
        <w:t>Concept Summary</w:t>
      </w:r>
    </w:p>
    <w:p w14:paraId="30B94E5F" w14:textId="77777777" w:rsidR="00341105" w:rsidRPr="00341105" w:rsidRDefault="00341105" w:rsidP="00341105">
      <w:pPr>
        <w:bidi w:val="0"/>
        <w:rPr>
          <w:rFonts w:asciiTheme="majorBidi" w:hAnsiTheme="majorBidi" w:cstheme="majorBidi"/>
        </w:rPr>
      </w:pPr>
      <w:r w:rsidRPr="00341105">
        <w:rPr>
          <w:rFonts w:asciiTheme="majorBidi" w:hAnsiTheme="majorBidi" w:cstheme="majorBidi"/>
        </w:rPr>
        <w:t>The Smart Medical System is an integrated AI-driven healthcare platform that combines computer vision, natural language processing, and clinical decision support into one unified digital environment.</w:t>
      </w:r>
      <w:r w:rsidRPr="00341105">
        <w:rPr>
          <w:rFonts w:asciiTheme="majorBidi" w:hAnsiTheme="majorBidi" w:cstheme="majorBidi"/>
        </w:rPr>
        <w:br/>
        <w:t>It enables doctors and medical staff to analyze medical images, interact with intelligent assistants, and review safe drug interactions — all through a single, web-based interface.</w:t>
      </w:r>
    </w:p>
    <w:p w14:paraId="500056D8" w14:textId="77777777" w:rsidR="00341105" w:rsidRDefault="00341105" w:rsidP="00341105">
      <w:pPr>
        <w:bidi w:val="0"/>
        <w:rPr>
          <w:rFonts w:asciiTheme="majorBidi" w:hAnsiTheme="majorBidi" w:cstheme="majorBidi"/>
        </w:rPr>
      </w:pPr>
      <w:r w:rsidRPr="00341105">
        <w:rPr>
          <w:rFonts w:asciiTheme="majorBidi" w:hAnsiTheme="majorBidi" w:cstheme="majorBidi"/>
        </w:rPr>
        <w:t>The system is designed for clinical efficiency, data security, and multilingual accessibility, with special focus on supporting the Arabic medical community.</w:t>
      </w:r>
    </w:p>
    <w:p w14:paraId="62B29585" w14:textId="77777777" w:rsidR="00F5020F" w:rsidRDefault="00F5020F" w:rsidP="00F5020F">
      <w:pPr>
        <w:bidi w:val="0"/>
        <w:rPr>
          <w:rFonts w:asciiTheme="majorBidi" w:hAnsiTheme="majorBidi" w:cstheme="majorBidi"/>
        </w:rPr>
      </w:pPr>
    </w:p>
    <w:p w14:paraId="79EB3819" w14:textId="77777777" w:rsidR="00F5020F" w:rsidRPr="00F5020F" w:rsidRDefault="00F5020F" w:rsidP="00F5020F">
      <w:pPr>
        <w:pStyle w:val="ListParagraph"/>
        <w:numPr>
          <w:ilvl w:val="0"/>
          <w:numId w:val="25"/>
        </w:numPr>
        <w:bidi w:val="0"/>
        <w:rPr>
          <w:rFonts w:asciiTheme="majorBidi" w:hAnsiTheme="majorBidi" w:cstheme="majorBidi"/>
          <w:b/>
          <w:bCs/>
        </w:rPr>
      </w:pPr>
      <w:r w:rsidRPr="00F5020F">
        <w:rPr>
          <w:rFonts w:asciiTheme="majorBidi" w:hAnsiTheme="majorBidi" w:cstheme="majorBidi"/>
          <w:b/>
          <w:bCs/>
        </w:rPr>
        <w:t>Core Concept</w:t>
      </w:r>
    </w:p>
    <w:p w14:paraId="4FD3FDCF" w14:textId="77777777" w:rsidR="00F5020F" w:rsidRPr="00F5020F" w:rsidRDefault="00F5020F" w:rsidP="00F5020F">
      <w:pPr>
        <w:bidi w:val="0"/>
        <w:rPr>
          <w:rFonts w:asciiTheme="majorBidi" w:hAnsiTheme="majorBidi" w:cstheme="majorBidi"/>
        </w:rPr>
      </w:pPr>
      <w:r w:rsidRPr="00F5020F">
        <w:rPr>
          <w:rFonts w:asciiTheme="majorBidi" w:hAnsiTheme="majorBidi" w:cstheme="majorBidi"/>
        </w:rPr>
        <w:t>The system functions as a modular AI ecosystem, where each medical model or service operates independently but connects through a central orchestrator (</w:t>
      </w:r>
      <w:proofErr w:type="spellStart"/>
      <w:r w:rsidRPr="00F5020F">
        <w:rPr>
          <w:rFonts w:asciiTheme="majorBidi" w:hAnsiTheme="majorBidi" w:cstheme="majorBidi"/>
        </w:rPr>
        <w:t>FastAPI</w:t>
      </w:r>
      <w:proofErr w:type="spellEnd"/>
      <w:r w:rsidRPr="00F5020F">
        <w:rPr>
          <w:rFonts w:asciiTheme="majorBidi" w:hAnsiTheme="majorBidi" w:cstheme="majorBidi"/>
        </w:rPr>
        <w:t>-based backend).</w:t>
      </w:r>
      <w:r w:rsidRPr="00F5020F">
        <w:rPr>
          <w:rFonts w:asciiTheme="majorBidi" w:hAnsiTheme="majorBidi" w:cstheme="majorBidi"/>
        </w:rPr>
        <w:br/>
        <w:t>This ensures scalability, easy model upgrades, and parallel service operation.</w:t>
      </w:r>
    </w:p>
    <w:p w14:paraId="12BCC93D" w14:textId="77777777" w:rsidR="00F5020F" w:rsidRPr="00F5020F" w:rsidRDefault="00F5020F" w:rsidP="00F5020F">
      <w:pPr>
        <w:bidi w:val="0"/>
        <w:rPr>
          <w:rFonts w:asciiTheme="majorBidi" w:hAnsiTheme="majorBidi" w:cstheme="majorBidi"/>
        </w:rPr>
      </w:pPr>
      <w:r w:rsidRPr="00F5020F">
        <w:rPr>
          <w:rFonts w:asciiTheme="majorBidi" w:hAnsiTheme="majorBidi" w:cstheme="majorBidi"/>
        </w:rPr>
        <w:t>All services are connected through secure APIs, ensuring smooth data flow between:</w:t>
      </w:r>
    </w:p>
    <w:p w14:paraId="6F80F73C" w14:textId="441086D2"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the frontend (Lovable),</w:t>
      </w:r>
    </w:p>
    <w:p w14:paraId="41999CFA" w14:textId="77777777"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the AI inference services (on Render),</w:t>
      </w:r>
    </w:p>
    <w:p w14:paraId="3D27F71D" w14:textId="77777777" w:rsidR="00F5020F" w:rsidRPr="00F5020F" w:rsidRDefault="00F5020F" w:rsidP="00F5020F">
      <w:pPr>
        <w:numPr>
          <w:ilvl w:val="0"/>
          <w:numId w:val="26"/>
        </w:numPr>
        <w:bidi w:val="0"/>
        <w:rPr>
          <w:rFonts w:asciiTheme="majorBidi" w:hAnsiTheme="majorBidi" w:cstheme="majorBidi"/>
        </w:rPr>
      </w:pPr>
      <w:r w:rsidRPr="00F5020F">
        <w:rPr>
          <w:rFonts w:asciiTheme="majorBidi" w:hAnsiTheme="majorBidi" w:cstheme="majorBidi"/>
        </w:rPr>
        <w:t xml:space="preserve">and external AI endpoints (Hugging Face, Google </w:t>
      </w:r>
      <w:proofErr w:type="spellStart"/>
      <w:r w:rsidRPr="00F5020F">
        <w:rPr>
          <w:rFonts w:asciiTheme="majorBidi" w:hAnsiTheme="majorBidi" w:cstheme="majorBidi"/>
        </w:rPr>
        <w:t>Colab</w:t>
      </w:r>
      <w:proofErr w:type="spellEnd"/>
      <w:r w:rsidRPr="00F5020F">
        <w:rPr>
          <w:rFonts w:asciiTheme="majorBidi" w:hAnsiTheme="majorBidi" w:cstheme="majorBidi"/>
        </w:rPr>
        <w:t>).</w:t>
      </w:r>
    </w:p>
    <w:p w14:paraId="5805711F" w14:textId="77777777" w:rsidR="00F5020F" w:rsidRPr="00341105" w:rsidRDefault="00F5020F" w:rsidP="00F5020F">
      <w:pPr>
        <w:bidi w:val="0"/>
        <w:rPr>
          <w:rFonts w:asciiTheme="majorBidi" w:hAnsiTheme="majorBidi" w:cstheme="majorBidi"/>
        </w:rPr>
      </w:pPr>
    </w:p>
    <w:p w14:paraId="587355E6" w14:textId="77777777" w:rsidR="005A5A8A" w:rsidRDefault="005A5A8A" w:rsidP="005A5A8A">
      <w:pPr>
        <w:bidi w:val="0"/>
        <w:rPr>
          <w:rFonts w:asciiTheme="majorBidi" w:hAnsiTheme="majorBidi" w:cstheme="majorBidi"/>
        </w:rPr>
      </w:pPr>
    </w:p>
    <w:p w14:paraId="3E11DA59" w14:textId="77777777" w:rsidR="00134FBC" w:rsidRDefault="00134FBC" w:rsidP="00134FBC">
      <w:pPr>
        <w:bidi w:val="0"/>
        <w:rPr>
          <w:rFonts w:asciiTheme="majorBidi" w:hAnsiTheme="majorBidi" w:cstheme="majorBidi"/>
        </w:rPr>
      </w:pPr>
    </w:p>
    <w:p w14:paraId="674DFC69" w14:textId="77777777" w:rsidR="00134FBC" w:rsidRDefault="00134FBC" w:rsidP="00134FBC">
      <w:pPr>
        <w:bidi w:val="0"/>
        <w:rPr>
          <w:rFonts w:asciiTheme="majorBidi" w:hAnsiTheme="majorBidi" w:cstheme="majorBidi"/>
        </w:rPr>
      </w:pPr>
    </w:p>
    <w:p w14:paraId="6B9111D0" w14:textId="77777777" w:rsidR="00134FBC" w:rsidRDefault="00134FBC" w:rsidP="00134FBC">
      <w:pPr>
        <w:bidi w:val="0"/>
        <w:rPr>
          <w:rFonts w:asciiTheme="majorBidi" w:hAnsiTheme="majorBidi" w:cstheme="majorBidi"/>
        </w:rPr>
      </w:pPr>
    </w:p>
    <w:p w14:paraId="431FCA93" w14:textId="77777777" w:rsidR="00134FBC" w:rsidRDefault="00134FBC" w:rsidP="00134FBC">
      <w:pPr>
        <w:bidi w:val="0"/>
        <w:rPr>
          <w:rFonts w:asciiTheme="majorBidi" w:hAnsiTheme="majorBidi" w:cstheme="majorBidi"/>
        </w:rPr>
      </w:pPr>
    </w:p>
    <w:p w14:paraId="06D20C9A" w14:textId="77777777" w:rsidR="00134FBC" w:rsidRDefault="00134FBC" w:rsidP="00134FBC">
      <w:pPr>
        <w:bidi w:val="0"/>
        <w:rPr>
          <w:rFonts w:asciiTheme="majorBidi" w:hAnsiTheme="majorBidi" w:cstheme="majorBidi"/>
        </w:rPr>
      </w:pPr>
    </w:p>
    <w:p w14:paraId="2B5BF627" w14:textId="77777777" w:rsidR="00134FBC" w:rsidRDefault="00134FBC" w:rsidP="00134FBC">
      <w:pPr>
        <w:bidi w:val="0"/>
        <w:rPr>
          <w:rFonts w:asciiTheme="majorBidi" w:hAnsiTheme="majorBidi" w:cstheme="majorBidi"/>
        </w:rPr>
      </w:pPr>
    </w:p>
    <w:p w14:paraId="30CE11A2" w14:textId="77777777" w:rsidR="00134FBC" w:rsidRDefault="00134FBC" w:rsidP="00134FBC">
      <w:pPr>
        <w:bidi w:val="0"/>
        <w:rPr>
          <w:rFonts w:asciiTheme="majorBidi" w:hAnsiTheme="majorBidi" w:cstheme="majorBidi"/>
        </w:rPr>
      </w:pPr>
    </w:p>
    <w:p w14:paraId="1BDC5D93" w14:textId="77777777" w:rsidR="00134FBC" w:rsidRDefault="00134FBC" w:rsidP="00134FBC">
      <w:pPr>
        <w:bidi w:val="0"/>
        <w:rPr>
          <w:rFonts w:asciiTheme="majorBidi" w:hAnsiTheme="majorBidi" w:cstheme="majorBidi"/>
        </w:rPr>
      </w:pPr>
    </w:p>
    <w:p w14:paraId="1615725F" w14:textId="77777777" w:rsidR="00134FBC" w:rsidRDefault="00134FBC" w:rsidP="00134FBC">
      <w:pPr>
        <w:bidi w:val="0"/>
        <w:rPr>
          <w:rFonts w:asciiTheme="majorBidi" w:hAnsiTheme="majorBidi" w:cstheme="majorBidi"/>
        </w:rPr>
      </w:pPr>
    </w:p>
    <w:p w14:paraId="16AEDD05" w14:textId="77777777" w:rsidR="00CA52B0" w:rsidRDefault="00CA52B0" w:rsidP="00CA52B0">
      <w:pPr>
        <w:bidi w:val="0"/>
        <w:rPr>
          <w:rFonts w:asciiTheme="majorBidi" w:hAnsiTheme="majorBidi" w:cstheme="majorBidi"/>
        </w:rPr>
      </w:pPr>
    </w:p>
    <w:p w14:paraId="31C5DEEC" w14:textId="7D609D7B" w:rsidR="00134FBC" w:rsidRPr="00FA2A2E" w:rsidRDefault="0069353A" w:rsidP="0069353A">
      <w:pPr>
        <w:pStyle w:val="ListParagraph"/>
        <w:numPr>
          <w:ilvl w:val="0"/>
          <w:numId w:val="25"/>
        </w:numPr>
        <w:bidi w:val="0"/>
        <w:rPr>
          <w:rFonts w:asciiTheme="majorBidi" w:hAnsiTheme="majorBidi" w:cstheme="majorBidi"/>
          <w:b/>
          <w:bCs/>
          <w:sz w:val="28"/>
          <w:szCs w:val="28"/>
        </w:rPr>
      </w:pPr>
      <w:r w:rsidRPr="00FA2A2E">
        <w:rPr>
          <w:rFonts w:asciiTheme="majorBidi" w:hAnsiTheme="majorBidi" w:cstheme="majorBidi"/>
          <w:b/>
          <w:bCs/>
          <w:sz w:val="28"/>
          <w:szCs w:val="28"/>
        </w:rPr>
        <w:lastRenderedPageBreak/>
        <w:t>System architecture</w:t>
      </w:r>
    </w:p>
    <w:p w14:paraId="6D90F367" w14:textId="26CBE00C" w:rsidR="00134FBC" w:rsidRPr="00341105" w:rsidRDefault="00134FBC" w:rsidP="00134FBC">
      <w:pPr>
        <w:bidi w:val="0"/>
        <w:rPr>
          <w:rFonts w:asciiTheme="majorBidi" w:hAnsiTheme="majorBidi" w:cstheme="majorBidi"/>
        </w:rPr>
      </w:pPr>
      <w:r w:rsidRPr="00134FBC">
        <w:rPr>
          <w:rFonts w:asciiTheme="majorBidi" w:hAnsiTheme="majorBidi" w:cstheme="majorBidi"/>
        </w:rPr>
        <w:drawing>
          <wp:inline distT="0" distB="0" distL="0" distR="0" wp14:anchorId="765EFE54" wp14:editId="5B3CACF4">
            <wp:extent cx="5321300" cy="7747487"/>
            <wp:effectExtent l="0" t="0" r="0" b="6350"/>
            <wp:docPr id="146717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5224" name=""/>
                    <pic:cNvPicPr/>
                  </pic:nvPicPr>
                  <pic:blipFill rotWithShape="1">
                    <a:blip r:embed="rId12"/>
                    <a:srcRect r="280" b="6858"/>
                    <a:stretch>
                      <a:fillRect/>
                    </a:stretch>
                  </pic:blipFill>
                  <pic:spPr bwMode="auto">
                    <a:xfrm>
                      <a:off x="0" y="0"/>
                      <a:ext cx="5326923" cy="7755674"/>
                    </a:xfrm>
                    <a:prstGeom prst="rect">
                      <a:avLst/>
                    </a:prstGeom>
                    <a:ln>
                      <a:noFill/>
                    </a:ln>
                    <a:extLst>
                      <a:ext uri="{53640926-AAD7-44D8-BBD7-CCE9431645EC}">
                        <a14:shadowObscured xmlns:a14="http://schemas.microsoft.com/office/drawing/2010/main"/>
                      </a:ext>
                    </a:extLst>
                  </pic:spPr>
                </pic:pic>
              </a:graphicData>
            </a:graphic>
          </wp:inline>
        </w:drawing>
      </w:r>
    </w:p>
    <w:p w14:paraId="1E325007" w14:textId="77777777" w:rsidR="002D640B" w:rsidRDefault="002D640B" w:rsidP="002D640B">
      <w:pPr>
        <w:bidi w:val="0"/>
        <w:rPr>
          <w:rFonts w:asciiTheme="majorBidi" w:hAnsiTheme="majorBidi" w:cstheme="majorBidi"/>
          <w:b/>
          <w:bCs/>
          <w:sz w:val="36"/>
          <w:szCs w:val="36"/>
        </w:rPr>
      </w:pPr>
    </w:p>
    <w:p w14:paraId="10312365" w14:textId="77777777" w:rsidR="000B2B10" w:rsidRDefault="000B2B10" w:rsidP="000B2B10">
      <w:pPr>
        <w:pStyle w:val="ListParagraph"/>
        <w:bidi w:val="0"/>
        <w:rPr>
          <w:rFonts w:asciiTheme="majorBidi" w:hAnsiTheme="majorBidi" w:cstheme="majorBidi"/>
          <w:b/>
          <w:bCs/>
        </w:rPr>
      </w:pPr>
    </w:p>
    <w:p w14:paraId="4D459C48" w14:textId="328B29CD" w:rsidR="000B2B10" w:rsidRPr="00FA2A2E" w:rsidRDefault="009360B6" w:rsidP="000B2B10">
      <w:pPr>
        <w:pStyle w:val="ListParagraph"/>
        <w:numPr>
          <w:ilvl w:val="0"/>
          <w:numId w:val="25"/>
        </w:numPr>
        <w:bidi w:val="0"/>
        <w:rPr>
          <w:rFonts w:asciiTheme="majorBidi" w:hAnsiTheme="majorBidi" w:cstheme="majorBidi"/>
          <w:b/>
          <w:bCs/>
          <w:sz w:val="28"/>
          <w:szCs w:val="28"/>
        </w:rPr>
      </w:pPr>
      <w:r w:rsidRPr="00FA2A2E">
        <w:rPr>
          <w:rFonts w:asciiTheme="majorBidi" w:hAnsiTheme="majorBidi" w:cstheme="majorBidi"/>
          <w:b/>
          <w:bCs/>
          <w:sz w:val="28"/>
          <w:szCs w:val="28"/>
        </w:rPr>
        <w:lastRenderedPageBreak/>
        <w:t>Use cases</w:t>
      </w:r>
    </w:p>
    <w:p w14:paraId="2FEF6157" w14:textId="22BADBF2" w:rsidR="000B2B10" w:rsidRPr="000B2B10" w:rsidRDefault="000B2B10" w:rsidP="000B2B10">
      <w:pPr>
        <w:pStyle w:val="ListParagraph"/>
        <w:bidi w:val="0"/>
        <w:jc w:val="center"/>
        <w:rPr>
          <w:rFonts w:asciiTheme="majorBidi" w:hAnsiTheme="majorBidi" w:cstheme="majorBidi"/>
          <w:b/>
          <w:bCs/>
        </w:rPr>
      </w:pPr>
    </w:p>
    <w:p w14:paraId="08A38D60" w14:textId="71D2ACC7" w:rsidR="002D640B" w:rsidRDefault="00424BE4" w:rsidP="00FA2A2E">
      <w:pPr>
        <w:bidi w:val="0"/>
        <w:jc w:val="center"/>
        <w:rPr>
          <w:rFonts w:asciiTheme="majorBidi" w:hAnsiTheme="majorBidi" w:cstheme="majorBidi"/>
          <w:b/>
          <w:bCs/>
          <w:sz w:val="36"/>
          <w:szCs w:val="36"/>
        </w:rPr>
      </w:pPr>
      <w:r>
        <w:rPr>
          <w:rFonts w:asciiTheme="majorBidi" w:hAnsiTheme="majorBidi" w:cstheme="majorBidi"/>
          <w:b/>
          <w:bCs/>
          <w:noProof/>
        </w:rPr>
        <w:drawing>
          <wp:inline distT="0" distB="0" distL="0" distR="0" wp14:anchorId="3B5B80BE" wp14:editId="5345AD8D">
            <wp:extent cx="3385786" cy="1101725"/>
            <wp:effectExtent l="0" t="0" r="5715" b="3175"/>
            <wp:docPr id="382796220" name="Picture 1" descr="A white oval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96220" name="Picture 1" descr="A white oval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8469" cy="1115614"/>
                    </a:xfrm>
                    <a:prstGeom prst="rect">
                      <a:avLst/>
                    </a:prstGeom>
                    <a:noFill/>
                    <a:ln>
                      <a:noFill/>
                    </a:ln>
                  </pic:spPr>
                </pic:pic>
              </a:graphicData>
            </a:graphic>
          </wp:inline>
        </w:drawing>
      </w:r>
      <w:r w:rsidR="00FA2A2E">
        <w:rPr>
          <w:rFonts w:asciiTheme="majorBidi" w:hAnsiTheme="majorBidi" w:cstheme="majorBidi"/>
          <w:b/>
          <w:bCs/>
          <w:noProof/>
        </w:rPr>
        <w:drawing>
          <wp:inline distT="0" distB="0" distL="0" distR="0" wp14:anchorId="47C8C043" wp14:editId="29F34572">
            <wp:extent cx="3429000" cy="1862920"/>
            <wp:effectExtent l="0" t="0" r="0" b="4445"/>
            <wp:docPr id="678771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325" cy="1904929"/>
                    </a:xfrm>
                    <a:prstGeom prst="rect">
                      <a:avLst/>
                    </a:prstGeom>
                    <a:noFill/>
                    <a:ln>
                      <a:noFill/>
                    </a:ln>
                  </pic:spPr>
                </pic:pic>
              </a:graphicData>
            </a:graphic>
          </wp:inline>
        </w:drawing>
      </w:r>
      <w:r w:rsidR="00FA2A2E">
        <w:rPr>
          <w:rFonts w:asciiTheme="majorBidi" w:hAnsiTheme="majorBidi" w:cstheme="majorBidi"/>
          <w:b/>
          <w:bCs/>
          <w:noProof/>
        </w:rPr>
        <w:drawing>
          <wp:inline distT="0" distB="0" distL="0" distR="0" wp14:anchorId="5E2D6320" wp14:editId="316DD943">
            <wp:extent cx="3415061" cy="2800350"/>
            <wp:effectExtent l="0" t="0" r="0" b="0"/>
            <wp:docPr id="1803154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442" cy="2810503"/>
                    </a:xfrm>
                    <a:prstGeom prst="rect">
                      <a:avLst/>
                    </a:prstGeom>
                    <a:noFill/>
                    <a:ln>
                      <a:noFill/>
                    </a:ln>
                  </pic:spPr>
                </pic:pic>
              </a:graphicData>
            </a:graphic>
          </wp:inline>
        </w:drawing>
      </w:r>
    </w:p>
    <w:p w14:paraId="31FA756A" w14:textId="77777777" w:rsidR="002D640B" w:rsidRDefault="002D640B" w:rsidP="002D640B">
      <w:pPr>
        <w:bidi w:val="0"/>
        <w:rPr>
          <w:rFonts w:asciiTheme="majorBidi" w:hAnsiTheme="majorBidi" w:cstheme="majorBidi"/>
          <w:b/>
          <w:bCs/>
          <w:sz w:val="36"/>
          <w:szCs w:val="36"/>
        </w:rPr>
      </w:pPr>
    </w:p>
    <w:p w14:paraId="276588EE" w14:textId="77777777" w:rsidR="002D640B" w:rsidRDefault="002D640B" w:rsidP="002D640B">
      <w:pPr>
        <w:bidi w:val="0"/>
        <w:rPr>
          <w:rFonts w:asciiTheme="majorBidi" w:hAnsiTheme="majorBidi" w:cstheme="majorBidi"/>
          <w:b/>
          <w:bCs/>
          <w:sz w:val="36"/>
          <w:szCs w:val="36"/>
        </w:rPr>
      </w:pPr>
    </w:p>
    <w:p w14:paraId="0AA6E0B3" w14:textId="77777777" w:rsidR="002D640B" w:rsidRDefault="002D640B" w:rsidP="002D640B">
      <w:pPr>
        <w:bidi w:val="0"/>
        <w:rPr>
          <w:rFonts w:asciiTheme="majorBidi" w:hAnsiTheme="majorBidi" w:cstheme="majorBidi"/>
          <w:b/>
          <w:bCs/>
          <w:sz w:val="36"/>
          <w:szCs w:val="36"/>
        </w:rPr>
      </w:pPr>
    </w:p>
    <w:p w14:paraId="09B112EA" w14:textId="77777777" w:rsidR="002D640B" w:rsidRDefault="002D640B" w:rsidP="002D640B">
      <w:pPr>
        <w:bidi w:val="0"/>
        <w:rPr>
          <w:rFonts w:asciiTheme="majorBidi" w:hAnsiTheme="majorBidi" w:cstheme="majorBidi"/>
          <w:b/>
          <w:bCs/>
          <w:sz w:val="36"/>
          <w:szCs w:val="36"/>
        </w:rPr>
      </w:pPr>
    </w:p>
    <w:p w14:paraId="5738F8D6" w14:textId="77777777" w:rsidR="002D640B" w:rsidRDefault="002D640B" w:rsidP="002D640B">
      <w:pPr>
        <w:bidi w:val="0"/>
        <w:rPr>
          <w:rFonts w:asciiTheme="majorBidi" w:hAnsiTheme="majorBidi" w:cstheme="majorBidi"/>
          <w:b/>
          <w:bCs/>
          <w:sz w:val="36"/>
          <w:szCs w:val="36"/>
        </w:rPr>
      </w:pPr>
    </w:p>
    <w:p w14:paraId="3C900A1B" w14:textId="77777777" w:rsidR="002D640B" w:rsidRDefault="002D640B" w:rsidP="002D640B">
      <w:pPr>
        <w:bidi w:val="0"/>
        <w:rPr>
          <w:rFonts w:asciiTheme="majorBidi" w:hAnsiTheme="majorBidi" w:cstheme="majorBidi"/>
          <w:b/>
          <w:bCs/>
          <w:sz w:val="36"/>
          <w:szCs w:val="36"/>
        </w:rPr>
      </w:pPr>
    </w:p>
    <w:p w14:paraId="7800C311" w14:textId="77777777" w:rsidR="00140E6F" w:rsidRPr="00140E6F" w:rsidRDefault="00140E6F" w:rsidP="00140E6F">
      <w:pPr>
        <w:pStyle w:val="ListParagraph"/>
        <w:numPr>
          <w:ilvl w:val="0"/>
          <w:numId w:val="25"/>
        </w:numPr>
        <w:bidi w:val="0"/>
        <w:rPr>
          <w:rFonts w:asciiTheme="majorBidi" w:hAnsiTheme="majorBidi" w:cstheme="majorBidi"/>
          <w:b/>
          <w:bCs/>
        </w:rPr>
      </w:pPr>
      <w:r w:rsidRPr="00140E6F">
        <w:rPr>
          <w:rFonts w:asciiTheme="majorBidi" w:hAnsiTheme="majorBidi" w:cstheme="majorBidi"/>
          <w:b/>
          <w:bCs/>
        </w:rPr>
        <w:lastRenderedPageBreak/>
        <w:t>Functional Modules</w:t>
      </w:r>
    </w:p>
    <w:p w14:paraId="504860FB"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Computer Vision</w:t>
      </w:r>
    </w:p>
    <w:p w14:paraId="03BD5621" w14:textId="77777777" w:rsidR="00140E6F" w:rsidRPr="00140E6F" w:rsidRDefault="00140E6F" w:rsidP="00140E6F">
      <w:pPr>
        <w:numPr>
          <w:ilvl w:val="1"/>
          <w:numId w:val="27"/>
        </w:numPr>
        <w:bidi w:val="0"/>
        <w:rPr>
          <w:rFonts w:asciiTheme="majorBidi" w:hAnsiTheme="majorBidi" w:cstheme="majorBidi"/>
        </w:rPr>
      </w:pPr>
      <w:proofErr w:type="gramStart"/>
      <w:r w:rsidRPr="00140E6F">
        <w:rPr>
          <w:rFonts w:asciiTheme="majorBidi" w:hAnsiTheme="majorBidi" w:cstheme="majorBidi"/>
        </w:rPr>
        <w:t>Detects</w:t>
      </w:r>
      <w:proofErr w:type="gramEnd"/>
      <w:r w:rsidRPr="00140E6F">
        <w:rPr>
          <w:rFonts w:asciiTheme="majorBidi" w:hAnsiTheme="majorBidi" w:cstheme="majorBidi"/>
        </w:rPr>
        <w:t xml:space="preserve"> diseases from medical images (X-</w:t>
      </w:r>
      <w:proofErr w:type="gramStart"/>
      <w:r w:rsidRPr="00140E6F">
        <w:rPr>
          <w:rFonts w:asciiTheme="majorBidi" w:hAnsiTheme="majorBidi" w:cstheme="majorBidi"/>
        </w:rPr>
        <w:t>ray</w:t>
      </w:r>
      <w:proofErr w:type="gramEnd"/>
      <w:r w:rsidRPr="00140E6F">
        <w:rPr>
          <w:rFonts w:asciiTheme="majorBidi" w:hAnsiTheme="majorBidi" w:cstheme="majorBidi"/>
        </w:rPr>
        <w:t>, MRI, CT, etc.)</w:t>
      </w:r>
    </w:p>
    <w:p w14:paraId="119DD468"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Smart Pharmaceutical System</w:t>
      </w:r>
    </w:p>
    <w:p w14:paraId="6EEA57E5" w14:textId="77777777"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Checks drug interactions, dosage, and safety warnings</w:t>
      </w:r>
    </w:p>
    <w:p w14:paraId="2F3ADC49"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Smart Medical Assistant (Chatbots)</w:t>
      </w:r>
    </w:p>
    <w:p w14:paraId="0021AC2C" w14:textId="77777777" w:rsidR="00140E6F" w:rsidRPr="00140E6F" w:rsidRDefault="00140E6F" w:rsidP="00140E6F">
      <w:pPr>
        <w:numPr>
          <w:ilvl w:val="1"/>
          <w:numId w:val="27"/>
        </w:numPr>
        <w:bidi w:val="0"/>
        <w:rPr>
          <w:rFonts w:asciiTheme="majorBidi" w:hAnsiTheme="majorBidi" w:cstheme="majorBidi"/>
        </w:rPr>
      </w:pPr>
      <w:r w:rsidRPr="00140E6F">
        <w:rPr>
          <w:rFonts w:asciiTheme="majorBidi" w:hAnsiTheme="majorBidi" w:cstheme="majorBidi"/>
        </w:rPr>
        <w:t>Provides multilingual medical explanations and translation</w:t>
      </w:r>
    </w:p>
    <w:p w14:paraId="26D6CAAF"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Clinical Dashboard</w:t>
      </w:r>
    </w:p>
    <w:p w14:paraId="192A65FB" w14:textId="124C7E4F" w:rsidR="00140E6F" w:rsidRPr="00140E6F" w:rsidRDefault="00140E6F" w:rsidP="00140E6F">
      <w:pPr>
        <w:numPr>
          <w:ilvl w:val="1"/>
          <w:numId w:val="27"/>
        </w:numPr>
        <w:bidi w:val="0"/>
        <w:rPr>
          <w:rFonts w:asciiTheme="majorBidi" w:hAnsiTheme="majorBidi" w:cstheme="majorBidi"/>
        </w:rPr>
      </w:pPr>
      <w:proofErr w:type="gramStart"/>
      <w:r w:rsidRPr="00140E6F">
        <w:rPr>
          <w:rFonts w:asciiTheme="majorBidi" w:hAnsiTheme="majorBidi" w:cstheme="majorBidi"/>
        </w:rPr>
        <w:t>Visualizes</w:t>
      </w:r>
      <w:proofErr w:type="gramEnd"/>
      <w:r w:rsidRPr="00140E6F">
        <w:rPr>
          <w:rFonts w:asciiTheme="majorBidi" w:hAnsiTheme="majorBidi" w:cstheme="majorBidi"/>
        </w:rPr>
        <w:t xml:space="preserve"> diagnostic results and </w:t>
      </w:r>
      <w:r w:rsidR="0061326B">
        <w:rPr>
          <w:rFonts w:asciiTheme="majorBidi" w:hAnsiTheme="majorBidi" w:cstheme="majorBidi"/>
        </w:rPr>
        <w:t xml:space="preserve">models </w:t>
      </w:r>
      <w:r w:rsidRPr="00140E6F">
        <w:rPr>
          <w:rFonts w:asciiTheme="majorBidi" w:hAnsiTheme="majorBidi" w:cstheme="majorBidi"/>
        </w:rPr>
        <w:t>analytics</w:t>
      </w:r>
    </w:p>
    <w:p w14:paraId="0A971E36" w14:textId="77777777" w:rsidR="00140E6F" w:rsidRPr="00140E6F" w:rsidRDefault="00140E6F" w:rsidP="00140E6F">
      <w:pPr>
        <w:numPr>
          <w:ilvl w:val="0"/>
          <w:numId w:val="27"/>
        </w:numPr>
        <w:bidi w:val="0"/>
        <w:rPr>
          <w:rFonts w:asciiTheme="majorBidi" w:hAnsiTheme="majorBidi" w:cstheme="majorBidi"/>
        </w:rPr>
      </w:pPr>
      <w:r w:rsidRPr="00140E6F">
        <w:rPr>
          <w:rFonts w:asciiTheme="majorBidi" w:hAnsiTheme="majorBidi" w:cstheme="majorBidi"/>
        </w:rPr>
        <w:t>Security &amp; Privacy</w:t>
      </w:r>
    </w:p>
    <w:p w14:paraId="626EB0CB" w14:textId="77777777" w:rsidR="00140E6F" w:rsidRDefault="00140E6F" w:rsidP="00140E6F">
      <w:pPr>
        <w:numPr>
          <w:ilvl w:val="1"/>
          <w:numId w:val="27"/>
        </w:numPr>
        <w:bidi w:val="0"/>
        <w:rPr>
          <w:rFonts w:asciiTheme="majorBidi" w:hAnsiTheme="majorBidi" w:cstheme="majorBidi"/>
        </w:rPr>
      </w:pPr>
      <w:proofErr w:type="gramStart"/>
      <w:r w:rsidRPr="00140E6F">
        <w:rPr>
          <w:rFonts w:asciiTheme="majorBidi" w:hAnsiTheme="majorBidi" w:cstheme="majorBidi"/>
        </w:rPr>
        <w:t>Implements</w:t>
      </w:r>
      <w:proofErr w:type="gramEnd"/>
      <w:r w:rsidRPr="00140E6F">
        <w:rPr>
          <w:rFonts w:asciiTheme="majorBidi" w:hAnsiTheme="majorBidi" w:cstheme="majorBidi"/>
        </w:rPr>
        <w:t xml:space="preserve"> </w:t>
      </w:r>
      <w:proofErr w:type="gramStart"/>
      <w:r w:rsidRPr="00140E6F">
        <w:rPr>
          <w:rFonts w:asciiTheme="majorBidi" w:hAnsiTheme="majorBidi" w:cstheme="majorBidi"/>
        </w:rPr>
        <w:t>guardrails</w:t>
      </w:r>
      <w:proofErr w:type="gramEnd"/>
      <w:r w:rsidRPr="00140E6F">
        <w:rPr>
          <w:rFonts w:asciiTheme="majorBidi" w:hAnsiTheme="majorBidi" w:cstheme="majorBidi"/>
        </w:rPr>
        <w:t>, data encryption, and user access control</w:t>
      </w:r>
    </w:p>
    <w:p w14:paraId="3507BFEE" w14:textId="77777777" w:rsidR="00342468" w:rsidRDefault="00342468" w:rsidP="00342468">
      <w:pPr>
        <w:bidi w:val="0"/>
        <w:rPr>
          <w:rFonts w:asciiTheme="majorBidi" w:hAnsiTheme="majorBidi" w:cstheme="majorBidi"/>
        </w:rPr>
      </w:pPr>
    </w:p>
    <w:p w14:paraId="69CEB432" w14:textId="4C90D3E5" w:rsidR="00342468" w:rsidRPr="00342468" w:rsidRDefault="00342468" w:rsidP="00342468">
      <w:pPr>
        <w:pStyle w:val="ListParagraph"/>
        <w:numPr>
          <w:ilvl w:val="0"/>
          <w:numId w:val="25"/>
        </w:numPr>
        <w:bidi w:val="0"/>
        <w:rPr>
          <w:rFonts w:asciiTheme="majorBidi" w:hAnsiTheme="majorBidi" w:cstheme="majorBidi"/>
          <w:b/>
          <w:bCs/>
        </w:rPr>
      </w:pPr>
      <w:r w:rsidRPr="00342468">
        <w:rPr>
          <w:rFonts w:asciiTheme="majorBidi" w:hAnsiTheme="majorBidi" w:cstheme="majorBidi"/>
          <w:b/>
          <w:bCs/>
        </w:rPr>
        <w:t>Hosting &amp; Integration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5646"/>
      </w:tblGrid>
      <w:tr w:rsidR="00342468" w:rsidRPr="00342468" w14:paraId="38219EC8" w14:textId="77777777">
        <w:trPr>
          <w:tblHeader/>
          <w:tblCellSpacing w:w="15" w:type="dxa"/>
        </w:trPr>
        <w:tc>
          <w:tcPr>
            <w:tcW w:w="0" w:type="auto"/>
            <w:vAlign w:val="center"/>
            <w:hideMark/>
          </w:tcPr>
          <w:p w14:paraId="690DB58F" w14:textId="77777777" w:rsidR="00342468" w:rsidRPr="00342468" w:rsidRDefault="00342468" w:rsidP="00342468">
            <w:pPr>
              <w:bidi w:val="0"/>
              <w:rPr>
                <w:rFonts w:asciiTheme="majorBidi" w:hAnsiTheme="majorBidi" w:cstheme="majorBidi"/>
                <w:b/>
                <w:bCs/>
              </w:rPr>
            </w:pPr>
            <w:r w:rsidRPr="00342468">
              <w:rPr>
                <w:rFonts w:asciiTheme="majorBidi" w:hAnsiTheme="majorBidi" w:cstheme="majorBidi"/>
                <w:b/>
                <w:bCs/>
              </w:rPr>
              <w:t>Platform</w:t>
            </w:r>
          </w:p>
        </w:tc>
        <w:tc>
          <w:tcPr>
            <w:tcW w:w="0" w:type="auto"/>
            <w:vAlign w:val="center"/>
            <w:hideMark/>
          </w:tcPr>
          <w:p w14:paraId="4DFB2E07" w14:textId="77777777" w:rsidR="00342468" w:rsidRPr="00342468" w:rsidRDefault="00342468" w:rsidP="00342468">
            <w:pPr>
              <w:bidi w:val="0"/>
              <w:rPr>
                <w:rFonts w:asciiTheme="majorBidi" w:hAnsiTheme="majorBidi" w:cstheme="majorBidi"/>
                <w:b/>
                <w:bCs/>
              </w:rPr>
            </w:pPr>
            <w:r w:rsidRPr="00342468">
              <w:rPr>
                <w:rFonts w:asciiTheme="majorBidi" w:hAnsiTheme="majorBidi" w:cstheme="majorBidi"/>
                <w:b/>
                <w:bCs/>
              </w:rPr>
              <w:t>Purpose</w:t>
            </w:r>
          </w:p>
        </w:tc>
      </w:tr>
      <w:tr w:rsidR="00342468" w:rsidRPr="00342468" w14:paraId="1751E015" w14:textId="77777777">
        <w:trPr>
          <w:tblCellSpacing w:w="15" w:type="dxa"/>
        </w:trPr>
        <w:tc>
          <w:tcPr>
            <w:tcW w:w="0" w:type="auto"/>
            <w:vAlign w:val="center"/>
            <w:hideMark/>
          </w:tcPr>
          <w:p w14:paraId="7CD52922"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Render</w:t>
            </w:r>
          </w:p>
        </w:tc>
        <w:tc>
          <w:tcPr>
            <w:tcW w:w="0" w:type="auto"/>
            <w:vAlign w:val="center"/>
            <w:hideMark/>
          </w:tcPr>
          <w:p w14:paraId="1897EC53" w14:textId="3415713C" w:rsidR="00342468" w:rsidRPr="00342468" w:rsidRDefault="00342468" w:rsidP="00342468">
            <w:pPr>
              <w:bidi w:val="0"/>
              <w:rPr>
                <w:rFonts w:asciiTheme="majorBidi" w:hAnsiTheme="majorBidi" w:cstheme="majorBidi"/>
              </w:rPr>
            </w:pPr>
            <w:r w:rsidRPr="00342468">
              <w:rPr>
                <w:rFonts w:asciiTheme="majorBidi" w:hAnsiTheme="majorBidi" w:cstheme="majorBidi"/>
              </w:rPr>
              <w:t xml:space="preserve">Hosts all </w:t>
            </w:r>
            <w:proofErr w:type="spellStart"/>
            <w:r w:rsidRPr="00342468">
              <w:rPr>
                <w:rFonts w:asciiTheme="majorBidi" w:hAnsiTheme="majorBidi" w:cstheme="majorBidi"/>
              </w:rPr>
              <w:t>FastAPI</w:t>
            </w:r>
            <w:proofErr w:type="spellEnd"/>
            <w:r w:rsidRPr="00342468">
              <w:rPr>
                <w:rFonts w:asciiTheme="majorBidi" w:hAnsiTheme="majorBidi" w:cstheme="majorBidi"/>
              </w:rPr>
              <w:t xml:space="preserve"> services </w:t>
            </w:r>
          </w:p>
        </w:tc>
      </w:tr>
      <w:tr w:rsidR="00342468" w:rsidRPr="00342468" w14:paraId="32F942F6" w14:textId="77777777">
        <w:trPr>
          <w:tblCellSpacing w:w="15" w:type="dxa"/>
        </w:trPr>
        <w:tc>
          <w:tcPr>
            <w:tcW w:w="0" w:type="auto"/>
            <w:vAlign w:val="center"/>
            <w:hideMark/>
          </w:tcPr>
          <w:p w14:paraId="3B0E3463"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Hugging Face</w:t>
            </w:r>
          </w:p>
        </w:tc>
        <w:tc>
          <w:tcPr>
            <w:tcW w:w="0" w:type="auto"/>
            <w:vAlign w:val="center"/>
            <w:hideMark/>
          </w:tcPr>
          <w:p w14:paraId="2AFC7AA1"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Hosts the DeepSeek chatbot model</w:t>
            </w:r>
          </w:p>
        </w:tc>
      </w:tr>
      <w:tr w:rsidR="00342468" w:rsidRPr="00342468" w14:paraId="55A62FE5" w14:textId="77777777">
        <w:trPr>
          <w:tblCellSpacing w:w="15" w:type="dxa"/>
        </w:trPr>
        <w:tc>
          <w:tcPr>
            <w:tcW w:w="0" w:type="auto"/>
            <w:vAlign w:val="center"/>
            <w:hideMark/>
          </w:tcPr>
          <w:p w14:paraId="1F8AB45B"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 xml:space="preserve">Google </w:t>
            </w:r>
            <w:proofErr w:type="spellStart"/>
            <w:r w:rsidRPr="00342468">
              <w:rPr>
                <w:rFonts w:asciiTheme="majorBidi" w:hAnsiTheme="majorBidi" w:cstheme="majorBidi"/>
              </w:rPr>
              <w:t>Colab</w:t>
            </w:r>
            <w:proofErr w:type="spellEnd"/>
          </w:p>
        </w:tc>
        <w:tc>
          <w:tcPr>
            <w:tcW w:w="0" w:type="auto"/>
            <w:vAlign w:val="center"/>
            <w:hideMark/>
          </w:tcPr>
          <w:p w14:paraId="2735CA7F" w14:textId="77777777" w:rsidR="00342468" w:rsidRPr="00342468" w:rsidRDefault="00342468" w:rsidP="00342468">
            <w:pPr>
              <w:bidi w:val="0"/>
              <w:rPr>
                <w:rFonts w:asciiTheme="majorBidi" w:hAnsiTheme="majorBidi" w:cstheme="majorBidi"/>
              </w:rPr>
            </w:pPr>
            <w:r w:rsidRPr="00342468">
              <w:rPr>
                <w:rFonts w:asciiTheme="majorBidi" w:hAnsiTheme="majorBidi" w:cstheme="majorBidi"/>
              </w:rPr>
              <w:t xml:space="preserve">Hosts </w:t>
            </w:r>
            <w:proofErr w:type="spellStart"/>
            <w:r w:rsidRPr="00342468">
              <w:rPr>
                <w:rFonts w:asciiTheme="majorBidi" w:hAnsiTheme="majorBidi" w:cstheme="majorBidi"/>
              </w:rPr>
              <w:t>TinyLLaMa</w:t>
            </w:r>
            <w:proofErr w:type="spellEnd"/>
            <w:r w:rsidRPr="00342468">
              <w:rPr>
                <w:rFonts w:asciiTheme="majorBidi" w:hAnsiTheme="majorBidi" w:cstheme="majorBidi"/>
              </w:rPr>
              <w:t xml:space="preserve"> (lightweight translation/QA model)</w:t>
            </w:r>
          </w:p>
        </w:tc>
      </w:tr>
      <w:tr w:rsidR="00342468" w:rsidRPr="00342468" w14:paraId="32B1E925" w14:textId="77777777">
        <w:trPr>
          <w:tblCellSpacing w:w="15" w:type="dxa"/>
        </w:trPr>
        <w:tc>
          <w:tcPr>
            <w:tcW w:w="0" w:type="auto"/>
            <w:vAlign w:val="center"/>
            <w:hideMark/>
          </w:tcPr>
          <w:p w14:paraId="63884226" w14:textId="4F8B9EDF" w:rsidR="00342468" w:rsidRPr="00342468" w:rsidRDefault="00342468" w:rsidP="00342468">
            <w:pPr>
              <w:bidi w:val="0"/>
              <w:rPr>
                <w:rFonts w:asciiTheme="majorBidi" w:hAnsiTheme="majorBidi" w:cstheme="majorBidi"/>
              </w:rPr>
            </w:pPr>
            <w:r w:rsidRPr="00342468">
              <w:rPr>
                <w:rFonts w:asciiTheme="majorBidi" w:hAnsiTheme="majorBidi" w:cstheme="majorBidi"/>
              </w:rPr>
              <w:t>Lovable</w:t>
            </w:r>
          </w:p>
        </w:tc>
        <w:tc>
          <w:tcPr>
            <w:tcW w:w="0" w:type="auto"/>
            <w:vAlign w:val="center"/>
            <w:hideMark/>
          </w:tcPr>
          <w:p w14:paraId="7D5EA376" w14:textId="5FDCC8EF" w:rsidR="00342468" w:rsidRPr="00342468" w:rsidRDefault="00342468" w:rsidP="00342468">
            <w:pPr>
              <w:bidi w:val="0"/>
              <w:rPr>
                <w:rFonts w:asciiTheme="majorBidi" w:hAnsiTheme="majorBidi" w:cstheme="majorBidi"/>
              </w:rPr>
            </w:pPr>
            <w:r w:rsidRPr="00342468">
              <w:rPr>
                <w:rFonts w:asciiTheme="majorBidi" w:hAnsiTheme="majorBidi" w:cstheme="majorBidi"/>
              </w:rPr>
              <w:t>Unified web interface for all system features</w:t>
            </w:r>
            <w:r>
              <w:rPr>
                <w:rFonts w:asciiTheme="majorBidi" w:hAnsiTheme="majorBidi" w:cstheme="majorBidi"/>
              </w:rPr>
              <w:t xml:space="preserve"> and database</w:t>
            </w:r>
          </w:p>
        </w:tc>
      </w:tr>
    </w:tbl>
    <w:p w14:paraId="4C0E84FF" w14:textId="77777777" w:rsidR="002D640B" w:rsidRPr="00342468" w:rsidRDefault="002D640B" w:rsidP="002D640B">
      <w:pPr>
        <w:bidi w:val="0"/>
        <w:rPr>
          <w:rFonts w:asciiTheme="majorBidi" w:hAnsiTheme="majorBidi" w:cstheme="majorBidi"/>
          <w:b/>
          <w:bCs/>
        </w:rPr>
      </w:pPr>
    </w:p>
    <w:p w14:paraId="79E02545" w14:textId="77777777" w:rsidR="002D640B" w:rsidRDefault="002D640B" w:rsidP="002D640B">
      <w:pPr>
        <w:bidi w:val="0"/>
        <w:rPr>
          <w:rFonts w:asciiTheme="majorBidi" w:hAnsiTheme="majorBidi" w:cstheme="majorBidi"/>
          <w:b/>
          <w:bCs/>
          <w:sz w:val="36"/>
          <w:szCs w:val="36"/>
        </w:rPr>
      </w:pPr>
    </w:p>
    <w:p w14:paraId="2CE73D90" w14:textId="77777777" w:rsidR="002D640B" w:rsidRDefault="002D640B" w:rsidP="002D640B">
      <w:pPr>
        <w:bidi w:val="0"/>
        <w:rPr>
          <w:rFonts w:asciiTheme="majorBidi" w:hAnsiTheme="majorBidi" w:cstheme="majorBidi"/>
          <w:b/>
          <w:bCs/>
          <w:sz w:val="36"/>
          <w:szCs w:val="36"/>
        </w:rPr>
      </w:pPr>
    </w:p>
    <w:p w14:paraId="0BB210AF" w14:textId="77777777" w:rsidR="002D640B" w:rsidRDefault="002D640B" w:rsidP="002D640B">
      <w:pPr>
        <w:bidi w:val="0"/>
        <w:rPr>
          <w:rFonts w:asciiTheme="majorBidi" w:hAnsiTheme="majorBidi" w:cstheme="majorBidi"/>
          <w:b/>
          <w:bCs/>
          <w:sz w:val="36"/>
          <w:szCs w:val="36"/>
        </w:rPr>
      </w:pPr>
    </w:p>
    <w:p w14:paraId="5652729F" w14:textId="77777777" w:rsidR="002D640B" w:rsidRDefault="002D640B" w:rsidP="002D640B">
      <w:pPr>
        <w:bidi w:val="0"/>
        <w:rPr>
          <w:rFonts w:asciiTheme="majorBidi" w:hAnsiTheme="majorBidi" w:cstheme="majorBidi"/>
          <w:b/>
          <w:bCs/>
          <w:sz w:val="36"/>
          <w:szCs w:val="36"/>
        </w:rPr>
      </w:pPr>
    </w:p>
    <w:p w14:paraId="205CEED4" w14:textId="77777777" w:rsidR="002D640B" w:rsidRDefault="002D640B" w:rsidP="002D640B">
      <w:pPr>
        <w:bidi w:val="0"/>
        <w:rPr>
          <w:rFonts w:asciiTheme="majorBidi" w:hAnsiTheme="majorBidi" w:cstheme="majorBidi"/>
          <w:b/>
          <w:bCs/>
          <w:sz w:val="36"/>
          <w:szCs w:val="36"/>
        </w:rPr>
      </w:pPr>
    </w:p>
    <w:p w14:paraId="2E649FAD" w14:textId="77777777" w:rsidR="002D640B" w:rsidRDefault="002D640B" w:rsidP="002D640B">
      <w:pPr>
        <w:bidi w:val="0"/>
        <w:rPr>
          <w:rFonts w:asciiTheme="majorBidi" w:hAnsiTheme="majorBidi" w:cstheme="majorBidi"/>
          <w:b/>
          <w:bCs/>
          <w:sz w:val="36"/>
          <w:szCs w:val="36"/>
        </w:rPr>
      </w:pPr>
    </w:p>
    <w:p w14:paraId="0CF1858F" w14:textId="77777777" w:rsidR="002D640B" w:rsidRDefault="002D640B" w:rsidP="002D640B">
      <w:pPr>
        <w:bidi w:val="0"/>
        <w:rPr>
          <w:rFonts w:asciiTheme="majorBidi" w:hAnsiTheme="majorBidi" w:cstheme="majorBidi"/>
          <w:b/>
          <w:bCs/>
          <w:sz w:val="36"/>
          <w:szCs w:val="36"/>
        </w:rPr>
      </w:pPr>
    </w:p>
    <w:p w14:paraId="2474510A" w14:textId="77777777" w:rsidR="00D623FD" w:rsidRPr="00D623FD" w:rsidRDefault="00D623FD" w:rsidP="00D623FD">
      <w:pPr>
        <w:bidi w:val="0"/>
        <w:rPr>
          <w:rFonts w:asciiTheme="majorBidi" w:hAnsiTheme="majorBidi" w:cstheme="majorBidi"/>
          <w:b/>
          <w:bCs/>
        </w:rPr>
      </w:pPr>
      <w:r w:rsidRPr="00D623FD">
        <w:rPr>
          <w:rFonts w:asciiTheme="majorBidi" w:hAnsiTheme="majorBidi" w:cstheme="majorBidi"/>
          <w:b/>
          <w:bCs/>
        </w:rPr>
        <w:lastRenderedPageBreak/>
        <w:t>Key Conceptual Advantages</w:t>
      </w:r>
    </w:p>
    <w:p w14:paraId="1D55A282"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Unified Interface: One platform for imaging, drugs, and chat assistance</w:t>
      </w:r>
    </w:p>
    <w:p w14:paraId="79481FB4"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Scalable Design: Each AI model runs independently (microservice architecture)</w:t>
      </w:r>
    </w:p>
    <w:p w14:paraId="5EF52B5C"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Bilingual AI: Arabic &amp; English chatbot integration</w:t>
      </w:r>
    </w:p>
    <w:p w14:paraId="0C45153D" w14:textId="77777777" w:rsidR="00D623FD" w:rsidRPr="00D623FD" w:rsidRDefault="00D623FD" w:rsidP="00D623FD">
      <w:pPr>
        <w:numPr>
          <w:ilvl w:val="0"/>
          <w:numId w:val="28"/>
        </w:numPr>
        <w:bidi w:val="0"/>
        <w:rPr>
          <w:rFonts w:asciiTheme="majorBidi" w:hAnsiTheme="majorBidi" w:cstheme="majorBidi"/>
        </w:rPr>
      </w:pPr>
      <w:r w:rsidRPr="00D623FD">
        <w:rPr>
          <w:rFonts w:asciiTheme="majorBidi" w:hAnsiTheme="majorBidi" w:cstheme="majorBidi"/>
        </w:rPr>
        <w:t>Explainable AI: Visual model interpretation for transparency</w:t>
      </w:r>
    </w:p>
    <w:p w14:paraId="3B21B26F" w14:textId="77777777" w:rsidR="002D640B" w:rsidRDefault="002D640B" w:rsidP="002D640B">
      <w:pPr>
        <w:bidi w:val="0"/>
        <w:rPr>
          <w:rFonts w:asciiTheme="majorBidi" w:hAnsiTheme="majorBidi" w:cstheme="majorBidi"/>
          <w:b/>
          <w:bCs/>
          <w:sz w:val="36"/>
          <w:szCs w:val="36"/>
        </w:rPr>
      </w:pPr>
    </w:p>
    <w:p w14:paraId="70CDCDE7" w14:textId="77777777" w:rsidR="002D640B" w:rsidRDefault="002D640B" w:rsidP="002D640B">
      <w:pPr>
        <w:bidi w:val="0"/>
        <w:rPr>
          <w:rFonts w:asciiTheme="majorBidi" w:hAnsiTheme="majorBidi" w:cstheme="majorBidi"/>
          <w:b/>
          <w:bCs/>
          <w:sz w:val="36"/>
          <w:szCs w:val="36"/>
        </w:rPr>
      </w:pPr>
    </w:p>
    <w:p w14:paraId="7EA495E7" w14:textId="77777777" w:rsidR="002D640B" w:rsidRDefault="002D640B" w:rsidP="002D640B">
      <w:pPr>
        <w:bidi w:val="0"/>
        <w:rPr>
          <w:rFonts w:asciiTheme="majorBidi" w:hAnsiTheme="majorBidi" w:cstheme="majorBidi"/>
          <w:b/>
          <w:bCs/>
          <w:sz w:val="36"/>
          <w:szCs w:val="36"/>
        </w:rPr>
      </w:pPr>
    </w:p>
    <w:p w14:paraId="29A9F2F9" w14:textId="77777777" w:rsidR="002D640B" w:rsidRDefault="002D640B" w:rsidP="002D640B">
      <w:pPr>
        <w:bidi w:val="0"/>
        <w:rPr>
          <w:rFonts w:asciiTheme="majorBidi" w:hAnsiTheme="majorBidi" w:cstheme="majorBidi"/>
          <w:b/>
          <w:bCs/>
          <w:sz w:val="36"/>
          <w:szCs w:val="36"/>
        </w:rPr>
      </w:pPr>
    </w:p>
    <w:p w14:paraId="35B84E88" w14:textId="77777777" w:rsidR="002D640B" w:rsidRDefault="002D640B" w:rsidP="002D640B">
      <w:pPr>
        <w:bidi w:val="0"/>
        <w:rPr>
          <w:rFonts w:asciiTheme="majorBidi" w:hAnsiTheme="majorBidi" w:cstheme="majorBidi"/>
          <w:b/>
          <w:bCs/>
          <w:sz w:val="36"/>
          <w:szCs w:val="36"/>
        </w:rPr>
      </w:pPr>
    </w:p>
    <w:p w14:paraId="674CB916" w14:textId="77777777" w:rsidR="001715AF" w:rsidRDefault="001715AF" w:rsidP="002D640B">
      <w:pPr>
        <w:bidi w:val="0"/>
        <w:rPr>
          <w:rFonts w:asciiTheme="majorBidi" w:hAnsiTheme="majorBidi" w:cstheme="majorBidi"/>
          <w:b/>
          <w:bCs/>
          <w:sz w:val="36"/>
          <w:szCs w:val="36"/>
        </w:rPr>
      </w:pPr>
    </w:p>
    <w:p w14:paraId="21D25012" w14:textId="77777777" w:rsidR="001715AF" w:rsidRDefault="001715AF" w:rsidP="001715AF">
      <w:pPr>
        <w:bidi w:val="0"/>
        <w:rPr>
          <w:rFonts w:asciiTheme="majorBidi" w:hAnsiTheme="majorBidi" w:cstheme="majorBidi"/>
          <w:b/>
          <w:bCs/>
          <w:sz w:val="36"/>
          <w:szCs w:val="36"/>
        </w:rPr>
      </w:pPr>
    </w:p>
    <w:p w14:paraId="3FD9FC82" w14:textId="77777777" w:rsidR="001715AF" w:rsidRDefault="001715AF" w:rsidP="001715AF">
      <w:pPr>
        <w:bidi w:val="0"/>
        <w:rPr>
          <w:rFonts w:asciiTheme="majorBidi" w:hAnsiTheme="majorBidi" w:cstheme="majorBidi"/>
          <w:b/>
          <w:bCs/>
          <w:sz w:val="36"/>
          <w:szCs w:val="36"/>
        </w:rPr>
      </w:pPr>
    </w:p>
    <w:p w14:paraId="5734BFA2" w14:textId="77777777" w:rsidR="001715AF" w:rsidRDefault="001715AF" w:rsidP="001715AF">
      <w:pPr>
        <w:bidi w:val="0"/>
        <w:rPr>
          <w:rFonts w:asciiTheme="majorBidi" w:hAnsiTheme="majorBidi" w:cstheme="majorBidi"/>
          <w:b/>
          <w:bCs/>
          <w:sz w:val="36"/>
          <w:szCs w:val="36"/>
        </w:rPr>
      </w:pPr>
    </w:p>
    <w:p w14:paraId="649A516E" w14:textId="77777777" w:rsidR="001715AF" w:rsidRDefault="001715AF" w:rsidP="001715AF">
      <w:pPr>
        <w:bidi w:val="0"/>
        <w:rPr>
          <w:rFonts w:asciiTheme="majorBidi" w:hAnsiTheme="majorBidi" w:cstheme="majorBidi"/>
          <w:b/>
          <w:bCs/>
          <w:sz w:val="36"/>
          <w:szCs w:val="36"/>
        </w:rPr>
      </w:pPr>
    </w:p>
    <w:p w14:paraId="29932235" w14:textId="77777777" w:rsidR="001715AF" w:rsidRDefault="001715AF" w:rsidP="001715AF">
      <w:pPr>
        <w:bidi w:val="0"/>
        <w:rPr>
          <w:rFonts w:asciiTheme="majorBidi" w:hAnsiTheme="majorBidi" w:cstheme="majorBidi"/>
          <w:b/>
          <w:bCs/>
          <w:sz w:val="36"/>
          <w:szCs w:val="36"/>
        </w:rPr>
      </w:pPr>
    </w:p>
    <w:p w14:paraId="26CAE4A6" w14:textId="77777777" w:rsidR="001715AF" w:rsidRDefault="001715AF" w:rsidP="001715AF">
      <w:pPr>
        <w:bidi w:val="0"/>
        <w:rPr>
          <w:rFonts w:asciiTheme="majorBidi" w:hAnsiTheme="majorBidi" w:cstheme="majorBidi"/>
          <w:b/>
          <w:bCs/>
          <w:sz w:val="36"/>
          <w:szCs w:val="36"/>
        </w:rPr>
      </w:pPr>
    </w:p>
    <w:p w14:paraId="68BCC462" w14:textId="77777777" w:rsidR="001715AF" w:rsidRDefault="001715AF" w:rsidP="001715AF">
      <w:pPr>
        <w:bidi w:val="0"/>
        <w:rPr>
          <w:rFonts w:asciiTheme="majorBidi" w:hAnsiTheme="majorBidi" w:cstheme="majorBidi"/>
          <w:b/>
          <w:bCs/>
          <w:sz w:val="36"/>
          <w:szCs w:val="36"/>
        </w:rPr>
      </w:pPr>
    </w:p>
    <w:p w14:paraId="64A28D11" w14:textId="77777777" w:rsidR="001715AF" w:rsidRDefault="001715AF" w:rsidP="001715AF">
      <w:pPr>
        <w:bidi w:val="0"/>
        <w:rPr>
          <w:rFonts w:asciiTheme="majorBidi" w:hAnsiTheme="majorBidi" w:cstheme="majorBidi"/>
          <w:b/>
          <w:bCs/>
          <w:sz w:val="36"/>
          <w:szCs w:val="36"/>
        </w:rPr>
      </w:pPr>
    </w:p>
    <w:p w14:paraId="750125E7" w14:textId="77777777" w:rsidR="001715AF" w:rsidRDefault="001715AF" w:rsidP="001715AF">
      <w:pPr>
        <w:bidi w:val="0"/>
        <w:rPr>
          <w:rFonts w:asciiTheme="majorBidi" w:hAnsiTheme="majorBidi" w:cstheme="majorBidi"/>
          <w:b/>
          <w:bCs/>
          <w:sz w:val="36"/>
          <w:szCs w:val="36"/>
        </w:rPr>
      </w:pPr>
    </w:p>
    <w:p w14:paraId="5B9EE5BD" w14:textId="77777777" w:rsidR="001715AF" w:rsidRDefault="001715AF" w:rsidP="001715AF">
      <w:pPr>
        <w:bidi w:val="0"/>
        <w:rPr>
          <w:rFonts w:asciiTheme="majorBidi" w:hAnsiTheme="majorBidi" w:cstheme="majorBidi"/>
          <w:b/>
          <w:bCs/>
          <w:sz w:val="36"/>
          <w:szCs w:val="36"/>
        </w:rPr>
      </w:pPr>
    </w:p>
    <w:p w14:paraId="2FEB639D" w14:textId="77777777" w:rsidR="001715AF" w:rsidRDefault="001715AF" w:rsidP="001715AF">
      <w:pPr>
        <w:bidi w:val="0"/>
        <w:rPr>
          <w:rFonts w:asciiTheme="majorBidi" w:hAnsiTheme="majorBidi" w:cstheme="majorBidi"/>
          <w:b/>
          <w:bCs/>
          <w:sz w:val="36"/>
          <w:szCs w:val="36"/>
        </w:rPr>
      </w:pPr>
    </w:p>
    <w:p w14:paraId="305B70CB" w14:textId="79E060B8" w:rsidR="001D7519" w:rsidRPr="005457FD" w:rsidRDefault="001D7519" w:rsidP="001715AF">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Conclusion</w:t>
      </w:r>
    </w:p>
    <w:p w14:paraId="5EA95FE1"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The Smart Medical System integrates AI-driven imaging, drug analysis, and multilingual chat support into a single, secure platform. Its modular design ensures scalability, reliability, and continuous improvement.</w:t>
      </w:r>
    </w:p>
    <w:p w14:paraId="22D02D28"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Doctors can quickly analyze medical images, review drug interactions, and interact with intelligent assistants in Arabic and English, all while maintaining data privacy and compliance.</w:t>
      </w:r>
    </w:p>
    <w:p w14:paraId="27611905" w14:textId="77777777" w:rsidR="00D930A2" w:rsidRPr="00D930A2" w:rsidRDefault="00D930A2" w:rsidP="00D930A2">
      <w:pPr>
        <w:bidi w:val="0"/>
        <w:rPr>
          <w:rFonts w:asciiTheme="majorBidi" w:hAnsiTheme="majorBidi" w:cstheme="majorBidi"/>
        </w:rPr>
      </w:pPr>
      <w:r w:rsidRPr="00D930A2">
        <w:rPr>
          <w:rFonts w:asciiTheme="majorBidi" w:hAnsiTheme="majorBidi" w:cstheme="majorBidi"/>
        </w:rPr>
        <w:t>This platform demonstrates how AI can enhance clinical decision-making, improve efficiency, and provide accessible, explainable medical support in real-world healthcare settings.</w:t>
      </w:r>
    </w:p>
    <w:p w14:paraId="45193113" w14:textId="77777777" w:rsidR="001D7519" w:rsidRDefault="001D7519" w:rsidP="001D7519">
      <w:pPr>
        <w:bidi w:val="0"/>
      </w:pPr>
    </w:p>
    <w:p w14:paraId="0BDFB330" w14:textId="77777777" w:rsidR="0066570A" w:rsidRDefault="0066570A" w:rsidP="0066570A">
      <w:pPr>
        <w:bidi w:val="0"/>
      </w:pPr>
    </w:p>
    <w:p w14:paraId="6D70B1A4" w14:textId="77777777" w:rsidR="0066570A" w:rsidRDefault="0066570A" w:rsidP="0066570A">
      <w:pPr>
        <w:bidi w:val="0"/>
      </w:pPr>
    </w:p>
    <w:p w14:paraId="38E28064" w14:textId="77777777" w:rsidR="0066570A" w:rsidRDefault="0066570A" w:rsidP="0066570A">
      <w:pPr>
        <w:bidi w:val="0"/>
      </w:pPr>
    </w:p>
    <w:p w14:paraId="750606ED" w14:textId="77777777" w:rsidR="0066570A" w:rsidRDefault="0066570A" w:rsidP="0066570A">
      <w:pPr>
        <w:bidi w:val="0"/>
      </w:pPr>
    </w:p>
    <w:p w14:paraId="79265795" w14:textId="77777777" w:rsidR="0066570A" w:rsidRDefault="0066570A" w:rsidP="0066570A">
      <w:pPr>
        <w:bidi w:val="0"/>
      </w:pPr>
    </w:p>
    <w:p w14:paraId="0A102BE7" w14:textId="77777777" w:rsidR="0066570A" w:rsidRDefault="0066570A" w:rsidP="0066570A">
      <w:pPr>
        <w:bidi w:val="0"/>
      </w:pPr>
    </w:p>
    <w:p w14:paraId="6C6A085F" w14:textId="77777777" w:rsidR="0066570A" w:rsidRDefault="0066570A" w:rsidP="0066570A">
      <w:pPr>
        <w:bidi w:val="0"/>
      </w:pPr>
    </w:p>
    <w:p w14:paraId="5A321F70" w14:textId="77777777" w:rsidR="0066570A" w:rsidRDefault="0066570A" w:rsidP="0066570A">
      <w:pPr>
        <w:bidi w:val="0"/>
      </w:pPr>
    </w:p>
    <w:p w14:paraId="4D456831" w14:textId="77777777" w:rsidR="0066570A" w:rsidRDefault="0066570A" w:rsidP="0066570A">
      <w:pPr>
        <w:bidi w:val="0"/>
      </w:pPr>
    </w:p>
    <w:p w14:paraId="703ECECF" w14:textId="77777777" w:rsidR="0066570A" w:rsidRDefault="0066570A" w:rsidP="0066570A">
      <w:pPr>
        <w:bidi w:val="0"/>
      </w:pPr>
    </w:p>
    <w:p w14:paraId="34A54B83" w14:textId="77777777" w:rsidR="0066570A" w:rsidRDefault="0066570A" w:rsidP="0066570A">
      <w:pPr>
        <w:bidi w:val="0"/>
      </w:pPr>
    </w:p>
    <w:p w14:paraId="1750ADCE" w14:textId="77777777" w:rsidR="0066570A" w:rsidRDefault="0066570A" w:rsidP="0066570A">
      <w:pPr>
        <w:bidi w:val="0"/>
      </w:pPr>
    </w:p>
    <w:p w14:paraId="649AF75C" w14:textId="77777777" w:rsidR="0066570A" w:rsidRDefault="0066570A" w:rsidP="0066570A">
      <w:pPr>
        <w:bidi w:val="0"/>
      </w:pPr>
    </w:p>
    <w:p w14:paraId="1950073E" w14:textId="77777777" w:rsidR="0066570A" w:rsidRDefault="0066570A" w:rsidP="0066570A">
      <w:pPr>
        <w:bidi w:val="0"/>
      </w:pPr>
    </w:p>
    <w:p w14:paraId="681144E1" w14:textId="77777777" w:rsidR="0066570A" w:rsidRDefault="0066570A" w:rsidP="0066570A">
      <w:pPr>
        <w:bidi w:val="0"/>
      </w:pPr>
    </w:p>
    <w:p w14:paraId="18F686AB" w14:textId="77777777" w:rsidR="0066570A" w:rsidRDefault="0066570A" w:rsidP="0066570A">
      <w:pPr>
        <w:bidi w:val="0"/>
      </w:pPr>
    </w:p>
    <w:p w14:paraId="3E8E48DB" w14:textId="77777777" w:rsidR="0066570A" w:rsidRDefault="0066570A" w:rsidP="0066570A">
      <w:pPr>
        <w:bidi w:val="0"/>
      </w:pPr>
    </w:p>
    <w:p w14:paraId="223BCA01" w14:textId="77777777" w:rsidR="0066570A" w:rsidRDefault="0066570A" w:rsidP="0066570A">
      <w:pPr>
        <w:bidi w:val="0"/>
      </w:pPr>
    </w:p>
    <w:p w14:paraId="44B5BF49" w14:textId="77777777" w:rsidR="00D930A2" w:rsidRDefault="00D930A2" w:rsidP="001D7519">
      <w:pPr>
        <w:bidi w:val="0"/>
      </w:pPr>
    </w:p>
    <w:p w14:paraId="0EF213A0" w14:textId="3ABB764A" w:rsidR="001D7519" w:rsidRPr="005457FD" w:rsidRDefault="001D7519" w:rsidP="00D930A2">
      <w:pPr>
        <w:bidi w:val="0"/>
        <w:rPr>
          <w:rFonts w:asciiTheme="majorBidi" w:hAnsiTheme="majorBidi" w:cstheme="majorBidi"/>
          <w:b/>
          <w:bCs/>
          <w:sz w:val="36"/>
          <w:szCs w:val="36"/>
        </w:rPr>
      </w:pPr>
      <w:r w:rsidRPr="005457FD">
        <w:rPr>
          <w:rFonts w:asciiTheme="majorBidi" w:hAnsiTheme="majorBidi" w:cstheme="majorBidi"/>
          <w:b/>
          <w:bCs/>
          <w:sz w:val="36"/>
          <w:szCs w:val="36"/>
        </w:rPr>
        <w:lastRenderedPageBreak/>
        <w:t xml:space="preserve">References </w:t>
      </w:r>
    </w:p>
    <w:p w14:paraId="0B6BE51F" w14:textId="77777777" w:rsidR="00914544" w:rsidRPr="00914544" w:rsidRDefault="00914544" w:rsidP="00914544">
      <w:pPr>
        <w:bidi w:val="0"/>
      </w:pPr>
      <w:r w:rsidRPr="00914544">
        <w:rPr>
          <w:b/>
          <w:bCs/>
        </w:rPr>
        <w:t>1. Inadequate Radiological Interpretation</w:t>
      </w:r>
    </w:p>
    <w:p w14:paraId="4541804C" w14:textId="77777777" w:rsidR="00914544" w:rsidRPr="00914544" w:rsidRDefault="00914544" w:rsidP="00914544">
      <w:pPr>
        <w:numPr>
          <w:ilvl w:val="0"/>
          <w:numId w:val="29"/>
        </w:numPr>
        <w:bidi w:val="0"/>
      </w:pPr>
      <w:proofErr w:type="spellStart"/>
      <w:r w:rsidRPr="00914544">
        <w:t>Soudack</w:t>
      </w:r>
      <w:proofErr w:type="spellEnd"/>
      <w:r w:rsidRPr="00914544">
        <w:t xml:space="preserve">, M., et al. "Who should be reading chest radiographs in the pediatric emergency department?" </w:t>
      </w:r>
      <w:r w:rsidRPr="00914544">
        <w:rPr>
          <w:i/>
          <w:iCs/>
        </w:rPr>
        <w:t>Pediatric Emergency Care</w:t>
      </w:r>
      <w:r w:rsidRPr="00914544">
        <w:t>, vol. 28, no. 6, 2012, pp. 539-542. DOI: 10.1097/PEC.0b013e31825a8c0a.</w:t>
      </w:r>
    </w:p>
    <w:p w14:paraId="7CE3B9A0" w14:textId="77777777" w:rsidR="00914544" w:rsidRPr="00914544" w:rsidRDefault="00914544" w:rsidP="00914544">
      <w:pPr>
        <w:bidi w:val="0"/>
      </w:pPr>
      <w:r w:rsidRPr="00914544">
        <w:pict w14:anchorId="0D96F9E1">
          <v:rect id="_x0000_i1052" style="width:0;height:1.5pt" o:hralign="center" o:hrstd="t" o:hr="t" fillcolor="#a0a0a0" stroked="f"/>
        </w:pict>
      </w:r>
    </w:p>
    <w:p w14:paraId="47551D0B" w14:textId="77777777" w:rsidR="00914544" w:rsidRPr="00914544" w:rsidRDefault="00914544" w:rsidP="00914544">
      <w:pPr>
        <w:bidi w:val="0"/>
      </w:pPr>
      <w:r w:rsidRPr="00914544">
        <w:rPr>
          <w:b/>
          <w:bCs/>
        </w:rPr>
        <w:t>2. High Diagnostic Error Rates</w:t>
      </w:r>
    </w:p>
    <w:p w14:paraId="27481AD2" w14:textId="77777777" w:rsidR="00914544" w:rsidRPr="00914544" w:rsidRDefault="00914544" w:rsidP="00914544">
      <w:pPr>
        <w:numPr>
          <w:ilvl w:val="0"/>
          <w:numId w:val="30"/>
        </w:numPr>
        <w:bidi w:val="0"/>
      </w:pPr>
      <w:r w:rsidRPr="00914544">
        <w:t xml:space="preserve">Liu, Y., et al. "Referral for ophthalmology evaluation and visual sequelae in children with brain tumors." </w:t>
      </w:r>
      <w:r w:rsidRPr="00914544">
        <w:rPr>
          <w:i/>
          <w:iCs/>
        </w:rPr>
        <w:t>Journal of Pediatric Ophthalmology and Strabismus</w:t>
      </w:r>
      <w:r w:rsidRPr="00914544">
        <w:t>, vol. 56, no. 6, 2019, pp. 368-373. DOI: 10.3928/01913913-20191111-01.</w:t>
      </w:r>
    </w:p>
    <w:p w14:paraId="1439AC61" w14:textId="77777777" w:rsidR="00914544" w:rsidRPr="00914544" w:rsidRDefault="00914544" w:rsidP="00914544">
      <w:pPr>
        <w:bidi w:val="0"/>
      </w:pPr>
      <w:r w:rsidRPr="00914544">
        <w:pict w14:anchorId="73FCD499">
          <v:rect id="_x0000_i1053" style="width:0;height:1.5pt" o:hralign="center" o:hrstd="t" o:hr="t" fillcolor="#a0a0a0" stroked="f"/>
        </w:pict>
      </w:r>
    </w:p>
    <w:p w14:paraId="0396C0A9" w14:textId="77777777" w:rsidR="00914544" w:rsidRPr="00914544" w:rsidRDefault="00914544" w:rsidP="00914544">
      <w:pPr>
        <w:bidi w:val="0"/>
      </w:pPr>
      <w:r w:rsidRPr="00914544">
        <w:rPr>
          <w:b/>
          <w:bCs/>
        </w:rPr>
        <w:t>3. Knowledge Deficiencies in Primary Care</w:t>
      </w:r>
    </w:p>
    <w:p w14:paraId="4969C872" w14:textId="77777777" w:rsidR="00914544" w:rsidRPr="00914544" w:rsidRDefault="00914544" w:rsidP="00914544">
      <w:pPr>
        <w:numPr>
          <w:ilvl w:val="0"/>
          <w:numId w:val="31"/>
        </w:numPr>
        <w:bidi w:val="0"/>
      </w:pPr>
      <w:r w:rsidRPr="00914544">
        <w:t xml:space="preserve">Alotaibi, H. M., et al. "Assessment of primary care physicians' expertise in dermatology." </w:t>
      </w:r>
      <w:r w:rsidRPr="00914544">
        <w:rPr>
          <w:i/>
          <w:iCs/>
        </w:rPr>
        <w:t>Journal of Family Medicine and Community Health</w:t>
      </w:r>
      <w:r w:rsidRPr="00914544">
        <w:t>, vol. 10, no. 2, 2023, pp. 1-6. DOI: 10.15406/jfmch.2023.10.00372.</w:t>
      </w:r>
    </w:p>
    <w:p w14:paraId="7A3B87F7" w14:textId="77777777" w:rsidR="00914544" w:rsidRPr="00914544" w:rsidRDefault="00914544" w:rsidP="00914544">
      <w:pPr>
        <w:bidi w:val="0"/>
      </w:pPr>
      <w:r w:rsidRPr="00914544">
        <w:pict w14:anchorId="4574E3B3">
          <v:rect id="_x0000_i1054" style="width:0;height:1.5pt" o:hralign="center" o:hrstd="t" o:hr="t" fillcolor="#a0a0a0" stroked="f"/>
        </w:pict>
      </w:r>
    </w:p>
    <w:p w14:paraId="58DC04AB" w14:textId="77777777" w:rsidR="00914544" w:rsidRPr="00914544" w:rsidRDefault="00914544" w:rsidP="00914544">
      <w:pPr>
        <w:bidi w:val="0"/>
      </w:pPr>
      <w:r w:rsidRPr="00914544">
        <w:rPr>
          <w:b/>
          <w:bCs/>
        </w:rPr>
        <w:t>4. Technical Performance Gaps</w:t>
      </w:r>
    </w:p>
    <w:p w14:paraId="0BABEA5E" w14:textId="77777777" w:rsidR="00914544" w:rsidRPr="00914544" w:rsidRDefault="00914544" w:rsidP="00914544">
      <w:pPr>
        <w:numPr>
          <w:ilvl w:val="0"/>
          <w:numId w:val="32"/>
        </w:numPr>
        <w:bidi w:val="0"/>
      </w:pPr>
      <w:r w:rsidRPr="00914544">
        <w:t xml:space="preserve">Kjelle, E., et al. "The assessment of image quality and diagnostic value in X-ray imaging." </w:t>
      </w:r>
      <w:r w:rsidRPr="00914544">
        <w:rPr>
          <w:i/>
          <w:iCs/>
        </w:rPr>
        <w:t>Insights into Imaging</w:t>
      </w:r>
      <w:r w:rsidRPr="00914544">
        <w:t>, vol. 13, no. 1, 2022, pp. 1-9. DOI: 10.1186/s13244-022-01169-9.</w:t>
      </w:r>
    </w:p>
    <w:p w14:paraId="5D4ACE3F" w14:textId="77777777" w:rsidR="00914544" w:rsidRPr="00914544" w:rsidRDefault="00914544" w:rsidP="00914544">
      <w:pPr>
        <w:bidi w:val="0"/>
      </w:pPr>
      <w:r w:rsidRPr="00914544">
        <w:pict w14:anchorId="30501615">
          <v:rect id="_x0000_i1055" style="width:0;height:1.5pt" o:hralign="center" o:hrstd="t" o:hr="t" fillcolor="#a0a0a0" stroked="f"/>
        </w:pict>
      </w:r>
    </w:p>
    <w:p w14:paraId="19D72646" w14:textId="77777777" w:rsidR="00914544" w:rsidRPr="00914544" w:rsidRDefault="00914544" w:rsidP="00914544">
      <w:pPr>
        <w:bidi w:val="0"/>
      </w:pPr>
      <w:r w:rsidRPr="00914544">
        <w:rPr>
          <w:b/>
          <w:bCs/>
        </w:rPr>
        <w:t>5. Medication Safety Concerns</w:t>
      </w:r>
    </w:p>
    <w:p w14:paraId="6DE407AB" w14:textId="77777777" w:rsidR="00914544" w:rsidRPr="00914544" w:rsidRDefault="00914544" w:rsidP="00914544">
      <w:pPr>
        <w:numPr>
          <w:ilvl w:val="0"/>
          <w:numId w:val="33"/>
        </w:numPr>
        <w:bidi w:val="0"/>
      </w:pPr>
      <w:proofErr w:type="spellStart"/>
      <w:r w:rsidRPr="00914544">
        <w:t>Aljadani</w:t>
      </w:r>
      <w:proofErr w:type="spellEnd"/>
      <w:r w:rsidRPr="00914544">
        <w:t xml:space="preserve">, R., et al. "Prevalence of drug–drug interactions in geriatric patients at a tertiary care hospital." </w:t>
      </w:r>
      <w:r w:rsidRPr="00914544">
        <w:rPr>
          <w:i/>
          <w:iCs/>
        </w:rPr>
        <w:t>BMC Research Notes</w:t>
      </w:r>
      <w:r w:rsidRPr="00914544">
        <w:t>, vol. 11, no. 1, 2018, pp. 1-5. DOI: 10.1186/s13104-018-3342-5.</w:t>
      </w:r>
    </w:p>
    <w:p w14:paraId="2AAE0B2F" w14:textId="77777777" w:rsidR="001D7519" w:rsidRDefault="001D7519" w:rsidP="001D7519">
      <w:pPr>
        <w:bidi w:val="0"/>
      </w:pPr>
    </w:p>
    <w:p w14:paraId="18107BD3" w14:textId="77777777" w:rsidR="001D7519" w:rsidRDefault="001D7519" w:rsidP="001D7519">
      <w:pPr>
        <w:bidi w:val="0"/>
      </w:pPr>
    </w:p>
    <w:p w14:paraId="651C8961" w14:textId="77777777" w:rsidR="001D7519" w:rsidRPr="001D7519" w:rsidRDefault="001D7519" w:rsidP="001D7519">
      <w:pPr>
        <w:bidi w:val="0"/>
      </w:pPr>
    </w:p>
    <w:p w14:paraId="531448E0" w14:textId="77777777" w:rsidR="008000EB" w:rsidRPr="001D7519" w:rsidRDefault="008000EB" w:rsidP="001D7519">
      <w:pPr>
        <w:bidi w:val="0"/>
      </w:pPr>
    </w:p>
    <w:sectPr w:rsidR="008000EB" w:rsidRPr="001D7519" w:rsidSect="0066570A">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1A1FD" w14:textId="77777777" w:rsidR="00353F33" w:rsidRDefault="00353F33" w:rsidP="0066570A">
      <w:pPr>
        <w:spacing w:after="0" w:line="240" w:lineRule="auto"/>
      </w:pPr>
      <w:r>
        <w:separator/>
      </w:r>
    </w:p>
  </w:endnote>
  <w:endnote w:type="continuationSeparator" w:id="0">
    <w:p w14:paraId="325686B0" w14:textId="77777777" w:rsidR="00353F33" w:rsidRDefault="00353F33" w:rsidP="0066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90184560"/>
      <w:docPartObj>
        <w:docPartGallery w:val="Page Numbers (Bottom of Page)"/>
        <w:docPartUnique/>
      </w:docPartObj>
    </w:sdtPr>
    <w:sdtEndPr/>
    <w:sdtContent>
      <w:p w14:paraId="36C6BF24" w14:textId="7F095115" w:rsidR="0066570A" w:rsidRDefault="0066570A">
        <w:pPr>
          <w:pStyle w:val="Footer"/>
          <w:jc w:val="center"/>
        </w:pPr>
        <w:r>
          <w:fldChar w:fldCharType="begin"/>
        </w:r>
        <w:r>
          <w:instrText>PAGE   \* MERGEFORMAT</w:instrText>
        </w:r>
        <w:r>
          <w:fldChar w:fldCharType="separate"/>
        </w:r>
        <w:r>
          <w:rPr>
            <w:rtl/>
            <w:lang w:val="ar-SA"/>
          </w:rPr>
          <w:t>2</w:t>
        </w:r>
        <w:r>
          <w:fldChar w:fldCharType="end"/>
        </w:r>
      </w:p>
    </w:sdtContent>
  </w:sdt>
  <w:p w14:paraId="45D78EC0" w14:textId="77777777" w:rsidR="0066570A" w:rsidRDefault="0066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463F5" w14:textId="77777777" w:rsidR="00353F33" w:rsidRDefault="00353F33" w:rsidP="0066570A">
      <w:pPr>
        <w:spacing w:after="0" w:line="240" w:lineRule="auto"/>
      </w:pPr>
      <w:r>
        <w:separator/>
      </w:r>
    </w:p>
  </w:footnote>
  <w:footnote w:type="continuationSeparator" w:id="0">
    <w:p w14:paraId="1D58A5E1" w14:textId="77777777" w:rsidR="00353F33" w:rsidRDefault="00353F33" w:rsidP="00665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E6C"/>
    <w:multiLevelType w:val="multilevel"/>
    <w:tmpl w:val="51B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F1D31"/>
    <w:multiLevelType w:val="multilevel"/>
    <w:tmpl w:val="3C26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6224E"/>
    <w:multiLevelType w:val="multilevel"/>
    <w:tmpl w:val="7BF04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07563"/>
    <w:multiLevelType w:val="multilevel"/>
    <w:tmpl w:val="6BA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371B"/>
    <w:multiLevelType w:val="multilevel"/>
    <w:tmpl w:val="6F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62DB"/>
    <w:multiLevelType w:val="multilevel"/>
    <w:tmpl w:val="740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E1725"/>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23E8"/>
    <w:multiLevelType w:val="multilevel"/>
    <w:tmpl w:val="53626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70989"/>
    <w:multiLevelType w:val="multilevel"/>
    <w:tmpl w:val="E2F6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13BDB"/>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F15BD"/>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655D8"/>
    <w:multiLevelType w:val="multilevel"/>
    <w:tmpl w:val="EC2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E031D"/>
    <w:multiLevelType w:val="multilevel"/>
    <w:tmpl w:val="5B90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756EC"/>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F78A7"/>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30DB2"/>
    <w:multiLevelType w:val="multilevel"/>
    <w:tmpl w:val="31E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547D2"/>
    <w:multiLevelType w:val="multilevel"/>
    <w:tmpl w:val="2E5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7A38C0"/>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94C7F"/>
    <w:multiLevelType w:val="multilevel"/>
    <w:tmpl w:val="D45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820FDE"/>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315CC"/>
    <w:multiLevelType w:val="multilevel"/>
    <w:tmpl w:val="EE50F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000C4"/>
    <w:multiLevelType w:val="multilevel"/>
    <w:tmpl w:val="1EB8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A70EA"/>
    <w:multiLevelType w:val="multilevel"/>
    <w:tmpl w:val="038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7D22"/>
    <w:multiLevelType w:val="hybridMultilevel"/>
    <w:tmpl w:val="1ACC613A"/>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BB7480F"/>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D97B5D"/>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135DE"/>
    <w:multiLevelType w:val="hybridMultilevel"/>
    <w:tmpl w:val="63FC129E"/>
    <w:lvl w:ilvl="0" w:tplc="292CFA8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24BCA"/>
    <w:multiLevelType w:val="multilevel"/>
    <w:tmpl w:val="D22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F69F7"/>
    <w:multiLevelType w:val="multilevel"/>
    <w:tmpl w:val="E5F0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B32861"/>
    <w:multiLevelType w:val="multilevel"/>
    <w:tmpl w:val="ABC42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DB34CA"/>
    <w:multiLevelType w:val="multilevel"/>
    <w:tmpl w:val="BB94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E0268"/>
    <w:multiLevelType w:val="multilevel"/>
    <w:tmpl w:val="224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42CB3"/>
    <w:multiLevelType w:val="hybridMultilevel"/>
    <w:tmpl w:val="BBF4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773607">
    <w:abstractNumId w:val="30"/>
  </w:num>
  <w:num w:numId="2" w16cid:durableId="1985965950">
    <w:abstractNumId w:val="15"/>
  </w:num>
  <w:num w:numId="3" w16cid:durableId="1168179791">
    <w:abstractNumId w:val="1"/>
  </w:num>
  <w:num w:numId="4" w16cid:durableId="939214831">
    <w:abstractNumId w:val="12"/>
  </w:num>
  <w:num w:numId="5" w16cid:durableId="1025059453">
    <w:abstractNumId w:val="20"/>
  </w:num>
  <w:num w:numId="6" w16cid:durableId="471292605">
    <w:abstractNumId w:val="11"/>
  </w:num>
  <w:num w:numId="7" w16cid:durableId="2100757158">
    <w:abstractNumId w:val="22"/>
  </w:num>
  <w:num w:numId="8" w16cid:durableId="983700375">
    <w:abstractNumId w:val="29"/>
  </w:num>
  <w:num w:numId="9" w16cid:durableId="1309676112">
    <w:abstractNumId w:val="32"/>
  </w:num>
  <w:num w:numId="10" w16cid:durableId="1824851094">
    <w:abstractNumId w:val="4"/>
  </w:num>
  <w:num w:numId="11" w16cid:durableId="1833333909">
    <w:abstractNumId w:val="5"/>
  </w:num>
  <w:num w:numId="12" w16cid:durableId="1524202911">
    <w:abstractNumId w:val="3"/>
  </w:num>
  <w:num w:numId="13" w16cid:durableId="1372875510">
    <w:abstractNumId w:val="8"/>
  </w:num>
  <w:num w:numId="14" w16cid:durableId="214705339">
    <w:abstractNumId w:val="21"/>
  </w:num>
  <w:num w:numId="15" w16cid:durableId="181601295">
    <w:abstractNumId w:val="7"/>
  </w:num>
  <w:num w:numId="16" w16cid:durableId="551234324">
    <w:abstractNumId w:val="17"/>
  </w:num>
  <w:num w:numId="17" w16cid:durableId="919288019">
    <w:abstractNumId w:val="28"/>
  </w:num>
  <w:num w:numId="18" w16cid:durableId="1670714590">
    <w:abstractNumId w:val="16"/>
  </w:num>
  <w:num w:numId="19" w16cid:durableId="906575034">
    <w:abstractNumId w:val="18"/>
  </w:num>
  <w:num w:numId="20" w16cid:durableId="637999465">
    <w:abstractNumId w:val="31"/>
  </w:num>
  <w:num w:numId="21" w16cid:durableId="1418163740">
    <w:abstractNumId w:val="0"/>
  </w:num>
  <w:num w:numId="22" w16cid:durableId="971053993">
    <w:abstractNumId w:val="23"/>
  </w:num>
  <w:num w:numId="23" w16cid:durableId="969238857">
    <w:abstractNumId w:val="10"/>
  </w:num>
  <w:num w:numId="24" w16cid:durableId="1752308613">
    <w:abstractNumId w:val="25"/>
  </w:num>
  <w:num w:numId="25" w16cid:durableId="412893467">
    <w:abstractNumId w:val="26"/>
  </w:num>
  <w:num w:numId="26" w16cid:durableId="2079282105">
    <w:abstractNumId w:val="14"/>
  </w:num>
  <w:num w:numId="27" w16cid:durableId="805045792">
    <w:abstractNumId w:val="2"/>
  </w:num>
  <w:num w:numId="28" w16cid:durableId="592515566">
    <w:abstractNumId w:val="24"/>
  </w:num>
  <w:num w:numId="29" w16cid:durableId="1026564779">
    <w:abstractNumId w:val="27"/>
  </w:num>
  <w:num w:numId="30" w16cid:durableId="565263461">
    <w:abstractNumId w:val="6"/>
  </w:num>
  <w:num w:numId="31" w16cid:durableId="1604805700">
    <w:abstractNumId w:val="13"/>
  </w:num>
  <w:num w:numId="32" w16cid:durableId="1775635217">
    <w:abstractNumId w:val="19"/>
  </w:num>
  <w:num w:numId="33" w16cid:durableId="1884894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19"/>
    <w:rsid w:val="0003409E"/>
    <w:rsid w:val="00083995"/>
    <w:rsid w:val="0008534F"/>
    <w:rsid w:val="000B2B10"/>
    <w:rsid w:val="000F0EDB"/>
    <w:rsid w:val="0012582E"/>
    <w:rsid w:val="00134FBC"/>
    <w:rsid w:val="00135198"/>
    <w:rsid w:val="00140E6F"/>
    <w:rsid w:val="001715AF"/>
    <w:rsid w:val="001A3D96"/>
    <w:rsid w:val="001D7519"/>
    <w:rsid w:val="001F19C7"/>
    <w:rsid w:val="0021727C"/>
    <w:rsid w:val="002243E8"/>
    <w:rsid w:val="00244FF1"/>
    <w:rsid w:val="00263A24"/>
    <w:rsid w:val="002924B0"/>
    <w:rsid w:val="002C5C40"/>
    <w:rsid w:val="002D640B"/>
    <w:rsid w:val="002F7259"/>
    <w:rsid w:val="00310021"/>
    <w:rsid w:val="00341105"/>
    <w:rsid w:val="00342468"/>
    <w:rsid w:val="00353F33"/>
    <w:rsid w:val="003C5118"/>
    <w:rsid w:val="003C5194"/>
    <w:rsid w:val="003E4FE6"/>
    <w:rsid w:val="004120BC"/>
    <w:rsid w:val="00424BE4"/>
    <w:rsid w:val="004932C6"/>
    <w:rsid w:val="004B419D"/>
    <w:rsid w:val="004B6E27"/>
    <w:rsid w:val="005053C6"/>
    <w:rsid w:val="005457FD"/>
    <w:rsid w:val="00561C42"/>
    <w:rsid w:val="00572E10"/>
    <w:rsid w:val="005A5A8A"/>
    <w:rsid w:val="005F2F83"/>
    <w:rsid w:val="0061326B"/>
    <w:rsid w:val="00616C88"/>
    <w:rsid w:val="0066570A"/>
    <w:rsid w:val="0069108D"/>
    <w:rsid w:val="0069353A"/>
    <w:rsid w:val="006A47E1"/>
    <w:rsid w:val="006D70DE"/>
    <w:rsid w:val="00724574"/>
    <w:rsid w:val="00746ED7"/>
    <w:rsid w:val="007E6480"/>
    <w:rsid w:val="007F070C"/>
    <w:rsid w:val="008000EB"/>
    <w:rsid w:val="00815030"/>
    <w:rsid w:val="00854174"/>
    <w:rsid w:val="00886144"/>
    <w:rsid w:val="008B0AF1"/>
    <w:rsid w:val="008E3F9F"/>
    <w:rsid w:val="00914544"/>
    <w:rsid w:val="009360B6"/>
    <w:rsid w:val="009F7823"/>
    <w:rsid w:val="00A65BAD"/>
    <w:rsid w:val="00AE5B93"/>
    <w:rsid w:val="00B026AC"/>
    <w:rsid w:val="00B0453F"/>
    <w:rsid w:val="00C26385"/>
    <w:rsid w:val="00C91C7F"/>
    <w:rsid w:val="00CA52B0"/>
    <w:rsid w:val="00CD0CAF"/>
    <w:rsid w:val="00CF74EA"/>
    <w:rsid w:val="00D10E85"/>
    <w:rsid w:val="00D16057"/>
    <w:rsid w:val="00D623FD"/>
    <w:rsid w:val="00D636DF"/>
    <w:rsid w:val="00D930A2"/>
    <w:rsid w:val="00E51E2E"/>
    <w:rsid w:val="00E70CBE"/>
    <w:rsid w:val="00E74628"/>
    <w:rsid w:val="00EA0D10"/>
    <w:rsid w:val="00EC4831"/>
    <w:rsid w:val="00F1661B"/>
    <w:rsid w:val="00F5020F"/>
    <w:rsid w:val="00FA0D81"/>
    <w:rsid w:val="00FA2A2E"/>
    <w:rsid w:val="00FC6876"/>
    <w:rsid w:val="00FF6B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F9CB"/>
  <w15:chartTrackingRefBased/>
  <w15:docId w15:val="{0BD7C45F-A6AD-420D-B2B9-67A245F7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C6"/>
    <w:pPr>
      <w:bidi/>
    </w:pPr>
  </w:style>
  <w:style w:type="paragraph" w:styleId="Heading1">
    <w:name w:val="heading 1"/>
    <w:basedOn w:val="Normal"/>
    <w:next w:val="Normal"/>
    <w:link w:val="Heading1Char"/>
    <w:uiPriority w:val="9"/>
    <w:qFormat/>
    <w:rsid w:val="001D7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19"/>
    <w:rPr>
      <w:rFonts w:eastAsiaTheme="majorEastAsia" w:cstheme="majorBidi"/>
      <w:color w:val="272727" w:themeColor="text1" w:themeTint="D8"/>
    </w:rPr>
  </w:style>
  <w:style w:type="paragraph" w:styleId="Title">
    <w:name w:val="Title"/>
    <w:basedOn w:val="Normal"/>
    <w:next w:val="Normal"/>
    <w:link w:val="TitleChar"/>
    <w:uiPriority w:val="10"/>
    <w:qFormat/>
    <w:rsid w:val="001D7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19"/>
    <w:pPr>
      <w:spacing w:before="160"/>
      <w:jc w:val="center"/>
    </w:pPr>
    <w:rPr>
      <w:i/>
      <w:iCs/>
      <w:color w:val="404040" w:themeColor="text1" w:themeTint="BF"/>
    </w:rPr>
  </w:style>
  <w:style w:type="character" w:customStyle="1" w:styleId="QuoteChar">
    <w:name w:val="Quote Char"/>
    <w:basedOn w:val="DefaultParagraphFont"/>
    <w:link w:val="Quote"/>
    <w:uiPriority w:val="29"/>
    <w:rsid w:val="001D7519"/>
    <w:rPr>
      <w:i/>
      <w:iCs/>
      <w:color w:val="404040" w:themeColor="text1" w:themeTint="BF"/>
    </w:rPr>
  </w:style>
  <w:style w:type="paragraph" w:styleId="ListParagraph">
    <w:name w:val="List Paragraph"/>
    <w:basedOn w:val="Normal"/>
    <w:uiPriority w:val="34"/>
    <w:qFormat/>
    <w:rsid w:val="001D7519"/>
    <w:pPr>
      <w:ind w:left="720"/>
      <w:contextualSpacing/>
    </w:pPr>
  </w:style>
  <w:style w:type="character" w:styleId="IntenseEmphasis">
    <w:name w:val="Intense Emphasis"/>
    <w:basedOn w:val="DefaultParagraphFont"/>
    <w:uiPriority w:val="21"/>
    <w:qFormat/>
    <w:rsid w:val="001D7519"/>
    <w:rPr>
      <w:i/>
      <w:iCs/>
      <w:color w:val="0F4761" w:themeColor="accent1" w:themeShade="BF"/>
    </w:rPr>
  </w:style>
  <w:style w:type="paragraph" w:styleId="IntenseQuote">
    <w:name w:val="Intense Quote"/>
    <w:basedOn w:val="Normal"/>
    <w:next w:val="Normal"/>
    <w:link w:val="IntenseQuoteChar"/>
    <w:uiPriority w:val="30"/>
    <w:qFormat/>
    <w:rsid w:val="001D7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19"/>
    <w:rPr>
      <w:i/>
      <w:iCs/>
      <w:color w:val="0F4761" w:themeColor="accent1" w:themeShade="BF"/>
    </w:rPr>
  </w:style>
  <w:style w:type="character" w:styleId="IntenseReference">
    <w:name w:val="Intense Reference"/>
    <w:basedOn w:val="DefaultParagraphFont"/>
    <w:uiPriority w:val="32"/>
    <w:qFormat/>
    <w:rsid w:val="001D7519"/>
    <w:rPr>
      <w:b/>
      <w:bCs/>
      <w:smallCaps/>
      <w:color w:val="0F4761" w:themeColor="accent1" w:themeShade="BF"/>
      <w:spacing w:val="5"/>
    </w:rPr>
  </w:style>
  <w:style w:type="paragraph" w:styleId="Header">
    <w:name w:val="header"/>
    <w:basedOn w:val="Normal"/>
    <w:link w:val="HeaderChar"/>
    <w:uiPriority w:val="99"/>
    <w:unhideWhenUsed/>
    <w:rsid w:val="0066570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6570A"/>
  </w:style>
  <w:style w:type="paragraph" w:styleId="Footer">
    <w:name w:val="footer"/>
    <w:basedOn w:val="Normal"/>
    <w:link w:val="FooterChar"/>
    <w:uiPriority w:val="99"/>
    <w:unhideWhenUsed/>
    <w:rsid w:val="0066570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65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6B05832D03E5459CF24BE828B33159" ma:contentTypeVersion="5" ma:contentTypeDescription="Create a new document." ma:contentTypeScope="" ma:versionID="cc2bff2cd508190c09a90cbab4205cc8">
  <xsd:schema xmlns:xsd="http://www.w3.org/2001/XMLSchema" xmlns:xs="http://www.w3.org/2001/XMLSchema" xmlns:p="http://schemas.microsoft.com/office/2006/metadata/properties" xmlns:ns3="8f46a5d4-0f88-4c08-9986-fdcdc4b5e136" targetNamespace="http://schemas.microsoft.com/office/2006/metadata/properties" ma:root="true" ma:fieldsID="8c9abb22abcb0af98e38fe043f78bc6f" ns3:_="">
    <xsd:import namespace="8f46a5d4-0f88-4c08-9986-fdcdc4b5e1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6a5d4-0f88-4c08-9986-fdcdc4b5e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0389-A1B0-4F80-ADF8-5B31736A1B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B33DAE-6C5B-442A-9659-EC372CE34964}">
  <ds:schemaRefs>
    <ds:schemaRef ds:uri="http://schemas.microsoft.com/sharepoint/v3/contenttype/forms"/>
  </ds:schemaRefs>
</ds:datastoreItem>
</file>

<file path=customXml/itemProps3.xml><?xml version="1.0" encoding="utf-8"?>
<ds:datastoreItem xmlns:ds="http://schemas.openxmlformats.org/officeDocument/2006/customXml" ds:itemID="{1D48F2D2-C9BE-41C2-BA2A-5FAC8119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6a5d4-0f88-4c08-9986-fdcdc4b5e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A2F2B2-AB7E-4ABD-8E15-9F852FAAC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2358</Words>
  <Characters>13447</Characters>
  <Application>Microsoft Office Word</Application>
  <DocSecurity>0</DocSecurity>
  <Lines>112</Lines>
  <Paragraphs>31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احمد جابر خبراني;عبدالله فهاد البقمي</dc:creator>
  <cp:keywords/>
  <dc:description/>
  <cp:lastModifiedBy>عبدالله البقمي ID 442101218</cp:lastModifiedBy>
  <cp:revision>3</cp:revision>
  <cp:lastPrinted>2025-10-27T00:20:00Z</cp:lastPrinted>
  <dcterms:created xsi:type="dcterms:W3CDTF">2025-10-27T00:19:00Z</dcterms:created>
  <dcterms:modified xsi:type="dcterms:W3CDTF">2025-10-27T00:20:00Z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0x0101009F6B05832D03E5459CF24BE828B33159</vt:lpwstr>
  </property>
</Properties>
</file>