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0B7BC" w14:textId="77777777" w:rsidR="00306BD2" w:rsidRDefault="00306BD2" w:rsidP="00306BD2">
      <w:pPr>
        <w:autoSpaceDE w:val="0"/>
        <w:autoSpaceDN w:val="0"/>
        <w:spacing w:after="0" w:line="16" w:lineRule="exact"/>
      </w:pPr>
    </w:p>
    <w:tbl>
      <w:tblPr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412"/>
        <w:gridCol w:w="2142"/>
        <w:gridCol w:w="104"/>
        <w:gridCol w:w="854"/>
        <w:gridCol w:w="1356"/>
        <w:gridCol w:w="766"/>
        <w:gridCol w:w="1004"/>
        <w:gridCol w:w="1128"/>
        <w:gridCol w:w="1252"/>
        <w:gridCol w:w="360"/>
        <w:gridCol w:w="892"/>
      </w:tblGrid>
      <w:tr w:rsidR="00306BD2" w14:paraId="1CBC2F10" w14:textId="77777777" w:rsidTr="003A27C0">
        <w:trPr>
          <w:trHeight w:hRule="exact" w:val="536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4B5ADCB" w14:textId="77777777" w:rsidR="00306BD2" w:rsidRDefault="00306BD2" w:rsidP="003A27C0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Name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8D92062" w14:textId="77777777" w:rsidR="00306BD2" w:rsidRDefault="00306BD2" w:rsidP="003A27C0">
            <w:pPr>
              <w:autoSpaceDE w:val="0"/>
              <w:autoSpaceDN w:val="0"/>
              <w:spacing w:after="0" w:line="274" w:lineRule="exact"/>
              <w:ind w:left="66"/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Distributed Systems Advanced Chapters (</w:t>
            </w:r>
            <w:proofErr w:type="spellStart"/>
            <w:r>
              <w:rPr>
                <w:rFonts w:ascii="Arial" w:eastAsia="Arial" w:hAnsi="Arial"/>
                <w:b/>
                <w:color w:val="000000"/>
                <w:sz w:val="20"/>
              </w:rPr>
              <w:t>Vertiefung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color w:val="000000"/>
                <w:sz w:val="20"/>
              </w:rPr>
              <w:t>Verteilte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color w:val="000000"/>
                <w:sz w:val="20"/>
              </w:rPr>
              <w:t>Systeme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) </w:t>
            </w:r>
          </w:p>
        </w:tc>
      </w:tr>
      <w:tr w:rsidR="00306BD2" w14:paraId="51B8D204" w14:textId="77777777" w:rsidTr="003A27C0">
        <w:trPr>
          <w:trHeight w:hRule="exact" w:val="54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663C05" w14:textId="77777777" w:rsidR="00306BD2" w:rsidRDefault="00306BD2" w:rsidP="003A27C0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Responsibility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198966" w14:textId="77777777" w:rsidR="00306BD2" w:rsidRDefault="00306BD2" w:rsidP="003A27C0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Prof. Dr. Michael Cebulla </w:t>
            </w:r>
          </w:p>
        </w:tc>
      </w:tr>
      <w:tr w:rsidR="00306BD2" w14:paraId="7EA82FDD" w14:textId="77777777" w:rsidTr="003A27C0">
        <w:trPr>
          <w:trHeight w:hRule="exact" w:val="1164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5DB3A1" w14:textId="77777777" w:rsidR="00306BD2" w:rsidRDefault="00306BD2" w:rsidP="003A27C0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Qualification Targets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C0E89A" w14:textId="77777777" w:rsidR="00306BD2" w:rsidRDefault="00306BD2" w:rsidP="003A27C0">
            <w:pPr>
              <w:autoSpaceDE w:val="0"/>
              <w:autoSpaceDN w:val="0"/>
              <w:spacing w:after="0" w:line="232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Students extend and deepen their knowledge about architectures of distributed systems. They become acquainted with additional architectures and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development platforms. They develop their programming skills concerning the development of distributed systems in practical exercises. </w:t>
            </w:r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Generally</w:t>
            </w:r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the focus lies on the concept of intelligent middleware. </w:t>
            </w:r>
          </w:p>
        </w:tc>
      </w:tr>
      <w:tr w:rsidR="00306BD2" w14:paraId="571B56CE" w14:textId="77777777" w:rsidTr="003A27C0">
        <w:trPr>
          <w:trHeight w:hRule="exact" w:val="303"/>
        </w:trPr>
        <w:tc>
          <w:tcPr>
            <w:tcW w:w="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5411BE9" w14:textId="77777777" w:rsidR="00306BD2" w:rsidRDefault="00306BD2" w:rsidP="003A27C0"/>
        </w:tc>
        <w:tc>
          <w:tcPr>
            <w:tcW w:w="2246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D87F66" w14:textId="77777777" w:rsidR="00306BD2" w:rsidRDefault="00306BD2" w:rsidP="003A27C0">
            <w:pPr>
              <w:autoSpaceDE w:val="0"/>
              <w:autoSpaceDN w:val="0"/>
              <w:spacing w:before="24" w:after="0" w:line="248" w:lineRule="exact"/>
              <w:ind w:left="104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Content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9C7060" w14:textId="77777777" w:rsidR="00306BD2" w:rsidRDefault="00306BD2" w:rsidP="003A27C0">
            <w:pPr>
              <w:autoSpaceDE w:val="0"/>
              <w:autoSpaceDN w:val="0"/>
              <w:spacing w:before="24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Know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900AB0" w14:textId="77777777" w:rsidR="00306BD2" w:rsidRDefault="00306BD2" w:rsidP="003A27C0">
            <w:pPr>
              <w:autoSpaceDE w:val="0"/>
              <w:autoSpaceDN w:val="0"/>
              <w:spacing w:before="24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Understand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F6C67F" w14:textId="77777777" w:rsidR="00306BD2" w:rsidRDefault="00306BD2" w:rsidP="003A27C0">
            <w:pPr>
              <w:autoSpaceDE w:val="0"/>
              <w:autoSpaceDN w:val="0"/>
              <w:spacing w:before="24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Apply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29D7B2" w14:textId="77777777" w:rsidR="00306BD2" w:rsidRDefault="00306BD2" w:rsidP="003A27C0">
            <w:pPr>
              <w:autoSpaceDE w:val="0"/>
              <w:autoSpaceDN w:val="0"/>
              <w:spacing w:before="24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Analyze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448E2C" w14:textId="77777777" w:rsidR="00306BD2" w:rsidRDefault="00306BD2" w:rsidP="003A27C0">
            <w:pPr>
              <w:autoSpaceDE w:val="0"/>
              <w:autoSpaceDN w:val="0"/>
              <w:spacing w:before="24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Assess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0F04E7" w14:textId="77777777" w:rsidR="00306BD2" w:rsidRDefault="00306BD2" w:rsidP="003A27C0">
            <w:pPr>
              <w:autoSpaceDE w:val="0"/>
              <w:autoSpaceDN w:val="0"/>
              <w:spacing w:before="24" w:after="0" w:line="248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Synthesize </w:t>
            </w:r>
          </w:p>
        </w:tc>
        <w:tc>
          <w:tcPr>
            <w:tcW w:w="7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3BE05F" w14:textId="77777777" w:rsidR="00306BD2" w:rsidRDefault="00306BD2" w:rsidP="003A27C0"/>
        </w:tc>
      </w:tr>
      <w:tr w:rsidR="00306BD2" w14:paraId="4C3CE42A" w14:textId="77777777" w:rsidTr="003A27C0">
        <w:trPr>
          <w:trHeight w:hRule="exact" w:val="504"/>
        </w:trPr>
        <w:tc>
          <w:tcPr>
            <w:tcW w:w="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DE02D0" w14:textId="77777777" w:rsidR="00306BD2" w:rsidRDefault="00306BD2" w:rsidP="003A27C0"/>
        </w:tc>
        <w:tc>
          <w:tcPr>
            <w:tcW w:w="22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1EC792" w14:textId="77777777" w:rsidR="00306BD2" w:rsidRDefault="00306BD2" w:rsidP="003A27C0">
            <w:pPr>
              <w:autoSpaceDE w:val="0"/>
              <w:autoSpaceDN w:val="0"/>
              <w:spacing w:before="58" w:after="0" w:line="206" w:lineRule="exact"/>
              <w:ind w:left="104" w:right="144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Analysis and properties of architectures </w:t>
            </w:r>
          </w:p>
        </w:tc>
        <w:tc>
          <w:tcPr>
            <w:tcW w:w="85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DAF5FE" w14:textId="77777777" w:rsidR="00306BD2" w:rsidRDefault="00306BD2" w:rsidP="003A27C0">
            <w:pPr>
              <w:autoSpaceDE w:val="0"/>
              <w:autoSpaceDN w:val="0"/>
              <w:spacing w:before="120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1BF5D4" w14:textId="77777777" w:rsidR="00306BD2" w:rsidRDefault="00306BD2" w:rsidP="003A27C0">
            <w:pPr>
              <w:autoSpaceDE w:val="0"/>
              <w:autoSpaceDN w:val="0"/>
              <w:spacing w:before="120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76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B296B6" w14:textId="77777777" w:rsidR="00306BD2" w:rsidRDefault="00306BD2" w:rsidP="003A27C0">
            <w:pPr>
              <w:autoSpaceDE w:val="0"/>
              <w:autoSpaceDN w:val="0"/>
              <w:spacing w:before="120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4CB602" w14:textId="77777777" w:rsidR="00306BD2" w:rsidRDefault="00306BD2" w:rsidP="003A27C0">
            <w:pPr>
              <w:autoSpaceDE w:val="0"/>
              <w:autoSpaceDN w:val="0"/>
              <w:spacing w:before="120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EF482A" w14:textId="77777777" w:rsidR="00306BD2" w:rsidRDefault="00306BD2" w:rsidP="003A27C0">
            <w:pPr>
              <w:autoSpaceDE w:val="0"/>
              <w:autoSpaceDN w:val="0"/>
              <w:spacing w:before="120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5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B03A23" w14:textId="77777777" w:rsidR="00306BD2" w:rsidRDefault="00306BD2" w:rsidP="003A27C0"/>
        </w:tc>
        <w:tc>
          <w:tcPr>
            <w:tcW w:w="1784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B34A79" w14:textId="77777777" w:rsidR="00306BD2" w:rsidRDefault="00306BD2" w:rsidP="003A27C0"/>
        </w:tc>
      </w:tr>
      <w:tr w:rsidR="00306BD2" w14:paraId="714F7507" w14:textId="77777777" w:rsidTr="003A27C0">
        <w:trPr>
          <w:trHeight w:hRule="exact" w:val="504"/>
        </w:trPr>
        <w:tc>
          <w:tcPr>
            <w:tcW w:w="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70A01CA" w14:textId="77777777" w:rsidR="00306BD2" w:rsidRDefault="00306BD2" w:rsidP="003A27C0"/>
        </w:tc>
        <w:tc>
          <w:tcPr>
            <w:tcW w:w="22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F376C1" w14:textId="77777777" w:rsidR="00306BD2" w:rsidRDefault="00306BD2" w:rsidP="003A27C0">
            <w:pPr>
              <w:autoSpaceDE w:val="0"/>
              <w:autoSpaceDN w:val="0"/>
              <w:spacing w:before="58" w:after="0" w:line="206" w:lineRule="exact"/>
              <w:ind w:left="104" w:right="720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Service oriented architectures </w:t>
            </w:r>
          </w:p>
        </w:tc>
        <w:tc>
          <w:tcPr>
            <w:tcW w:w="85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1F91D2" w14:textId="77777777" w:rsidR="00306BD2" w:rsidRDefault="00306BD2" w:rsidP="003A27C0">
            <w:pPr>
              <w:autoSpaceDE w:val="0"/>
              <w:autoSpaceDN w:val="0"/>
              <w:spacing w:before="120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29F89C" w14:textId="77777777" w:rsidR="00306BD2" w:rsidRDefault="00306BD2" w:rsidP="003A27C0">
            <w:pPr>
              <w:autoSpaceDE w:val="0"/>
              <w:autoSpaceDN w:val="0"/>
              <w:spacing w:before="120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76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3351E9" w14:textId="77777777" w:rsidR="00306BD2" w:rsidRDefault="00306BD2" w:rsidP="003A27C0">
            <w:pPr>
              <w:autoSpaceDE w:val="0"/>
              <w:autoSpaceDN w:val="0"/>
              <w:spacing w:before="120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DA3E4C" w14:textId="77777777" w:rsidR="00306BD2" w:rsidRDefault="00306BD2" w:rsidP="003A27C0">
            <w:pPr>
              <w:autoSpaceDE w:val="0"/>
              <w:autoSpaceDN w:val="0"/>
              <w:spacing w:before="120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94BD9A" w14:textId="77777777" w:rsidR="00306BD2" w:rsidRDefault="00306BD2" w:rsidP="003A27C0">
            <w:pPr>
              <w:autoSpaceDE w:val="0"/>
              <w:autoSpaceDN w:val="0"/>
              <w:spacing w:before="120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5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3AAE8A" w14:textId="77777777" w:rsidR="00306BD2" w:rsidRDefault="00306BD2" w:rsidP="003A27C0"/>
        </w:tc>
        <w:tc>
          <w:tcPr>
            <w:tcW w:w="1784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46A5B2" w14:textId="77777777" w:rsidR="00306BD2" w:rsidRDefault="00306BD2" w:rsidP="003A27C0"/>
        </w:tc>
      </w:tr>
      <w:tr w:rsidR="00306BD2" w14:paraId="0842DD15" w14:textId="77777777" w:rsidTr="003A27C0">
        <w:trPr>
          <w:trHeight w:hRule="exact" w:val="298"/>
        </w:trPr>
        <w:tc>
          <w:tcPr>
            <w:tcW w:w="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04985CE" w14:textId="77777777" w:rsidR="00306BD2" w:rsidRDefault="00306BD2" w:rsidP="003A27C0"/>
        </w:tc>
        <w:tc>
          <w:tcPr>
            <w:tcW w:w="22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9EF7D7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ind w:left="104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Stream Processing </w:t>
            </w:r>
          </w:p>
        </w:tc>
        <w:tc>
          <w:tcPr>
            <w:tcW w:w="85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96E24D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746CBA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76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7C03B8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A79644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3C822D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5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5AB92A" w14:textId="77777777" w:rsidR="00306BD2" w:rsidRDefault="00306BD2" w:rsidP="003A27C0"/>
        </w:tc>
        <w:tc>
          <w:tcPr>
            <w:tcW w:w="1784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7E384D" w14:textId="77777777" w:rsidR="00306BD2" w:rsidRDefault="00306BD2" w:rsidP="003A27C0"/>
        </w:tc>
      </w:tr>
      <w:tr w:rsidR="00306BD2" w14:paraId="003B7149" w14:textId="77777777" w:rsidTr="003A27C0">
        <w:trPr>
          <w:trHeight w:hRule="exact" w:val="305"/>
        </w:trPr>
        <w:tc>
          <w:tcPr>
            <w:tcW w:w="8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82832D1" w14:textId="77777777" w:rsidR="00306BD2" w:rsidRDefault="00306BD2" w:rsidP="003A27C0"/>
        </w:tc>
        <w:tc>
          <w:tcPr>
            <w:tcW w:w="2246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323AA5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ind w:left="104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Actors and agents </w:t>
            </w:r>
          </w:p>
        </w:tc>
        <w:tc>
          <w:tcPr>
            <w:tcW w:w="8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0080B0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55DB59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7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CC9F08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FDA422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8EAF54" w14:textId="77777777" w:rsidR="00306BD2" w:rsidRDefault="00306BD2" w:rsidP="003A27C0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E8F079" w14:textId="77777777" w:rsidR="00306BD2" w:rsidRDefault="00306BD2" w:rsidP="003A27C0"/>
        </w:tc>
        <w:tc>
          <w:tcPr>
            <w:tcW w:w="3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5E2C52" w14:textId="77777777" w:rsidR="00306BD2" w:rsidRDefault="00306BD2" w:rsidP="003A27C0"/>
        </w:tc>
        <w:tc>
          <w:tcPr>
            <w:tcW w:w="892" w:type="dxa"/>
            <w:tcMar>
              <w:left w:w="0" w:type="dxa"/>
              <w:right w:w="0" w:type="dxa"/>
            </w:tcMar>
          </w:tcPr>
          <w:p w14:paraId="48D721E0" w14:textId="77777777" w:rsidR="00306BD2" w:rsidRDefault="00306BD2" w:rsidP="003A27C0"/>
        </w:tc>
      </w:tr>
      <w:tr w:rsidR="00306BD2" w14:paraId="3D62B444" w14:textId="77777777" w:rsidTr="003A27C0">
        <w:trPr>
          <w:trHeight w:hRule="exact" w:val="1698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75A802" w14:textId="77777777" w:rsidR="00306BD2" w:rsidRDefault="00306BD2" w:rsidP="003A27C0">
            <w:pPr>
              <w:autoSpaceDE w:val="0"/>
              <w:autoSpaceDN w:val="0"/>
              <w:spacing w:after="0" w:line="27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Contents </w:t>
            </w:r>
          </w:p>
        </w:tc>
        <w:tc>
          <w:tcPr>
            <w:tcW w:w="7228" w:type="dxa"/>
            <w:gridSpan w:val="9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BB07D4" w14:textId="77777777" w:rsidR="00306BD2" w:rsidRDefault="00306BD2" w:rsidP="003A27C0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Advanced Topics in the Development of Distributed Systems: </w:t>
            </w:r>
          </w:p>
          <w:p w14:paraId="49283395" w14:textId="77777777" w:rsidR="00306BD2" w:rsidRDefault="00306BD2" w:rsidP="003A27C0">
            <w:pPr>
              <w:tabs>
                <w:tab w:val="left" w:pos="788"/>
              </w:tabs>
              <w:autoSpaceDE w:val="0"/>
              <w:autoSpaceDN w:val="0"/>
              <w:spacing w:after="0" w:line="272" w:lineRule="exact"/>
              <w:ind w:left="42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Architectures of Distributed Systems: Structure and Properties </w:t>
            </w:r>
          </w:p>
          <w:p w14:paraId="264FAD7A" w14:textId="77777777" w:rsidR="00306BD2" w:rsidRDefault="00306BD2" w:rsidP="003A27C0">
            <w:pPr>
              <w:tabs>
                <w:tab w:val="left" w:pos="788"/>
              </w:tabs>
              <w:autoSpaceDE w:val="0"/>
              <w:autoSpaceDN w:val="0"/>
              <w:spacing w:after="0" w:line="304" w:lineRule="exact"/>
              <w:ind w:left="428"/>
            </w:pPr>
            <w:r>
              <w:rPr>
                <w:rFonts w:ascii="ArialMT" w:eastAsia="ArialMT" w:hAnsi="ArialMT"/>
                <w:color w:val="919191"/>
              </w:rPr>
              <w:t xml:space="preserve">- </w:t>
            </w:r>
            <w:r>
              <w:tab/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Serviceoriented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Architectures: Properties, Solutions, Perspectives</w:t>
            </w:r>
          </w:p>
          <w:p w14:paraId="59BEECB2" w14:textId="77777777" w:rsidR="00306BD2" w:rsidRDefault="00306BD2" w:rsidP="003A27C0">
            <w:pPr>
              <w:tabs>
                <w:tab w:val="left" w:pos="788"/>
              </w:tabs>
              <w:autoSpaceDE w:val="0"/>
              <w:autoSpaceDN w:val="0"/>
              <w:spacing w:after="0" w:line="302" w:lineRule="exact"/>
              <w:ind w:left="428"/>
            </w:pPr>
            <w:r>
              <w:rPr>
                <w:rFonts w:ascii="ArialMT" w:eastAsia="ArialMT" w:hAnsi="ArialMT"/>
                <w:color w:val="919191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>Data-driven Systems: Stream Processing</w:t>
            </w:r>
          </w:p>
          <w:p w14:paraId="0C8B5E88" w14:textId="77777777" w:rsidR="00306BD2" w:rsidRDefault="00306BD2" w:rsidP="003A27C0">
            <w:pPr>
              <w:tabs>
                <w:tab w:val="left" w:pos="788"/>
              </w:tabs>
              <w:autoSpaceDE w:val="0"/>
              <w:autoSpaceDN w:val="0"/>
              <w:spacing w:after="0" w:line="304" w:lineRule="exact"/>
              <w:ind w:left="428"/>
            </w:pPr>
            <w:r>
              <w:rPr>
                <w:rFonts w:ascii="ArialMT" w:eastAsia="ArialMT" w:hAnsi="ArialMT"/>
                <w:color w:val="919191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>Actor und Agent Systems</w:t>
            </w:r>
          </w:p>
          <w:p w14:paraId="59B6302A" w14:textId="6853F96D" w:rsidR="00306BD2" w:rsidRDefault="00306BD2" w:rsidP="003A27C0">
            <w:pPr>
              <w:tabs>
                <w:tab w:val="left" w:pos="788"/>
              </w:tabs>
              <w:autoSpaceDE w:val="0"/>
              <w:autoSpaceDN w:val="0"/>
              <w:spacing w:after="0" w:line="304" w:lineRule="exact"/>
              <w:ind w:left="428"/>
            </w:pPr>
            <w:r>
              <w:rPr>
                <w:rFonts w:ascii="ArialMT" w:eastAsia="ArialMT" w:hAnsi="ArialMT"/>
                <w:color w:val="919191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Clustering, </w:t>
            </w:r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Container</w:t>
            </w:r>
            <w:r w:rsidR="003B107A">
              <w:rPr>
                <w:rFonts w:ascii="Arial" w:eastAsia="Arial" w:hAnsi="Arial"/>
                <w:i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>,</w:t>
            </w:r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Cloud Computing</w:t>
            </w:r>
          </w:p>
        </w:tc>
      </w:tr>
      <w:tr w:rsidR="00306BD2" w14:paraId="79330170" w14:textId="77777777" w:rsidTr="003A27C0">
        <w:trPr>
          <w:trHeight w:hRule="exact" w:val="470"/>
        </w:trPr>
        <w:tc>
          <w:tcPr>
            <w:tcW w:w="2554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AA7BF5" w14:textId="77777777" w:rsidR="00306BD2" w:rsidRDefault="00306BD2" w:rsidP="003A27C0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Teaching Methods </w:t>
            </w:r>
          </w:p>
        </w:tc>
        <w:tc>
          <w:tcPr>
            <w:tcW w:w="7228" w:type="dxa"/>
            <w:gridSpan w:val="9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622505" w14:textId="77777777" w:rsidR="00306BD2" w:rsidRDefault="00306BD2" w:rsidP="003A27C0">
            <w:pPr>
              <w:autoSpaceDE w:val="0"/>
              <w:autoSpaceDN w:val="0"/>
              <w:spacing w:after="0" w:line="268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Lectures (2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hrs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/week), Exercise (2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hrs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/week) </w:t>
            </w:r>
          </w:p>
        </w:tc>
      </w:tr>
      <w:tr w:rsidR="00306BD2" w14:paraId="275007D0" w14:textId="77777777" w:rsidTr="003A27C0">
        <w:trPr>
          <w:trHeight w:hRule="exact" w:val="70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CB109C" w14:textId="77777777" w:rsidR="00306BD2" w:rsidRDefault="00306BD2" w:rsidP="003A27C0">
            <w:pPr>
              <w:autoSpaceDE w:val="0"/>
              <w:autoSpaceDN w:val="0"/>
              <w:spacing w:after="0" w:line="238" w:lineRule="exact"/>
              <w:ind w:left="64" w:right="8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Requirements for Participation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49124D" w14:textId="77777777" w:rsidR="00306BD2" w:rsidRDefault="00306BD2" w:rsidP="003A27C0">
            <w:pPr>
              <w:autoSpaceDE w:val="0"/>
              <w:autoSpaceDN w:val="0"/>
              <w:spacing w:after="0" w:line="268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Programming skills in Java </w:t>
            </w:r>
          </w:p>
        </w:tc>
      </w:tr>
      <w:tr w:rsidR="00306BD2" w14:paraId="23F4EACE" w14:textId="77777777" w:rsidTr="003A27C0">
        <w:trPr>
          <w:trHeight w:hRule="exact" w:val="254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488982" w14:textId="77777777" w:rsidR="00306BD2" w:rsidRDefault="00306BD2" w:rsidP="003A27C0">
            <w:pPr>
              <w:autoSpaceDE w:val="0"/>
              <w:autoSpaceDN w:val="0"/>
              <w:spacing w:after="0" w:line="238" w:lineRule="exact"/>
              <w:ind w:left="64" w:right="14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Literature / Multimedia-based Teaching Material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D01CFD" w14:textId="77777777" w:rsidR="00306BD2" w:rsidRDefault="00306BD2" w:rsidP="003A27C0">
            <w:pPr>
              <w:tabs>
                <w:tab w:val="left" w:pos="464"/>
              </w:tabs>
              <w:autoSpaceDE w:val="0"/>
              <w:autoSpaceDN w:val="0"/>
              <w:spacing w:after="0" w:line="232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Andrew S. Tanenbaum, Maarten van Steen, Distributed Systems: Principles and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Paradigms, Pearson Prentice Hall 2007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George F.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Coulouris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, Jean Dollimore, Tim Kindberg, Distributed Systems: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Concepts and Design, Pearson Prentice Hall, 2003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Nicolai M.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Josuttis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, SOA in Practice – The Art of Distributed Systems Design,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O’Reilly 2007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Raymond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Roestenburg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, Rob Bakker, Rob Williams, Akka in Action, Manning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Publication 2016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Fabio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Bellifemine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, Giovanni Caire, Dominic Greenwood, Developing Multi-Agent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Systems with JADE, John Wiley &amp; Sons, 2004 </w:t>
            </w:r>
          </w:p>
        </w:tc>
      </w:tr>
      <w:tr w:rsidR="00306BD2" w14:paraId="26D73CF8" w14:textId="77777777" w:rsidTr="003A27C0">
        <w:trPr>
          <w:trHeight w:hRule="exact" w:val="47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E0B2F6" w14:textId="77777777" w:rsidR="00306BD2" w:rsidRDefault="00306BD2" w:rsidP="003A27C0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Applicability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3E3DD8" w14:textId="77777777" w:rsidR="00306BD2" w:rsidRDefault="00306BD2" w:rsidP="003A27C0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Master of Applied Computer Science, Master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Angewandte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Medieninformatik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</w:t>
            </w:r>
          </w:p>
        </w:tc>
      </w:tr>
      <w:tr w:rsidR="00306BD2" w14:paraId="04F0E7CE" w14:textId="77777777" w:rsidTr="003A27C0">
        <w:trPr>
          <w:trHeight w:hRule="exact" w:val="47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4AC419" w14:textId="77777777" w:rsidR="00306BD2" w:rsidRDefault="00306BD2" w:rsidP="003A27C0">
            <w:pPr>
              <w:autoSpaceDE w:val="0"/>
              <w:autoSpaceDN w:val="0"/>
              <w:spacing w:before="60" w:after="0" w:line="214" w:lineRule="exact"/>
              <w:ind w:left="64" w:right="1152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Effort/ </w:t>
            </w:r>
            <w:r>
              <w:br/>
            </w:r>
            <w:r>
              <w:rPr>
                <w:rFonts w:ascii="ArialMT" w:eastAsia="ArialMT" w:hAnsi="ArialMT"/>
                <w:color w:val="000000"/>
                <w:sz w:val="20"/>
              </w:rPr>
              <w:t>Total Workload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51A9EF" w14:textId="77777777" w:rsidR="00306BD2" w:rsidRDefault="00306BD2" w:rsidP="003A27C0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150 hours: Presence 60 hours, 45 hours self-study, 45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hrs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exam preparation </w:t>
            </w:r>
          </w:p>
        </w:tc>
      </w:tr>
      <w:tr w:rsidR="00306BD2" w14:paraId="49A6AE0C" w14:textId="77777777" w:rsidTr="003A27C0">
        <w:trPr>
          <w:trHeight w:hRule="exact" w:val="472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F9833C" w14:textId="77777777" w:rsidR="00306BD2" w:rsidRDefault="00306BD2" w:rsidP="003A27C0">
            <w:pPr>
              <w:autoSpaceDE w:val="0"/>
              <w:autoSpaceDN w:val="0"/>
              <w:spacing w:after="0" w:line="236" w:lineRule="exact"/>
              <w:ind w:left="64" w:right="14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ECTS/ Emphasis of the Grade for the final Grade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2C4D85" w14:textId="77777777" w:rsidR="00306BD2" w:rsidRDefault="00306BD2" w:rsidP="003A27C0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 CP (Emphasis of the Grade for the final Grade 5/120) </w:t>
            </w:r>
          </w:p>
        </w:tc>
      </w:tr>
      <w:tr w:rsidR="00306BD2" w14:paraId="584A5DAD" w14:textId="77777777" w:rsidTr="003A27C0">
        <w:trPr>
          <w:trHeight w:hRule="exact" w:val="24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6FEE2F" w14:textId="77777777" w:rsidR="00306BD2" w:rsidRDefault="00306BD2" w:rsidP="003A27C0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Performance Record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114329" w14:textId="77777777" w:rsidR="00306BD2" w:rsidRDefault="00306BD2" w:rsidP="003A27C0">
            <w:pPr>
              <w:autoSpaceDE w:val="0"/>
              <w:autoSpaceDN w:val="0"/>
              <w:spacing w:after="0" w:line="268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Written exam </w:t>
            </w:r>
          </w:p>
        </w:tc>
      </w:tr>
      <w:tr w:rsidR="00306BD2" w14:paraId="7A28FDC3" w14:textId="77777777" w:rsidTr="003A27C0">
        <w:trPr>
          <w:trHeight w:hRule="exact" w:val="24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F89143" w14:textId="77777777" w:rsidR="00306BD2" w:rsidRDefault="00306BD2" w:rsidP="003A27C0">
            <w:pPr>
              <w:autoSpaceDE w:val="0"/>
              <w:autoSpaceDN w:val="0"/>
              <w:spacing w:before="4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Semester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E981E4" w14:textId="77777777" w:rsidR="00306BD2" w:rsidRDefault="00306BD2" w:rsidP="003A27C0">
            <w:pPr>
              <w:autoSpaceDE w:val="0"/>
              <w:autoSpaceDN w:val="0"/>
              <w:spacing w:after="0" w:line="268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1st or 3rd semester </w:t>
            </w:r>
          </w:p>
        </w:tc>
      </w:tr>
      <w:tr w:rsidR="00306BD2" w14:paraId="020497DA" w14:textId="77777777" w:rsidTr="003A27C0">
        <w:trPr>
          <w:trHeight w:hRule="exact" w:val="47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9C1E4D" w14:textId="77777777" w:rsidR="00306BD2" w:rsidRDefault="00306BD2" w:rsidP="003A27C0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Frequence of Occurrence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431836" w14:textId="77777777" w:rsidR="00306BD2" w:rsidRDefault="00306BD2" w:rsidP="003A27C0">
            <w:pPr>
              <w:autoSpaceDE w:val="0"/>
              <w:autoSpaceDN w:val="0"/>
              <w:spacing w:after="0" w:line="268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Every second year </w:t>
            </w:r>
          </w:p>
        </w:tc>
      </w:tr>
      <w:tr w:rsidR="00306BD2" w14:paraId="25096A3B" w14:textId="77777777" w:rsidTr="003A27C0">
        <w:trPr>
          <w:trHeight w:hRule="exact" w:val="24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423D92" w14:textId="77777777" w:rsidR="00306BD2" w:rsidRDefault="00306BD2" w:rsidP="003A27C0">
            <w:pPr>
              <w:autoSpaceDE w:val="0"/>
              <w:autoSpaceDN w:val="0"/>
              <w:spacing w:before="6" w:after="0" w:line="22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Duration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40C66F" w14:textId="77777777" w:rsidR="00306BD2" w:rsidRDefault="00306BD2" w:rsidP="003A27C0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One semester </w:t>
            </w:r>
          </w:p>
        </w:tc>
      </w:tr>
      <w:tr w:rsidR="00306BD2" w14:paraId="6C737D09" w14:textId="77777777" w:rsidTr="003A27C0">
        <w:trPr>
          <w:trHeight w:hRule="exact" w:val="24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3D22C9" w14:textId="77777777" w:rsidR="00306BD2" w:rsidRDefault="00306BD2" w:rsidP="003A27C0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Type of Course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6C728E" w14:textId="77777777" w:rsidR="00306BD2" w:rsidRDefault="00306BD2" w:rsidP="003A27C0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Selectable course from the area distributed and mobile systems </w:t>
            </w:r>
          </w:p>
        </w:tc>
      </w:tr>
    </w:tbl>
    <w:p w14:paraId="32CCFDCD" w14:textId="77777777" w:rsidR="00453BC9" w:rsidRDefault="00453BC9">
      <w:pPr>
        <w:autoSpaceDE w:val="0"/>
        <w:autoSpaceDN w:val="0"/>
        <w:spacing w:after="514" w:line="220" w:lineRule="exact"/>
      </w:pPr>
    </w:p>
    <w:sectPr w:rsidR="00453BC9" w:rsidSect="00034616">
      <w:pgSz w:w="11906" w:h="16838"/>
      <w:pgMar w:top="734" w:right="1108" w:bottom="660" w:left="98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622033">
    <w:abstractNumId w:val="8"/>
  </w:num>
  <w:num w:numId="2" w16cid:durableId="804349347">
    <w:abstractNumId w:val="6"/>
  </w:num>
  <w:num w:numId="3" w16cid:durableId="158234581">
    <w:abstractNumId w:val="5"/>
  </w:num>
  <w:num w:numId="4" w16cid:durableId="2023776077">
    <w:abstractNumId w:val="4"/>
  </w:num>
  <w:num w:numId="5" w16cid:durableId="1735470108">
    <w:abstractNumId w:val="7"/>
  </w:num>
  <w:num w:numId="6" w16cid:durableId="1230530124">
    <w:abstractNumId w:val="3"/>
  </w:num>
  <w:num w:numId="7" w16cid:durableId="302780944">
    <w:abstractNumId w:val="2"/>
  </w:num>
  <w:num w:numId="8" w16cid:durableId="1350449231">
    <w:abstractNumId w:val="1"/>
  </w:num>
  <w:num w:numId="9" w16cid:durableId="161208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2AB"/>
    <w:rsid w:val="0029639D"/>
    <w:rsid w:val="00306BD2"/>
    <w:rsid w:val="00326F90"/>
    <w:rsid w:val="00355AAC"/>
    <w:rsid w:val="003B107A"/>
    <w:rsid w:val="00453BC9"/>
    <w:rsid w:val="00821B02"/>
    <w:rsid w:val="00AA1D8D"/>
    <w:rsid w:val="00B47730"/>
    <w:rsid w:val="00C61E20"/>
    <w:rsid w:val="00CB0664"/>
    <w:rsid w:val="00FC693F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2DBF180-046F-4711-854A-00DBCD1A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Hasan Khan</cp:lastModifiedBy>
  <cp:revision>5</cp:revision>
  <dcterms:created xsi:type="dcterms:W3CDTF">2013-12-23T23:15:00Z</dcterms:created>
  <dcterms:modified xsi:type="dcterms:W3CDTF">2024-05-31T13:54:00Z</dcterms:modified>
  <cp:category/>
</cp:coreProperties>
</file>