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4" w:type="dxa"/>
        <w:tblLayout w:type="fixed"/>
        <w:tblLook w:val="04A0" w:firstRow="1" w:lastRow="0" w:firstColumn="1" w:lastColumn="0" w:noHBand="0" w:noVBand="1"/>
      </w:tblPr>
      <w:tblGrid>
        <w:gridCol w:w="844"/>
        <w:gridCol w:w="1710"/>
        <w:gridCol w:w="1050"/>
        <w:gridCol w:w="1274"/>
        <w:gridCol w:w="842"/>
        <w:gridCol w:w="1004"/>
        <w:gridCol w:w="888"/>
        <w:gridCol w:w="1394"/>
        <w:gridCol w:w="1092"/>
      </w:tblGrid>
      <w:tr w:rsidR="00D800BE" w14:paraId="5AB0F5EF" w14:textId="77777777" w:rsidTr="00AD1F88">
        <w:trPr>
          <w:trHeight w:hRule="exact" w:val="536"/>
        </w:trPr>
        <w:tc>
          <w:tcPr>
            <w:tcW w:w="2554" w:type="dxa"/>
            <w:gridSpan w:val="2"/>
            <w:tcBorders>
              <w:top w:val="single" w:sz="4" w:space="0" w:color="000000"/>
              <w:left w:val="single" w:sz="4" w:space="0" w:color="000000"/>
              <w:bottom w:val="single" w:sz="4" w:space="0" w:color="000000"/>
              <w:right w:val="single" w:sz="4" w:space="0" w:color="000000"/>
            </w:tcBorders>
            <w:shd w:val="clear" w:color="auto" w:fill="EAEAEA"/>
            <w:tcMar>
              <w:left w:w="0" w:type="dxa"/>
              <w:right w:w="0" w:type="dxa"/>
            </w:tcMar>
          </w:tcPr>
          <w:p w14:paraId="349B223B" w14:textId="77777777" w:rsidR="00D800BE" w:rsidRDefault="00D800BE" w:rsidP="00AD1F88">
            <w:pPr>
              <w:autoSpaceDE w:val="0"/>
              <w:autoSpaceDN w:val="0"/>
              <w:spacing w:after="0" w:line="274" w:lineRule="exact"/>
              <w:ind w:left="68"/>
            </w:pPr>
            <w:r>
              <w:rPr>
                <w:rFonts w:ascii="ArialMT" w:eastAsia="ArialMT" w:hAnsi="ArialMT"/>
                <w:color w:val="000000"/>
                <w:sz w:val="20"/>
              </w:rPr>
              <w:t xml:space="preserve">Module Name </w:t>
            </w:r>
          </w:p>
        </w:tc>
        <w:tc>
          <w:tcPr>
            <w:tcW w:w="7248" w:type="dxa"/>
            <w:gridSpan w:val="7"/>
            <w:tcBorders>
              <w:top w:val="single" w:sz="4" w:space="0" w:color="000000"/>
              <w:left w:val="single" w:sz="4" w:space="0" w:color="000000"/>
              <w:bottom w:val="single" w:sz="4" w:space="0" w:color="000000"/>
              <w:right w:val="single" w:sz="4" w:space="0" w:color="000000"/>
            </w:tcBorders>
            <w:shd w:val="clear" w:color="auto" w:fill="EAEAEA"/>
            <w:tcMar>
              <w:left w:w="0" w:type="dxa"/>
              <w:right w:w="0" w:type="dxa"/>
            </w:tcMar>
          </w:tcPr>
          <w:p w14:paraId="297F1AB4" w14:textId="77777777" w:rsidR="00D800BE" w:rsidRDefault="00D800BE" w:rsidP="00AD1F88">
            <w:pPr>
              <w:autoSpaceDE w:val="0"/>
              <w:autoSpaceDN w:val="0"/>
              <w:spacing w:before="6" w:after="0" w:line="222" w:lineRule="exact"/>
              <w:ind w:left="68"/>
              <w:rPr>
                <w:rFonts w:ascii="Arial" w:eastAsia="Arial" w:hAnsi="Arial"/>
                <w:b/>
                <w:color w:val="000000"/>
                <w:sz w:val="20"/>
              </w:rPr>
            </w:pPr>
            <w:r>
              <w:rPr>
                <w:rFonts w:ascii="Arial" w:eastAsia="Arial" w:hAnsi="Arial"/>
                <w:b/>
                <w:color w:val="000000"/>
                <w:sz w:val="20"/>
              </w:rPr>
              <w:t xml:space="preserve">Software Quality </w:t>
            </w:r>
          </w:p>
          <w:p w14:paraId="3E7CF432" w14:textId="124806AB" w:rsidR="001D0992" w:rsidRDefault="001D0992" w:rsidP="00AD1F88">
            <w:pPr>
              <w:autoSpaceDE w:val="0"/>
              <w:autoSpaceDN w:val="0"/>
              <w:spacing w:before="6" w:after="0" w:line="222" w:lineRule="exact"/>
              <w:ind w:left="68"/>
            </w:pPr>
          </w:p>
        </w:tc>
      </w:tr>
      <w:tr w:rsidR="00D800BE" w14:paraId="16308F33" w14:textId="77777777" w:rsidTr="00AD1F88">
        <w:trPr>
          <w:trHeight w:hRule="exact" w:val="54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51D7AE82" w14:textId="77777777" w:rsidR="00D800BE" w:rsidRDefault="00D800BE" w:rsidP="00AD1F88">
            <w:pPr>
              <w:autoSpaceDE w:val="0"/>
              <w:autoSpaceDN w:val="0"/>
              <w:spacing w:after="0" w:line="274" w:lineRule="exact"/>
              <w:ind w:left="68"/>
            </w:pPr>
            <w:r>
              <w:rPr>
                <w:rFonts w:ascii="ArialMT" w:eastAsia="ArialMT" w:hAnsi="ArialMT"/>
                <w:color w:val="000000"/>
                <w:sz w:val="20"/>
              </w:rPr>
              <w:t xml:space="preserve">Module Responsibility </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5A4EA584" w14:textId="77777777" w:rsidR="00D800BE" w:rsidRDefault="00D800BE" w:rsidP="00AD1F88">
            <w:pPr>
              <w:autoSpaceDE w:val="0"/>
              <w:autoSpaceDN w:val="0"/>
              <w:spacing w:before="8" w:after="0" w:line="222" w:lineRule="exact"/>
              <w:ind w:left="68"/>
            </w:pPr>
            <w:r>
              <w:rPr>
                <w:rFonts w:ascii="Arial" w:eastAsia="Arial" w:hAnsi="Arial"/>
                <w:i/>
                <w:color w:val="000000"/>
                <w:sz w:val="20"/>
              </w:rPr>
              <w:t>Prof. Dr. Erwin Neuhardt</w:t>
            </w:r>
          </w:p>
        </w:tc>
      </w:tr>
      <w:tr w:rsidR="00D800BE" w14:paraId="51C371B7" w14:textId="77777777" w:rsidTr="00AD1F88">
        <w:trPr>
          <w:trHeight w:hRule="exact" w:val="932"/>
        </w:trPr>
        <w:tc>
          <w:tcPr>
            <w:tcW w:w="844" w:type="dxa"/>
            <w:tcBorders>
              <w:top w:val="single" w:sz="4" w:space="0" w:color="000000"/>
              <w:left w:val="single" w:sz="4" w:space="0" w:color="000000"/>
            </w:tcBorders>
            <w:tcMar>
              <w:left w:w="0" w:type="dxa"/>
              <w:right w:w="0" w:type="dxa"/>
            </w:tcMar>
          </w:tcPr>
          <w:p w14:paraId="5FF24DA0" w14:textId="77777777" w:rsidR="00D800BE" w:rsidRDefault="00D800BE" w:rsidP="00AD1F88">
            <w:pPr>
              <w:autoSpaceDE w:val="0"/>
              <w:autoSpaceDN w:val="0"/>
              <w:spacing w:before="8" w:after="0" w:line="222" w:lineRule="exact"/>
              <w:jc w:val="center"/>
            </w:pPr>
            <w:proofErr w:type="spellStart"/>
            <w:r>
              <w:rPr>
                <w:rFonts w:ascii="ArialMT" w:eastAsia="ArialMT" w:hAnsi="ArialMT"/>
                <w:color w:val="000000"/>
                <w:sz w:val="20"/>
              </w:rPr>
              <w:t>Qualifica</w:t>
            </w:r>
            <w:proofErr w:type="spellEnd"/>
          </w:p>
        </w:tc>
        <w:tc>
          <w:tcPr>
            <w:tcW w:w="1710" w:type="dxa"/>
            <w:tcBorders>
              <w:top w:val="single" w:sz="4" w:space="0" w:color="000000"/>
              <w:bottom w:val="single" w:sz="4" w:space="0" w:color="000000"/>
              <w:right w:val="single" w:sz="4" w:space="0" w:color="000000"/>
            </w:tcBorders>
            <w:tcMar>
              <w:left w:w="0" w:type="dxa"/>
              <w:right w:w="0" w:type="dxa"/>
            </w:tcMar>
          </w:tcPr>
          <w:p w14:paraId="6D98D282" w14:textId="77777777" w:rsidR="00D800BE" w:rsidRDefault="00D800BE" w:rsidP="00AD1F88">
            <w:pPr>
              <w:autoSpaceDE w:val="0"/>
              <w:autoSpaceDN w:val="0"/>
              <w:spacing w:before="8" w:after="0" w:line="222" w:lineRule="exact"/>
              <w:ind w:left="2"/>
            </w:pPr>
            <w:proofErr w:type="spellStart"/>
            <w:r>
              <w:rPr>
                <w:rFonts w:ascii="ArialMT" w:eastAsia="ArialMT" w:hAnsi="ArialMT"/>
                <w:color w:val="000000"/>
                <w:sz w:val="20"/>
              </w:rPr>
              <w:t>tion</w:t>
            </w:r>
            <w:proofErr w:type="spellEnd"/>
            <w:r>
              <w:rPr>
                <w:rFonts w:ascii="ArialMT" w:eastAsia="ArialMT" w:hAnsi="ArialMT"/>
                <w:color w:val="000000"/>
                <w:sz w:val="20"/>
              </w:rPr>
              <w:t xml:space="preserve"> Targets</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1AD0A7D6" w14:textId="77777777" w:rsidR="00D800BE" w:rsidRDefault="00D800BE" w:rsidP="00AD1F88">
            <w:pPr>
              <w:autoSpaceDE w:val="0"/>
              <w:autoSpaceDN w:val="0"/>
              <w:spacing w:after="0" w:line="230" w:lineRule="exact"/>
              <w:ind w:left="68"/>
            </w:pPr>
            <w:r>
              <w:rPr>
                <w:rFonts w:ascii="Arial" w:eastAsia="Arial" w:hAnsi="Arial"/>
                <w:i/>
                <w:color w:val="000000"/>
                <w:sz w:val="20"/>
              </w:rPr>
              <w:t>The students get to know different methods for describing and assuring software quality. They know tools and methods for examining software quality. They can apply these tools and methods to software projects. They can evaluate the efficacy of the methods in different application contexts.</w:t>
            </w:r>
          </w:p>
        </w:tc>
      </w:tr>
      <w:tr w:rsidR="00D800BE" w14:paraId="59411AB9" w14:textId="77777777" w:rsidTr="00AD1F88">
        <w:trPr>
          <w:trHeight w:hRule="exact" w:val="296"/>
        </w:trPr>
        <w:tc>
          <w:tcPr>
            <w:tcW w:w="844" w:type="dxa"/>
            <w:tcBorders>
              <w:left w:val="single" w:sz="4" w:space="0" w:color="000000"/>
              <w:right w:val="single" w:sz="4" w:space="0" w:color="000000"/>
            </w:tcBorders>
            <w:tcMar>
              <w:left w:w="0" w:type="dxa"/>
              <w:right w:w="0" w:type="dxa"/>
            </w:tcMar>
          </w:tcPr>
          <w:p w14:paraId="51EE636E" w14:textId="77777777" w:rsidR="00D800BE" w:rsidRDefault="00D800BE" w:rsidP="00AD1F88"/>
        </w:tc>
        <w:tc>
          <w:tcPr>
            <w:tcW w:w="1710" w:type="dxa"/>
            <w:tcBorders>
              <w:top w:val="single" w:sz="4" w:space="0" w:color="000000"/>
              <w:left w:val="single" w:sz="4" w:space="0" w:color="000000"/>
              <w:bottom w:val="single" w:sz="3" w:space="0" w:color="000000"/>
              <w:right w:val="single" w:sz="4" w:space="0" w:color="000000"/>
            </w:tcBorders>
            <w:tcMar>
              <w:left w:w="0" w:type="dxa"/>
              <w:right w:w="0" w:type="dxa"/>
            </w:tcMar>
          </w:tcPr>
          <w:p w14:paraId="416946A8" w14:textId="77777777" w:rsidR="00D800BE" w:rsidRDefault="00D800BE" w:rsidP="00AD1F88">
            <w:pPr>
              <w:autoSpaceDE w:val="0"/>
              <w:autoSpaceDN w:val="0"/>
              <w:spacing w:before="16" w:after="0" w:line="248" w:lineRule="exact"/>
              <w:ind w:left="102"/>
            </w:pPr>
            <w:r>
              <w:rPr>
                <w:rFonts w:ascii="Arial" w:eastAsia="Arial" w:hAnsi="Arial"/>
                <w:b/>
                <w:color w:val="000000"/>
                <w:sz w:val="18"/>
              </w:rPr>
              <w:t xml:space="preserve">Contents </w:t>
            </w:r>
          </w:p>
        </w:tc>
        <w:tc>
          <w:tcPr>
            <w:tcW w:w="1050" w:type="dxa"/>
            <w:tcBorders>
              <w:top w:val="single" w:sz="4" w:space="0" w:color="000000"/>
              <w:left w:val="single" w:sz="4" w:space="0" w:color="000000"/>
              <w:bottom w:val="single" w:sz="3" w:space="0" w:color="000000"/>
              <w:right w:val="single" w:sz="4" w:space="0" w:color="000000"/>
            </w:tcBorders>
            <w:tcMar>
              <w:left w:w="0" w:type="dxa"/>
              <w:right w:w="0" w:type="dxa"/>
            </w:tcMar>
          </w:tcPr>
          <w:p w14:paraId="7EC870BF" w14:textId="77777777" w:rsidR="00D800BE" w:rsidRDefault="00D800BE" w:rsidP="00AD1F88">
            <w:pPr>
              <w:autoSpaceDE w:val="0"/>
              <w:autoSpaceDN w:val="0"/>
              <w:spacing w:before="16" w:after="0" w:line="248" w:lineRule="exact"/>
              <w:jc w:val="center"/>
            </w:pPr>
            <w:r>
              <w:rPr>
                <w:rFonts w:ascii="Arial" w:eastAsia="Arial" w:hAnsi="Arial"/>
                <w:b/>
                <w:color w:val="000000"/>
                <w:sz w:val="18"/>
              </w:rPr>
              <w:t xml:space="preserve">Know </w:t>
            </w:r>
          </w:p>
        </w:tc>
        <w:tc>
          <w:tcPr>
            <w:tcW w:w="1274" w:type="dxa"/>
            <w:tcBorders>
              <w:top w:val="single" w:sz="4" w:space="0" w:color="000000"/>
              <w:left w:val="single" w:sz="4" w:space="0" w:color="000000"/>
              <w:bottom w:val="single" w:sz="3" w:space="0" w:color="000000"/>
              <w:right w:val="single" w:sz="4" w:space="0" w:color="000000"/>
            </w:tcBorders>
            <w:tcMar>
              <w:left w:w="0" w:type="dxa"/>
              <w:right w:w="0" w:type="dxa"/>
            </w:tcMar>
          </w:tcPr>
          <w:p w14:paraId="6A9A47CB" w14:textId="77777777" w:rsidR="00D800BE" w:rsidRDefault="00D800BE" w:rsidP="00AD1F88">
            <w:pPr>
              <w:autoSpaceDE w:val="0"/>
              <w:autoSpaceDN w:val="0"/>
              <w:spacing w:before="16" w:after="0" w:line="248" w:lineRule="exact"/>
              <w:jc w:val="center"/>
            </w:pPr>
            <w:r>
              <w:rPr>
                <w:rFonts w:ascii="Arial" w:eastAsia="Arial" w:hAnsi="Arial"/>
                <w:b/>
                <w:color w:val="000000"/>
                <w:sz w:val="18"/>
              </w:rPr>
              <w:t xml:space="preserve">Understand </w:t>
            </w:r>
          </w:p>
        </w:tc>
        <w:tc>
          <w:tcPr>
            <w:tcW w:w="842" w:type="dxa"/>
            <w:tcBorders>
              <w:top w:val="single" w:sz="4" w:space="0" w:color="000000"/>
              <w:left w:val="single" w:sz="4" w:space="0" w:color="000000"/>
              <w:bottom w:val="single" w:sz="3" w:space="0" w:color="000000"/>
              <w:right w:val="single" w:sz="3" w:space="0" w:color="000000"/>
            </w:tcBorders>
            <w:tcMar>
              <w:left w:w="0" w:type="dxa"/>
              <w:right w:w="0" w:type="dxa"/>
            </w:tcMar>
          </w:tcPr>
          <w:p w14:paraId="3BC1330D" w14:textId="77777777" w:rsidR="00D800BE" w:rsidRDefault="00D800BE" w:rsidP="00AD1F88">
            <w:pPr>
              <w:autoSpaceDE w:val="0"/>
              <w:autoSpaceDN w:val="0"/>
              <w:spacing w:before="16" w:after="0" w:line="248" w:lineRule="exact"/>
              <w:jc w:val="center"/>
            </w:pPr>
            <w:r>
              <w:rPr>
                <w:rFonts w:ascii="Arial" w:eastAsia="Arial" w:hAnsi="Arial"/>
                <w:b/>
                <w:color w:val="000000"/>
                <w:sz w:val="18"/>
              </w:rPr>
              <w:t xml:space="preserve">Apply </w:t>
            </w:r>
          </w:p>
        </w:tc>
        <w:tc>
          <w:tcPr>
            <w:tcW w:w="1004" w:type="dxa"/>
            <w:tcBorders>
              <w:top w:val="single" w:sz="4" w:space="0" w:color="000000"/>
              <w:left w:val="single" w:sz="3" w:space="0" w:color="000000"/>
              <w:bottom w:val="single" w:sz="3" w:space="0" w:color="000000"/>
              <w:right w:val="single" w:sz="4" w:space="0" w:color="000000"/>
            </w:tcBorders>
            <w:tcMar>
              <w:left w:w="0" w:type="dxa"/>
              <w:right w:w="0" w:type="dxa"/>
            </w:tcMar>
          </w:tcPr>
          <w:p w14:paraId="7DD060AC" w14:textId="77777777" w:rsidR="00D800BE" w:rsidRDefault="00D800BE" w:rsidP="00AD1F88">
            <w:pPr>
              <w:autoSpaceDE w:val="0"/>
              <w:autoSpaceDN w:val="0"/>
              <w:spacing w:before="16" w:after="0" w:line="248" w:lineRule="exact"/>
              <w:jc w:val="center"/>
            </w:pPr>
            <w:proofErr w:type="spellStart"/>
            <w:r>
              <w:rPr>
                <w:rFonts w:ascii="Arial" w:eastAsia="Arial" w:hAnsi="Arial"/>
                <w:b/>
                <w:color w:val="000000"/>
                <w:sz w:val="18"/>
              </w:rPr>
              <w:t>Analyse</w:t>
            </w:r>
            <w:proofErr w:type="spellEnd"/>
            <w:r>
              <w:rPr>
                <w:rFonts w:ascii="Arial" w:eastAsia="Arial" w:hAnsi="Arial"/>
                <w:b/>
                <w:color w:val="000000"/>
                <w:sz w:val="18"/>
              </w:rPr>
              <w:t xml:space="preserve"> </w:t>
            </w:r>
          </w:p>
        </w:tc>
        <w:tc>
          <w:tcPr>
            <w:tcW w:w="888" w:type="dxa"/>
            <w:tcBorders>
              <w:top w:val="single" w:sz="4" w:space="0" w:color="000000"/>
              <w:left w:val="single" w:sz="4" w:space="0" w:color="000000"/>
              <w:bottom w:val="single" w:sz="3" w:space="0" w:color="000000"/>
              <w:right w:val="single" w:sz="4" w:space="0" w:color="000000"/>
            </w:tcBorders>
            <w:tcMar>
              <w:left w:w="0" w:type="dxa"/>
              <w:right w:w="0" w:type="dxa"/>
            </w:tcMar>
          </w:tcPr>
          <w:p w14:paraId="3E19965A" w14:textId="77777777" w:rsidR="00D800BE" w:rsidRDefault="00D800BE" w:rsidP="00AD1F88">
            <w:pPr>
              <w:autoSpaceDE w:val="0"/>
              <w:autoSpaceDN w:val="0"/>
              <w:spacing w:before="16" w:after="0" w:line="248" w:lineRule="exact"/>
              <w:jc w:val="center"/>
            </w:pPr>
            <w:r>
              <w:rPr>
                <w:rFonts w:ascii="Arial" w:eastAsia="Arial" w:hAnsi="Arial"/>
                <w:b/>
                <w:color w:val="000000"/>
                <w:sz w:val="18"/>
              </w:rPr>
              <w:t xml:space="preserve">Assess </w:t>
            </w:r>
          </w:p>
        </w:tc>
        <w:tc>
          <w:tcPr>
            <w:tcW w:w="1394" w:type="dxa"/>
            <w:tcBorders>
              <w:top w:val="single" w:sz="4" w:space="0" w:color="000000"/>
              <w:left w:val="single" w:sz="4" w:space="0" w:color="000000"/>
              <w:bottom w:val="single" w:sz="3" w:space="0" w:color="000000"/>
              <w:right w:val="single" w:sz="3" w:space="0" w:color="000000"/>
            </w:tcBorders>
            <w:tcMar>
              <w:left w:w="0" w:type="dxa"/>
              <w:right w:w="0" w:type="dxa"/>
            </w:tcMar>
          </w:tcPr>
          <w:p w14:paraId="76A9DBE0" w14:textId="77777777" w:rsidR="00D800BE" w:rsidRDefault="00D800BE" w:rsidP="00AD1F88">
            <w:pPr>
              <w:autoSpaceDE w:val="0"/>
              <w:autoSpaceDN w:val="0"/>
              <w:spacing w:before="16" w:after="0" w:line="248" w:lineRule="exact"/>
              <w:jc w:val="center"/>
            </w:pPr>
            <w:r>
              <w:rPr>
                <w:rFonts w:ascii="Arial" w:eastAsia="Arial" w:hAnsi="Arial"/>
                <w:b/>
                <w:color w:val="000000"/>
                <w:sz w:val="18"/>
              </w:rPr>
              <w:t>Synthesize</w:t>
            </w:r>
          </w:p>
        </w:tc>
        <w:tc>
          <w:tcPr>
            <w:tcW w:w="1092" w:type="dxa"/>
            <w:tcMar>
              <w:left w:w="0" w:type="dxa"/>
              <w:right w:w="0" w:type="dxa"/>
            </w:tcMar>
          </w:tcPr>
          <w:p w14:paraId="6D6510C4" w14:textId="77777777" w:rsidR="00D800BE" w:rsidRDefault="00D800BE" w:rsidP="00AD1F88"/>
        </w:tc>
      </w:tr>
      <w:tr w:rsidR="00D800BE" w14:paraId="2ED2DCBD" w14:textId="77777777" w:rsidTr="00AD1F88">
        <w:trPr>
          <w:trHeight w:hRule="exact" w:val="504"/>
        </w:trPr>
        <w:tc>
          <w:tcPr>
            <w:tcW w:w="844" w:type="dxa"/>
            <w:tcBorders>
              <w:left w:val="single" w:sz="4" w:space="0" w:color="000000"/>
              <w:right w:val="single" w:sz="4" w:space="0" w:color="000000"/>
            </w:tcBorders>
            <w:tcMar>
              <w:left w:w="0" w:type="dxa"/>
              <w:right w:w="0" w:type="dxa"/>
            </w:tcMar>
          </w:tcPr>
          <w:p w14:paraId="31AB1E39" w14:textId="77777777" w:rsidR="00D800BE" w:rsidRDefault="00D800BE" w:rsidP="00AD1F88"/>
        </w:tc>
        <w:tc>
          <w:tcPr>
            <w:tcW w:w="1710" w:type="dxa"/>
            <w:tcBorders>
              <w:top w:val="single" w:sz="3" w:space="0" w:color="000000"/>
              <w:left w:val="single" w:sz="4" w:space="0" w:color="000000"/>
              <w:bottom w:val="single" w:sz="3" w:space="0" w:color="000000"/>
              <w:right w:val="single" w:sz="4" w:space="0" w:color="000000"/>
            </w:tcBorders>
            <w:tcMar>
              <w:left w:w="0" w:type="dxa"/>
              <w:right w:w="0" w:type="dxa"/>
            </w:tcMar>
          </w:tcPr>
          <w:p w14:paraId="0CB34395" w14:textId="77777777" w:rsidR="00D800BE" w:rsidRDefault="00D800BE" w:rsidP="00AD1F88">
            <w:pPr>
              <w:autoSpaceDE w:val="0"/>
              <w:autoSpaceDN w:val="0"/>
              <w:spacing w:before="58" w:after="0" w:line="206" w:lineRule="exact"/>
              <w:ind w:left="102" w:right="288"/>
            </w:pPr>
            <w:r>
              <w:rPr>
                <w:rFonts w:ascii="ArialMT" w:eastAsia="ArialMT" w:hAnsi="ArialMT"/>
                <w:color w:val="000000"/>
                <w:sz w:val="18"/>
              </w:rPr>
              <w:t xml:space="preserve">Definition of </w:t>
            </w:r>
            <w:r>
              <w:br/>
            </w:r>
            <w:r>
              <w:rPr>
                <w:rFonts w:ascii="ArialMT" w:eastAsia="ArialMT" w:hAnsi="ArialMT"/>
                <w:color w:val="000000"/>
                <w:sz w:val="18"/>
              </w:rPr>
              <w:t xml:space="preserve">software quality </w:t>
            </w:r>
          </w:p>
        </w:tc>
        <w:tc>
          <w:tcPr>
            <w:tcW w:w="1050" w:type="dxa"/>
            <w:tcBorders>
              <w:top w:val="single" w:sz="3" w:space="0" w:color="000000"/>
              <w:left w:val="single" w:sz="4" w:space="0" w:color="000000"/>
              <w:bottom w:val="single" w:sz="3" w:space="0" w:color="000000"/>
              <w:right w:val="single" w:sz="4" w:space="0" w:color="000000"/>
            </w:tcBorders>
            <w:tcMar>
              <w:left w:w="0" w:type="dxa"/>
              <w:right w:w="0" w:type="dxa"/>
            </w:tcMar>
          </w:tcPr>
          <w:p w14:paraId="54345A8F" w14:textId="77777777" w:rsidR="00D800BE" w:rsidRDefault="00D800BE" w:rsidP="00AD1F88">
            <w:pPr>
              <w:autoSpaceDE w:val="0"/>
              <w:autoSpaceDN w:val="0"/>
              <w:spacing w:before="120" w:after="0" w:line="246" w:lineRule="exact"/>
              <w:jc w:val="center"/>
            </w:pPr>
            <w:r>
              <w:rPr>
                <w:rFonts w:ascii="ArialMT" w:eastAsia="ArialMT" w:hAnsi="ArialMT"/>
                <w:color w:val="000000"/>
                <w:sz w:val="18"/>
              </w:rPr>
              <w:t xml:space="preserve">x </w:t>
            </w:r>
          </w:p>
        </w:tc>
        <w:tc>
          <w:tcPr>
            <w:tcW w:w="1274" w:type="dxa"/>
            <w:tcBorders>
              <w:top w:val="single" w:sz="3" w:space="0" w:color="000000"/>
              <w:left w:val="single" w:sz="4" w:space="0" w:color="000000"/>
              <w:bottom w:val="single" w:sz="3" w:space="0" w:color="000000"/>
              <w:right w:val="single" w:sz="4" w:space="0" w:color="000000"/>
            </w:tcBorders>
            <w:tcMar>
              <w:left w:w="0" w:type="dxa"/>
              <w:right w:w="0" w:type="dxa"/>
            </w:tcMar>
          </w:tcPr>
          <w:p w14:paraId="7782F8F6" w14:textId="77777777" w:rsidR="00D800BE" w:rsidRDefault="00D800BE" w:rsidP="00AD1F88">
            <w:pPr>
              <w:autoSpaceDE w:val="0"/>
              <w:autoSpaceDN w:val="0"/>
              <w:spacing w:before="120" w:after="0" w:line="246" w:lineRule="exact"/>
              <w:jc w:val="center"/>
            </w:pPr>
            <w:r>
              <w:rPr>
                <w:rFonts w:ascii="ArialMT" w:eastAsia="ArialMT" w:hAnsi="ArialMT"/>
                <w:color w:val="000000"/>
                <w:sz w:val="18"/>
              </w:rPr>
              <w:t xml:space="preserve">x </w:t>
            </w:r>
          </w:p>
        </w:tc>
        <w:tc>
          <w:tcPr>
            <w:tcW w:w="842" w:type="dxa"/>
            <w:tcBorders>
              <w:top w:val="single" w:sz="3" w:space="0" w:color="000000"/>
              <w:left w:val="single" w:sz="4" w:space="0" w:color="000000"/>
              <w:bottom w:val="single" w:sz="3" w:space="0" w:color="000000"/>
              <w:right w:val="single" w:sz="3" w:space="0" w:color="000000"/>
            </w:tcBorders>
            <w:tcMar>
              <w:left w:w="0" w:type="dxa"/>
              <w:right w:w="0" w:type="dxa"/>
            </w:tcMar>
          </w:tcPr>
          <w:p w14:paraId="7695ED79" w14:textId="77777777" w:rsidR="00D800BE" w:rsidRDefault="00D800BE" w:rsidP="00AD1F88">
            <w:pPr>
              <w:autoSpaceDE w:val="0"/>
              <w:autoSpaceDN w:val="0"/>
              <w:spacing w:before="120" w:after="0" w:line="246" w:lineRule="exact"/>
              <w:jc w:val="center"/>
            </w:pPr>
            <w:r>
              <w:rPr>
                <w:rFonts w:ascii="ArialMT" w:eastAsia="ArialMT" w:hAnsi="ArialMT"/>
                <w:color w:val="000000"/>
                <w:sz w:val="18"/>
              </w:rPr>
              <w:t xml:space="preserve">x </w:t>
            </w:r>
          </w:p>
        </w:tc>
        <w:tc>
          <w:tcPr>
            <w:tcW w:w="1004" w:type="dxa"/>
            <w:tcBorders>
              <w:top w:val="single" w:sz="3" w:space="0" w:color="000000"/>
              <w:left w:val="single" w:sz="3" w:space="0" w:color="000000"/>
              <w:bottom w:val="single" w:sz="3" w:space="0" w:color="000000"/>
              <w:right w:val="single" w:sz="4" w:space="0" w:color="000000"/>
            </w:tcBorders>
            <w:tcMar>
              <w:left w:w="0" w:type="dxa"/>
              <w:right w:w="0" w:type="dxa"/>
            </w:tcMar>
          </w:tcPr>
          <w:p w14:paraId="70C441C0" w14:textId="77777777" w:rsidR="00D800BE" w:rsidRDefault="00D800BE" w:rsidP="00AD1F88"/>
        </w:tc>
        <w:tc>
          <w:tcPr>
            <w:tcW w:w="888" w:type="dxa"/>
            <w:tcBorders>
              <w:top w:val="single" w:sz="3" w:space="0" w:color="000000"/>
              <w:left w:val="single" w:sz="4" w:space="0" w:color="000000"/>
              <w:bottom w:val="single" w:sz="3" w:space="0" w:color="000000"/>
              <w:right w:val="single" w:sz="4" w:space="0" w:color="000000"/>
            </w:tcBorders>
            <w:tcMar>
              <w:left w:w="0" w:type="dxa"/>
              <w:right w:w="0" w:type="dxa"/>
            </w:tcMar>
          </w:tcPr>
          <w:p w14:paraId="341B5A43" w14:textId="77777777" w:rsidR="00D800BE" w:rsidRDefault="00D800BE" w:rsidP="00AD1F88"/>
        </w:tc>
        <w:tc>
          <w:tcPr>
            <w:tcW w:w="1394" w:type="dxa"/>
            <w:tcBorders>
              <w:top w:val="single" w:sz="3" w:space="0" w:color="000000"/>
              <w:left w:val="single" w:sz="4" w:space="0" w:color="000000"/>
              <w:bottom w:val="single" w:sz="3" w:space="0" w:color="000000"/>
              <w:right w:val="single" w:sz="3" w:space="0" w:color="000000"/>
            </w:tcBorders>
            <w:tcMar>
              <w:left w:w="0" w:type="dxa"/>
              <w:right w:w="0" w:type="dxa"/>
            </w:tcMar>
          </w:tcPr>
          <w:p w14:paraId="18628B64" w14:textId="77777777" w:rsidR="00D800BE" w:rsidRDefault="00D800BE" w:rsidP="00AD1F88"/>
        </w:tc>
        <w:tc>
          <w:tcPr>
            <w:tcW w:w="1092" w:type="dxa"/>
            <w:tcMar>
              <w:left w:w="0" w:type="dxa"/>
              <w:right w:w="0" w:type="dxa"/>
            </w:tcMar>
          </w:tcPr>
          <w:p w14:paraId="178A4702" w14:textId="77777777" w:rsidR="00D800BE" w:rsidRDefault="00D800BE" w:rsidP="00AD1F88"/>
        </w:tc>
      </w:tr>
      <w:tr w:rsidR="00D800BE" w14:paraId="007175ED" w14:textId="77777777" w:rsidTr="00AD1F88">
        <w:trPr>
          <w:trHeight w:hRule="exact" w:val="296"/>
        </w:trPr>
        <w:tc>
          <w:tcPr>
            <w:tcW w:w="844" w:type="dxa"/>
            <w:tcBorders>
              <w:left w:val="single" w:sz="4" w:space="0" w:color="000000"/>
              <w:right w:val="single" w:sz="4" w:space="0" w:color="000000"/>
            </w:tcBorders>
            <w:tcMar>
              <w:left w:w="0" w:type="dxa"/>
              <w:right w:w="0" w:type="dxa"/>
            </w:tcMar>
          </w:tcPr>
          <w:p w14:paraId="6A6AFD4C" w14:textId="77777777" w:rsidR="00D800BE" w:rsidRDefault="00D800BE" w:rsidP="00AD1F88"/>
        </w:tc>
        <w:tc>
          <w:tcPr>
            <w:tcW w:w="1710" w:type="dxa"/>
            <w:tcBorders>
              <w:top w:val="single" w:sz="3" w:space="0" w:color="000000"/>
              <w:left w:val="single" w:sz="4" w:space="0" w:color="000000"/>
              <w:bottom w:val="single" w:sz="4" w:space="0" w:color="000000"/>
              <w:right w:val="single" w:sz="4" w:space="0" w:color="000000"/>
            </w:tcBorders>
            <w:tcMar>
              <w:left w:w="0" w:type="dxa"/>
              <w:right w:w="0" w:type="dxa"/>
            </w:tcMar>
          </w:tcPr>
          <w:p w14:paraId="2584471E" w14:textId="77777777" w:rsidR="00D800BE" w:rsidRDefault="00D800BE" w:rsidP="00AD1F88">
            <w:pPr>
              <w:autoSpaceDE w:val="0"/>
              <w:autoSpaceDN w:val="0"/>
              <w:spacing w:before="16" w:after="0" w:line="248" w:lineRule="exact"/>
              <w:ind w:left="102"/>
            </w:pPr>
            <w:r>
              <w:rPr>
                <w:rFonts w:ascii="ArialMT" w:eastAsia="ArialMT" w:hAnsi="ArialMT"/>
                <w:color w:val="000000"/>
                <w:sz w:val="18"/>
              </w:rPr>
              <w:t xml:space="preserve">Test methods </w:t>
            </w:r>
          </w:p>
        </w:tc>
        <w:tc>
          <w:tcPr>
            <w:tcW w:w="1050" w:type="dxa"/>
            <w:tcBorders>
              <w:top w:val="single" w:sz="3" w:space="0" w:color="000000"/>
              <w:left w:val="single" w:sz="4" w:space="0" w:color="000000"/>
              <w:bottom w:val="single" w:sz="4" w:space="0" w:color="000000"/>
              <w:right w:val="single" w:sz="4" w:space="0" w:color="000000"/>
            </w:tcBorders>
            <w:tcMar>
              <w:left w:w="0" w:type="dxa"/>
              <w:right w:w="0" w:type="dxa"/>
            </w:tcMar>
          </w:tcPr>
          <w:p w14:paraId="5EA92310"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1274" w:type="dxa"/>
            <w:tcBorders>
              <w:top w:val="single" w:sz="3" w:space="0" w:color="000000"/>
              <w:left w:val="single" w:sz="4" w:space="0" w:color="000000"/>
              <w:bottom w:val="single" w:sz="4" w:space="0" w:color="000000"/>
              <w:right w:val="single" w:sz="4" w:space="0" w:color="000000"/>
            </w:tcBorders>
            <w:tcMar>
              <w:left w:w="0" w:type="dxa"/>
              <w:right w:w="0" w:type="dxa"/>
            </w:tcMar>
          </w:tcPr>
          <w:p w14:paraId="19B2FC80"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842" w:type="dxa"/>
            <w:tcBorders>
              <w:top w:val="single" w:sz="3" w:space="0" w:color="000000"/>
              <w:left w:val="single" w:sz="4" w:space="0" w:color="000000"/>
              <w:bottom w:val="single" w:sz="4" w:space="0" w:color="000000"/>
              <w:right w:val="single" w:sz="3" w:space="0" w:color="000000"/>
            </w:tcBorders>
            <w:tcMar>
              <w:left w:w="0" w:type="dxa"/>
              <w:right w:w="0" w:type="dxa"/>
            </w:tcMar>
          </w:tcPr>
          <w:p w14:paraId="028D6C42"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1004" w:type="dxa"/>
            <w:tcBorders>
              <w:top w:val="single" w:sz="3" w:space="0" w:color="000000"/>
              <w:left w:val="single" w:sz="3" w:space="0" w:color="000000"/>
              <w:bottom w:val="single" w:sz="4" w:space="0" w:color="000000"/>
              <w:right w:val="single" w:sz="4" w:space="0" w:color="000000"/>
            </w:tcBorders>
            <w:tcMar>
              <w:left w:w="0" w:type="dxa"/>
              <w:right w:w="0" w:type="dxa"/>
            </w:tcMar>
          </w:tcPr>
          <w:p w14:paraId="067EC478"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888" w:type="dxa"/>
            <w:tcBorders>
              <w:top w:val="single" w:sz="3" w:space="0" w:color="000000"/>
              <w:left w:val="single" w:sz="4" w:space="0" w:color="000000"/>
              <w:bottom w:val="single" w:sz="4" w:space="0" w:color="000000"/>
              <w:right w:val="single" w:sz="4" w:space="0" w:color="000000"/>
            </w:tcBorders>
            <w:tcMar>
              <w:left w:w="0" w:type="dxa"/>
              <w:right w:w="0" w:type="dxa"/>
            </w:tcMar>
          </w:tcPr>
          <w:p w14:paraId="4843F4AE"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1394" w:type="dxa"/>
            <w:tcBorders>
              <w:top w:val="single" w:sz="3" w:space="0" w:color="000000"/>
              <w:left w:val="single" w:sz="4" w:space="0" w:color="000000"/>
              <w:bottom w:val="single" w:sz="4" w:space="0" w:color="000000"/>
              <w:right w:val="single" w:sz="3" w:space="0" w:color="000000"/>
            </w:tcBorders>
            <w:tcMar>
              <w:left w:w="0" w:type="dxa"/>
              <w:right w:w="0" w:type="dxa"/>
            </w:tcMar>
          </w:tcPr>
          <w:p w14:paraId="720E93CF" w14:textId="77777777" w:rsidR="00D800BE" w:rsidRDefault="00D800BE" w:rsidP="00AD1F88"/>
        </w:tc>
        <w:tc>
          <w:tcPr>
            <w:tcW w:w="1092" w:type="dxa"/>
            <w:tcMar>
              <w:left w:w="0" w:type="dxa"/>
              <w:right w:w="0" w:type="dxa"/>
            </w:tcMar>
          </w:tcPr>
          <w:p w14:paraId="34497099" w14:textId="77777777" w:rsidR="00D800BE" w:rsidRDefault="00D800BE" w:rsidP="00AD1F88"/>
        </w:tc>
      </w:tr>
      <w:tr w:rsidR="00D800BE" w14:paraId="31BF2729" w14:textId="77777777" w:rsidTr="00AD1F88">
        <w:trPr>
          <w:trHeight w:hRule="exact" w:val="298"/>
        </w:trPr>
        <w:tc>
          <w:tcPr>
            <w:tcW w:w="844" w:type="dxa"/>
            <w:tcBorders>
              <w:left w:val="single" w:sz="4" w:space="0" w:color="000000"/>
              <w:right w:val="single" w:sz="4" w:space="0" w:color="000000"/>
            </w:tcBorders>
            <w:tcMar>
              <w:left w:w="0" w:type="dxa"/>
              <w:right w:w="0" w:type="dxa"/>
            </w:tcMar>
          </w:tcPr>
          <w:p w14:paraId="1BC5BE7F" w14:textId="77777777" w:rsidR="00D800BE" w:rsidRDefault="00D800BE" w:rsidP="00AD1F88"/>
        </w:tc>
        <w:tc>
          <w:tcPr>
            <w:tcW w:w="1710" w:type="dxa"/>
            <w:tcBorders>
              <w:top w:val="single" w:sz="4" w:space="0" w:color="000000"/>
              <w:left w:val="single" w:sz="4" w:space="0" w:color="000000"/>
              <w:bottom w:val="single" w:sz="4" w:space="0" w:color="000000"/>
              <w:right w:val="single" w:sz="4" w:space="0" w:color="000000"/>
            </w:tcBorders>
            <w:tcMar>
              <w:left w:w="0" w:type="dxa"/>
              <w:right w:w="0" w:type="dxa"/>
            </w:tcMar>
          </w:tcPr>
          <w:p w14:paraId="0C29C6DD" w14:textId="77777777" w:rsidR="00D800BE" w:rsidRDefault="00D800BE" w:rsidP="00AD1F88">
            <w:pPr>
              <w:autoSpaceDE w:val="0"/>
              <w:autoSpaceDN w:val="0"/>
              <w:spacing w:before="16" w:after="0" w:line="248" w:lineRule="exact"/>
              <w:ind w:left="102"/>
            </w:pPr>
            <w:r>
              <w:rPr>
                <w:rFonts w:ascii="ArialMT" w:eastAsia="ArialMT" w:hAnsi="ArialMT"/>
                <w:color w:val="000000"/>
                <w:sz w:val="18"/>
              </w:rPr>
              <w:t xml:space="preserve">Static analysis </w:t>
            </w:r>
          </w:p>
        </w:tc>
        <w:tc>
          <w:tcPr>
            <w:tcW w:w="1050" w:type="dxa"/>
            <w:tcBorders>
              <w:top w:val="single" w:sz="4" w:space="0" w:color="000000"/>
              <w:left w:val="single" w:sz="4" w:space="0" w:color="000000"/>
              <w:bottom w:val="single" w:sz="4" w:space="0" w:color="000000"/>
              <w:right w:val="single" w:sz="4" w:space="0" w:color="000000"/>
            </w:tcBorders>
            <w:tcMar>
              <w:left w:w="0" w:type="dxa"/>
              <w:right w:w="0" w:type="dxa"/>
            </w:tcMar>
          </w:tcPr>
          <w:p w14:paraId="39BEB828"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1274" w:type="dxa"/>
            <w:tcBorders>
              <w:top w:val="single" w:sz="4" w:space="0" w:color="000000"/>
              <w:left w:val="single" w:sz="4" w:space="0" w:color="000000"/>
              <w:bottom w:val="single" w:sz="4" w:space="0" w:color="000000"/>
              <w:right w:val="single" w:sz="4" w:space="0" w:color="000000"/>
            </w:tcBorders>
            <w:tcMar>
              <w:left w:w="0" w:type="dxa"/>
              <w:right w:w="0" w:type="dxa"/>
            </w:tcMar>
          </w:tcPr>
          <w:p w14:paraId="64ABAAA3"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842" w:type="dxa"/>
            <w:tcBorders>
              <w:top w:val="single" w:sz="4" w:space="0" w:color="000000"/>
              <w:left w:val="single" w:sz="4" w:space="0" w:color="000000"/>
              <w:bottom w:val="single" w:sz="4" w:space="0" w:color="000000"/>
              <w:right w:val="single" w:sz="3" w:space="0" w:color="000000"/>
            </w:tcBorders>
            <w:tcMar>
              <w:left w:w="0" w:type="dxa"/>
              <w:right w:w="0" w:type="dxa"/>
            </w:tcMar>
          </w:tcPr>
          <w:p w14:paraId="28BE181E"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1004" w:type="dxa"/>
            <w:tcBorders>
              <w:top w:val="single" w:sz="4" w:space="0" w:color="000000"/>
              <w:left w:val="single" w:sz="3" w:space="0" w:color="000000"/>
              <w:bottom w:val="single" w:sz="4" w:space="0" w:color="000000"/>
              <w:right w:val="single" w:sz="4" w:space="0" w:color="000000"/>
            </w:tcBorders>
            <w:tcMar>
              <w:left w:w="0" w:type="dxa"/>
              <w:right w:w="0" w:type="dxa"/>
            </w:tcMar>
          </w:tcPr>
          <w:p w14:paraId="1FAFF5C4"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14:paraId="3C7422E4" w14:textId="77777777" w:rsidR="00D800BE" w:rsidRDefault="00D800BE" w:rsidP="00AD1F88">
            <w:pPr>
              <w:autoSpaceDE w:val="0"/>
              <w:autoSpaceDN w:val="0"/>
              <w:spacing w:before="16" w:after="0" w:line="248" w:lineRule="exact"/>
              <w:jc w:val="center"/>
            </w:pPr>
            <w:r>
              <w:rPr>
                <w:rFonts w:ascii="ArialMT" w:eastAsia="ArialMT" w:hAnsi="ArialMT"/>
                <w:color w:val="000000"/>
                <w:sz w:val="18"/>
              </w:rPr>
              <w:t xml:space="preserve">x </w:t>
            </w:r>
          </w:p>
        </w:tc>
        <w:tc>
          <w:tcPr>
            <w:tcW w:w="1394" w:type="dxa"/>
            <w:tcBorders>
              <w:top w:val="single" w:sz="4" w:space="0" w:color="000000"/>
              <w:left w:val="single" w:sz="4" w:space="0" w:color="000000"/>
              <w:bottom w:val="single" w:sz="4" w:space="0" w:color="000000"/>
              <w:right w:val="single" w:sz="3" w:space="0" w:color="000000"/>
            </w:tcBorders>
            <w:tcMar>
              <w:left w:w="0" w:type="dxa"/>
              <w:right w:w="0" w:type="dxa"/>
            </w:tcMar>
          </w:tcPr>
          <w:p w14:paraId="4E6B51A1" w14:textId="77777777" w:rsidR="00D800BE" w:rsidRDefault="00D800BE" w:rsidP="00AD1F88"/>
        </w:tc>
        <w:tc>
          <w:tcPr>
            <w:tcW w:w="1092" w:type="dxa"/>
            <w:tcMar>
              <w:left w:w="0" w:type="dxa"/>
              <w:right w:w="0" w:type="dxa"/>
            </w:tcMar>
          </w:tcPr>
          <w:p w14:paraId="06276E4D" w14:textId="77777777" w:rsidR="00D800BE" w:rsidRDefault="00D800BE" w:rsidP="00AD1F88"/>
        </w:tc>
      </w:tr>
      <w:tr w:rsidR="00D800BE" w14:paraId="664B68DE" w14:textId="77777777" w:rsidTr="00AD1F88">
        <w:trPr>
          <w:trHeight w:hRule="exact" w:val="296"/>
        </w:trPr>
        <w:tc>
          <w:tcPr>
            <w:tcW w:w="844" w:type="dxa"/>
            <w:tcBorders>
              <w:left w:val="single" w:sz="4" w:space="0" w:color="000000"/>
              <w:right w:val="single" w:sz="4" w:space="0" w:color="000000"/>
            </w:tcBorders>
            <w:tcMar>
              <w:left w:w="0" w:type="dxa"/>
              <w:right w:w="0" w:type="dxa"/>
            </w:tcMar>
          </w:tcPr>
          <w:p w14:paraId="0D4E29A9" w14:textId="77777777" w:rsidR="00D800BE" w:rsidRDefault="00D800BE" w:rsidP="00AD1F88"/>
        </w:tc>
        <w:tc>
          <w:tcPr>
            <w:tcW w:w="1710" w:type="dxa"/>
            <w:tcBorders>
              <w:top w:val="single" w:sz="4" w:space="0" w:color="000000"/>
              <w:left w:val="single" w:sz="4" w:space="0" w:color="000000"/>
              <w:bottom w:val="single" w:sz="4" w:space="0" w:color="000000"/>
              <w:right w:val="single" w:sz="4" w:space="0" w:color="000000"/>
            </w:tcBorders>
            <w:tcMar>
              <w:left w:w="0" w:type="dxa"/>
              <w:right w:w="0" w:type="dxa"/>
            </w:tcMar>
          </w:tcPr>
          <w:p w14:paraId="0AA1031A" w14:textId="77777777" w:rsidR="00D800BE" w:rsidRDefault="00D800BE" w:rsidP="00AD1F88">
            <w:pPr>
              <w:autoSpaceDE w:val="0"/>
              <w:autoSpaceDN w:val="0"/>
              <w:spacing w:before="16" w:after="0" w:line="246" w:lineRule="exact"/>
              <w:ind w:left="102"/>
            </w:pPr>
            <w:r>
              <w:rPr>
                <w:rFonts w:ascii="ArialMT" w:eastAsia="ArialMT" w:hAnsi="ArialMT"/>
                <w:color w:val="000000"/>
                <w:sz w:val="18"/>
              </w:rPr>
              <w:t xml:space="preserve">Software Metrics </w:t>
            </w:r>
          </w:p>
        </w:tc>
        <w:tc>
          <w:tcPr>
            <w:tcW w:w="1050" w:type="dxa"/>
            <w:tcBorders>
              <w:top w:val="single" w:sz="4" w:space="0" w:color="000000"/>
              <w:left w:val="single" w:sz="4" w:space="0" w:color="000000"/>
              <w:bottom w:val="single" w:sz="4" w:space="0" w:color="000000"/>
              <w:right w:val="single" w:sz="4" w:space="0" w:color="000000"/>
            </w:tcBorders>
            <w:tcMar>
              <w:left w:w="0" w:type="dxa"/>
              <w:right w:w="0" w:type="dxa"/>
            </w:tcMar>
          </w:tcPr>
          <w:p w14:paraId="5E00B397" w14:textId="77777777" w:rsidR="00D800BE" w:rsidRDefault="00D800BE" w:rsidP="00AD1F88">
            <w:pPr>
              <w:autoSpaceDE w:val="0"/>
              <w:autoSpaceDN w:val="0"/>
              <w:spacing w:before="16" w:after="0" w:line="246" w:lineRule="exact"/>
              <w:jc w:val="center"/>
            </w:pPr>
            <w:r>
              <w:rPr>
                <w:rFonts w:ascii="ArialMT" w:eastAsia="ArialMT" w:hAnsi="ArialMT"/>
                <w:color w:val="000000"/>
                <w:sz w:val="18"/>
              </w:rPr>
              <w:t xml:space="preserve">x </w:t>
            </w:r>
          </w:p>
        </w:tc>
        <w:tc>
          <w:tcPr>
            <w:tcW w:w="1274" w:type="dxa"/>
            <w:tcBorders>
              <w:top w:val="single" w:sz="4" w:space="0" w:color="000000"/>
              <w:left w:val="single" w:sz="4" w:space="0" w:color="000000"/>
              <w:bottom w:val="single" w:sz="4" w:space="0" w:color="000000"/>
              <w:right w:val="single" w:sz="4" w:space="0" w:color="000000"/>
            </w:tcBorders>
            <w:tcMar>
              <w:left w:w="0" w:type="dxa"/>
              <w:right w:w="0" w:type="dxa"/>
            </w:tcMar>
          </w:tcPr>
          <w:p w14:paraId="5BF69C11" w14:textId="77777777" w:rsidR="00D800BE" w:rsidRDefault="00D800BE" w:rsidP="00AD1F88">
            <w:pPr>
              <w:autoSpaceDE w:val="0"/>
              <w:autoSpaceDN w:val="0"/>
              <w:spacing w:before="16" w:after="0" w:line="246" w:lineRule="exact"/>
              <w:jc w:val="center"/>
            </w:pPr>
            <w:r>
              <w:rPr>
                <w:rFonts w:ascii="ArialMT" w:eastAsia="ArialMT" w:hAnsi="ArialMT"/>
                <w:color w:val="000000"/>
                <w:sz w:val="18"/>
              </w:rPr>
              <w:t xml:space="preserve">x </w:t>
            </w:r>
          </w:p>
        </w:tc>
        <w:tc>
          <w:tcPr>
            <w:tcW w:w="842" w:type="dxa"/>
            <w:tcBorders>
              <w:top w:val="single" w:sz="4" w:space="0" w:color="000000"/>
              <w:left w:val="single" w:sz="4" w:space="0" w:color="000000"/>
              <w:bottom w:val="single" w:sz="4" w:space="0" w:color="000000"/>
              <w:right w:val="single" w:sz="3" w:space="0" w:color="000000"/>
            </w:tcBorders>
            <w:tcMar>
              <w:left w:w="0" w:type="dxa"/>
              <w:right w:w="0" w:type="dxa"/>
            </w:tcMar>
          </w:tcPr>
          <w:p w14:paraId="1ECE2DD1" w14:textId="77777777" w:rsidR="00D800BE" w:rsidRDefault="00D800BE" w:rsidP="00AD1F88">
            <w:pPr>
              <w:autoSpaceDE w:val="0"/>
              <w:autoSpaceDN w:val="0"/>
              <w:spacing w:before="16" w:after="0" w:line="246" w:lineRule="exact"/>
              <w:jc w:val="center"/>
            </w:pPr>
            <w:r>
              <w:rPr>
                <w:rFonts w:ascii="ArialMT" w:eastAsia="ArialMT" w:hAnsi="ArialMT"/>
                <w:color w:val="000000"/>
                <w:sz w:val="18"/>
              </w:rPr>
              <w:t xml:space="preserve">x </w:t>
            </w:r>
          </w:p>
        </w:tc>
        <w:tc>
          <w:tcPr>
            <w:tcW w:w="1004" w:type="dxa"/>
            <w:tcBorders>
              <w:top w:val="single" w:sz="4" w:space="0" w:color="000000"/>
              <w:left w:val="single" w:sz="3" w:space="0" w:color="000000"/>
              <w:bottom w:val="single" w:sz="4" w:space="0" w:color="000000"/>
              <w:right w:val="single" w:sz="4" w:space="0" w:color="000000"/>
            </w:tcBorders>
            <w:tcMar>
              <w:left w:w="0" w:type="dxa"/>
              <w:right w:w="0" w:type="dxa"/>
            </w:tcMar>
          </w:tcPr>
          <w:p w14:paraId="66C06525" w14:textId="77777777" w:rsidR="00D800BE" w:rsidRDefault="00D800BE" w:rsidP="00AD1F88">
            <w:pPr>
              <w:autoSpaceDE w:val="0"/>
              <w:autoSpaceDN w:val="0"/>
              <w:spacing w:before="16" w:after="0" w:line="246" w:lineRule="exact"/>
              <w:jc w:val="center"/>
            </w:pPr>
            <w:r>
              <w:rPr>
                <w:rFonts w:ascii="ArialMT" w:eastAsia="ArialMT" w:hAnsi="ArialMT"/>
                <w:color w:val="000000"/>
                <w:sz w:val="18"/>
              </w:rPr>
              <w:t xml:space="preserve">x </w:t>
            </w:r>
          </w:p>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14:paraId="7DF51B72" w14:textId="77777777" w:rsidR="00D800BE" w:rsidRDefault="00D800BE" w:rsidP="00AD1F88">
            <w:pPr>
              <w:autoSpaceDE w:val="0"/>
              <w:autoSpaceDN w:val="0"/>
              <w:spacing w:before="16" w:after="0" w:line="246" w:lineRule="exact"/>
              <w:jc w:val="center"/>
            </w:pPr>
            <w:r>
              <w:rPr>
                <w:rFonts w:ascii="ArialMT" w:eastAsia="ArialMT" w:hAnsi="ArialMT"/>
                <w:color w:val="000000"/>
                <w:sz w:val="18"/>
              </w:rPr>
              <w:t xml:space="preserve">x </w:t>
            </w:r>
          </w:p>
        </w:tc>
        <w:tc>
          <w:tcPr>
            <w:tcW w:w="1394" w:type="dxa"/>
            <w:tcBorders>
              <w:top w:val="single" w:sz="4" w:space="0" w:color="000000"/>
              <w:left w:val="single" w:sz="4" w:space="0" w:color="000000"/>
              <w:bottom w:val="single" w:sz="4" w:space="0" w:color="000000"/>
              <w:right w:val="single" w:sz="3" w:space="0" w:color="000000"/>
            </w:tcBorders>
            <w:tcMar>
              <w:left w:w="0" w:type="dxa"/>
              <w:right w:w="0" w:type="dxa"/>
            </w:tcMar>
          </w:tcPr>
          <w:p w14:paraId="3F2AF0E8" w14:textId="77777777" w:rsidR="00D800BE" w:rsidRDefault="00D800BE" w:rsidP="00AD1F88"/>
        </w:tc>
        <w:tc>
          <w:tcPr>
            <w:tcW w:w="1092" w:type="dxa"/>
            <w:tcMar>
              <w:left w:w="0" w:type="dxa"/>
              <w:right w:w="0" w:type="dxa"/>
            </w:tcMar>
          </w:tcPr>
          <w:p w14:paraId="6D68BDEF" w14:textId="77777777" w:rsidR="00D800BE" w:rsidRDefault="00D800BE" w:rsidP="00AD1F88"/>
        </w:tc>
      </w:tr>
      <w:tr w:rsidR="00D800BE" w14:paraId="26C3BAFE" w14:textId="77777777" w:rsidTr="00AD1F88">
        <w:trPr>
          <w:trHeight w:hRule="exact" w:val="721"/>
        </w:trPr>
        <w:tc>
          <w:tcPr>
            <w:tcW w:w="844" w:type="dxa"/>
            <w:tcBorders>
              <w:left w:val="single" w:sz="4" w:space="0" w:color="000000"/>
              <w:bottom w:val="single" w:sz="4" w:space="0" w:color="000000"/>
              <w:right w:val="single" w:sz="4" w:space="0" w:color="000000"/>
            </w:tcBorders>
            <w:tcMar>
              <w:left w:w="0" w:type="dxa"/>
              <w:right w:w="0" w:type="dxa"/>
            </w:tcMar>
          </w:tcPr>
          <w:p w14:paraId="7602EDFA" w14:textId="77777777" w:rsidR="00D800BE" w:rsidRDefault="00D800BE" w:rsidP="00AD1F88"/>
        </w:tc>
        <w:tc>
          <w:tcPr>
            <w:tcW w:w="1710" w:type="dxa"/>
            <w:tcBorders>
              <w:top w:val="single" w:sz="4" w:space="0" w:color="000000"/>
              <w:left w:val="single" w:sz="4" w:space="0" w:color="000000"/>
              <w:bottom w:val="single" w:sz="4" w:space="0" w:color="000000"/>
              <w:right w:val="single" w:sz="4" w:space="0" w:color="000000"/>
            </w:tcBorders>
            <w:tcMar>
              <w:left w:w="0" w:type="dxa"/>
              <w:right w:w="0" w:type="dxa"/>
            </w:tcMar>
          </w:tcPr>
          <w:p w14:paraId="69708E26" w14:textId="77777777" w:rsidR="00D800BE" w:rsidRDefault="00D800BE" w:rsidP="00AD1F88">
            <w:pPr>
              <w:autoSpaceDE w:val="0"/>
              <w:autoSpaceDN w:val="0"/>
              <w:spacing w:before="54" w:after="0" w:line="208" w:lineRule="exact"/>
              <w:ind w:left="102" w:right="288"/>
            </w:pPr>
            <w:r>
              <w:rPr>
                <w:rFonts w:ascii="ArialMT" w:eastAsia="ArialMT" w:hAnsi="ArialMT"/>
                <w:color w:val="000000"/>
                <w:sz w:val="18"/>
              </w:rPr>
              <w:t xml:space="preserve">Theoretical </w:t>
            </w:r>
            <w:r>
              <w:br/>
            </w:r>
            <w:r>
              <w:rPr>
                <w:rFonts w:ascii="ArialMT" w:eastAsia="ArialMT" w:hAnsi="ArialMT"/>
                <w:color w:val="000000"/>
                <w:sz w:val="18"/>
              </w:rPr>
              <w:t xml:space="preserve">background of static analysis </w:t>
            </w:r>
          </w:p>
        </w:tc>
        <w:tc>
          <w:tcPr>
            <w:tcW w:w="1050" w:type="dxa"/>
            <w:tcBorders>
              <w:top w:val="single" w:sz="4" w:space="0" w:color="000000"/>
              <w:left w:val="single" w:sz="4" w:space="0" w:color="000000"/>
              <w:bottom w:val="single" w:sz="3" w:space="0" w:color="000000"/>
              <w:right w:val="single" w:sz="4" w:space="0" w:color="000000"/>
            </w:tcBorders>
            <w:tcMar>
              <w:left w:w="0" w:type="dxa"/>
              <w:right w:w="0" w:type="dxa"/>
            </w:tcMar>
          </w:tcPr>
          <w:p w14:paraId="1E0A2B3D" w14:textId="77777777" w:rsidR="00D800BE" w:rsidRDefault="00D800BE" w:rsidP="00AD1F88">
            <w:pPr>
              <w:autoSpaceDE w:val="0"/>
              <w:autoSpaceDN w:val="0"/>
              <w:spacing w:before="224" w:after="0" w:line="248" w:lineRule="exact"/>
              <w:jc w:val="center"/>
            </w:pPr>
            <w:r>
              <w:rPr>
                <w:rFonts w:ascii="ArialMT" w:eastAsia="ArialMT" w:hAnsi="ArialMT"/>
                <w:color w:val="000000"/>
                <w:sz w:val="18"/>
              </w:rPr>
              <w:t xml:space="preserve">x </w:t>
            </w:r>
          </w:p>
        </w:tc>
        <w:tc>
          <w:tcPr>
            <w:tcW w:w="1274" w:type="dxa"/>
            <w:tcBorders>
              <w:top w:val="single" w:sz="4" w:space="0" w:color="000000"/>
              <w:left w:val="single" w:sz="4" w:space="0" w:color="000000"/>
              <w:bottom w:val="single" w:sz="4" w:space="0" w:color="000000"/>
              <w:right w:val="single" w:sz="4" w:space="0" w:color="000000"/>
            </w:tcBorders>
            <w:tcMar>
              <w:left w:w="0" w:type="dxa"/>
              <w:right w:w="0" w:type="dxa"/>
            </w:tcMar>
          </w:tcPr>
          <w:p w14:paraId="07297810" w14:textId="77777777" w:rsidR="00D800BE" w:rsidRDefault="00D800BE" w:rsidP="00AD1F88">
            <w:pPr>
              <w:autoSpaceDE w:val="0"/>
              <w:autoSpaceDN w:val="0"/>
              <w:spacing w:before="224" w:after="0" w:line="248" w:lineRule="exact"/>
              <w:jc w:val="center"/>
            </w:pPr>
            <w:r>
              <w:rPr>
                <w:rFonts w:ascii="ArialMT" w:eastAsia="ArialMT" w:hAnsi="ArialMT"/>
                <w:color w:val="000000"/>
                <w:sz w:val="18"/>
              </w:rPr>
              <w:t xml:space="preserve">x </w:t>
            </w:r>
          </w:p>
        </w:tc>
        <w:tc>
          <w:tcPr>
            <w:tcW w:w="842" w:type="dxa"/>
            <w:tcBorders>
              <w:top w:val="single" w:sz="4" w:space="0" w:color="000000"/>
              <w:left w:val="single" w:sz="4" w:space="0" w:color="000000"/>
              <w:bottom w:val="single" w:sz="4" w:space="0" w:color="000000"/>
              <w:right w:val="single" w:sz="3" w:space="0" w:color="000000"/>
            </w:tcBorders>
            <w:tcMar>
              <w:left w:w="0" w:type="dxa"/>
              <w:right w:w="0" w:type="dxa"/>
            </w:tcMar>
          </w:tcPr>
          <w:p w14:paraId="5CEFBA6E" w14:textId="77777777" w:rsidR="00D800BE" w:rsidRDefault="00D800BE" w:rsidP="00AD1F88"/>
        </w:tc>
        <w:tc>
          <w:tcPr>
            <w:tcW w:w="1004" w:type="dxa"/>
            <w:tcBorders>
              <w:top w:val="single" w:sz="4" w:space="0" w:color="000000"/>
              <w:left w:val="single" w:sz="3" w:space="0" w:color="000000"/>
              <w:bottom w:val="single" w:sz="4" w:space="0" w:color="000000"/>
              <w:right w:val="single" w:sz="4" w:space="0" w:color="000000"/>
            </w:tcBorders>
            <w:tcMar>
              <w:left w:w="0" w:type="dxa"/>
              <w:right w:w="0" w:type="dxa"/>
            </w:tcMar>
          </w:tcPr>
          <w:p w14:paraId="73CFE5C6" w14:textId="77777777" w:rsidR="00D800BE" w:rsidRDefault="00D800BE" w:rsidP="00AD1F88"/>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14:paraId="09AED8A4" w14:textId="77777777" w:rsidR="00D800BE" w:rsidRDefault="00D800BE" w:rsidP="00AD1F88"/>
        </w:tc>
        <w:tc>
          <w:tcPr>
            <w:tcW w:w="1394" w:type="dxa"/>
            <w:tcBorders>
              <w:top w:val="single" w:sz="4" w:space="0" w:color="000000"/>
              <w:left w:val="single" w:sz="4" w:space="0" w:color="000000"/>
              <w:bottom w:val="single" w:sz="4" w:space="0" w:color="000000"/>
              <w:right w:val="single" w:sz="3" w:space="0" w:color="000000"/>
            </w:tcBorders>
            <w:tcMar>
              <w:left w:w="0" w:type="dxa"/>
              <w:right w:w="0" w:type="dxa"/>
            </w:tcMar>
          </w:tcPr>
          <w:p w14:paraId="13B9BADC" w14:textId="77777777" w:rsidR="00D800BE" w:rsidRDefault="00D800BE" w:rsidP="00AD1F88"/>
        </w:tc>
        <w:tc>
          <w:tcPr>
            <w:tcW w:w="1092" w:type="dxa"/>
            <w:tcMar>
              <w:left w:w="0" w:type="dxa"/>
              <w:right w:w="0" w:type="dxa"/>
            </w:tcMar>
          </w:tcPr>
          <w:p w14:paraId="57425500" w14:textId="77777777" w:rsidR="00D800BE" w:rsidRDefault="00D800BE" w:rsidP="00AD1F88"/>
        </w:tc>
      </w:tr>
      <w:tr w:rsidR="00D800BE" w14:paraId="1BC57A35" w14:textId="77777777" w:rsidTr="00AD1F88">
        <w:trPr>
          <w:trHeight w:hRule="exact" w:val="974"/>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3DE95B85" w14:textId="77777777" w:rsidR="00D800BE" w:rsidRDefault="00D800BE" w:rsidP="00AD1F88">
            <w:pPr>
              <w:autoSpaceDE w:val="0"/>
              <w:autoSpaceDN w:val="0"/>
              <w:spacing w:before="10" w:after="0" w:line="222" w:lineRule="exact"/>
              <w:ind w:left="68"/>
            </w:pPr>
            <w:r>
              <w:rPr>
                <w:rFonts w:ascii="ArialMT" w:eastAsia="ArialMT" w:hAnsi="ArialMT"/>
                <w:color w:val="000000"/>
                <w:sz w:val="20"/>
              </w:rPr>
              <w:t>Module Contents</w:t>
            </w:r>
          </w:p>
        </w:tc>
        <w:tc>
          <w:tcPr>
            <w:tcW w:w="7248" w:type="dxa"/>
            <w:gridSpan w:val="7"/>
            <w:tcBorders>
              <w:top w:val="single" w:sz="3" w:space="0" w:color="000000"/>
              <w:left w:val="single" w:sz="4" w:space="0" w:color="000000"/>
              <w:bottom w:val="single" w:sz="4" w:space="0" w:color="000000"/>
              <w:right w:val="single" w:sz="4" w:space="0" w:color="000000"/>
            </w:tcBorders>
            <w:tcMar>
              <w:left w:w="0" w:type="dxa"/>
              <w:right w:w="0" w:type="dxa"/>
            </w:tcMar>
          </w:tcPr>
          <w:p w14:paraId="3C68CE77" w14:textId="77777777" w:rsidR="00D800BE" w:rsidRDefault="00D800BE" w:rsidP="00AD1F88">
            <w:pPr>
              <w:autoSpaceDE w:val="0"/>
              <w:autoSpaceDN w:val="0"/>
              <w:spacing w:before="4" w:after="0" w:line="228" w:lineRule="exact"/>
              <w:ind w:left="68"/>
            </w:pPr>
            <w:r>
              <w:rPr>
                <w:rFonts w:ascii="Arial" w:eastAsia="Arial" w:hAnsi="Arial"/>
                <w:i/>
                <w:color w:val="000000"/>
                <w:sz w:val="20"/>
              </w:rPr>
              <w:t>Definition of software quality, test methods for unit test, integration test, system test, static analysis, software metrics, tools and methods for examining software quality and measuring metrics</w:t>
            </w:r>
          </w:p>
        </w:tc>
      </w:tr>
      <w:tr w:rsidR="00D800BE" w14:paraId="589B778D" w14:textId="77777777" w:rsidTr="00AD1F88">
        <w:trPr>
          <w:trHeight w:hRule="exact" w:val="47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01EE07F8" w14:textId="77777777" w:rsidR="00D800BE" w:rsidRDefault="00D800BE" w:rsidP="00AD1F88">
            <w:pPr>
              <w:autoSpaceDE w:val="0"/>
              <w:autoSpaceDN w:val="0"/>
              <w:spacing w:before="8" w:after="0" w:line="222" w:lineRule="exact"/>
              <w:ind w:left="68"/>
            </w:pPr>
            <w:r>
              <w:rPr>
                <w:rFonts w:ascii="ArialMT" w:eastAsia="ArialMT" w:hAnsi="ArialMT"/>
                <w:color w:val="000000"/>
                <w:sz w:val="20"/>
              </w:rPr>
              <w:t>Teaching Methods</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23B457DD" w14:textId="77777777" w:rsidR="00D800BE" w:rsidRDefault="00D800BE" w:rsidP="00AD1F88">
            <w:pPr>
              <w:autoSpaceDE w:val="0"/>
              <w:autoSpaceDN w:val="0"/>
              <w:spacing w:before="8" w:after="0" w:line="222" w:lineRule="exact"/>
              <w:ind w:left="68"/>
            </w:pPr>
            <w:r>
              <w:rPr>
                <w:rFonts w:ascii="Arial" w:eastAsia="Arial" w:hAnsi="Arial"/>
                <w:i/>
                <w:color w:val="000000"/>
                <w:sz w:val="20"/>
              </w:rPr>
              <w:t>Lecture (1 hour/week), tutorial (1 hour/week)</w:t>
            </w:r>
          </w:p>
        </w:tc>
      </w:tr>
      <w:tr w:rsidR="00D800BE" w14:paraId="6045CD0A" w14:textId="77777777" w:rsidTr="00AD1F88">
        <w:trPr>
          <w:trHeight w:hRule="exact" w:val="70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5F464AE4" w14:textId="77777777" w:rsidR="00D800BE" w:rsidRDefault="00D800BE" w:rsidP="00AD1F88">
            <w:pPr>
              <w:autoSpaceDE w:val="0"/>
              <w:autoSpaceDN w:val="0"/>
              <w:spacing w:after="0" w:line="238" w:lineRule="exact"/>
              <w:ind w:left="68" w:right="864"/>
            </w:pPr>
            <w:r>
              <w:rPr>
                <w:rFonts w:ascii="ArialMT" w:eastAsia="ArialMT" w:hAnsi="ArialMT"/>
                <w:color w:val="000000"/>
                <w:sz w:val="20"/>
              </w:rPr>
              <w:t xml:space="preserve">Requirements for Participation </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26B3F189" w14:textId="77777777" w:rsidR="00D800BE" w:rsidRDefault="00D800BE" w:rsidP="00AD1F88">
            <w:pPr>
              <w:autoSpaceDE w:val="0"/>
              <w:autoSpaceDN w:val="0"/>
              <w:spacing w:after="0" w:line="230" w:lineRule="exact"/>
              <w:ind w:left="68" w:right="144"/>
            </w:pPr>
            <w:r>
              <w:rPr>
                <w:rFonts w:ascii="Arial" w:eastAsia="Arial" w:hAnsi="Arial"/>
                <w:i/>
                <w:color w:val="000000"/>
                <w:sz w:val="20"/>
              </w:rPr>
              <w:t>Skills and knowledge in Java programming and software engineering (at least 10 ECTS)</w:t>
            </w:r>
          </w:p>
        </w:tc>
      </w:tr>
      <w:tr w:rsidR="00D800BE" w14:paraId="0476DA9F" w14:textId="77777777" w:rsidTr="00AD1F88">
        <w:trPr>
          <w:trHeight w:hRule="exact" w:val="208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70D7E247" w14:textId="77777777" w:rsidR="00D800BE" w:rsidRDefault="00D800BE" w:rsidP="00AD1F88">
            <w:pPr>
              <w:autoSpaceDE w:val="0"/>
              <w:autoSpaceDN w:val="0"/>
              <w:spacing w:after="0" w:line="228" w:lineRule="exact"/>
              <w:ind w:left="68" w:right="288"/>
            </w:pPr>
            <w:r>
              <w:rPr>
                <w:rFonts w:ascii="ArialMT" w:eastAsia="ArialMT" w:hAnsi="ArialMT"/>
                <w:color w:val="000000"/>
                <w:sz w:val="20"/>
              </w:rPr>
              <w:t>Literature / Multimedia-based Teaching Material</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2510C258" w14:textId="77777777" w:rsidR="00D800BE" w:rsidRDefault="00D800BE" w:rsidP="00AD1F88">
            <w:pPr>
              <w:tabs>
                <w:tab w:val="left" w:pos="464"/>
              </w:tabs>
              <w:autoSpaceDE w:val="0"/>
              <w:autoSpaceDN w:val="0"/>
              <w:spacing w:before="44" w:after="0" w:line="230" w:lineRule="exact"/>
              <w:ind w:left="68"/>
            </w:pPr>
            <w:r>
              <w:rPr>
                <w:rFonts w:ascii="Arial" w:eastAsia="Arial" w:hAnsi="Arial"/>
                <w:i/>
                <w:color w:val="000000"/>
                <w:sz w:val="20"/>
              </w:rPr>
              <w:t xml:space="preserve">Binder, Robert V.: Testing object-oriented systems: models, patterns, and </w:t>
            </w:r>
            <w:r>
              <w:rPr>
                <w:rFonts w:ascii="ArialMT" w:eastAsia="ArialMT" w:hAnsi="ArialMT"/>
                <w:color w:val="000000"/>
                <w:sz w:val="20"/>
              </w:rPr>
              <w:t xml:space="preserve">tools, Addison-Wesley, 2000 </w:t>
            </w:r>
            <w:r>
              <w:br/>
            </w:r>
            <w:r>
              <w:rPr>
                <w:rFonts w:ascii="Arial" w:eastAsia="Arial" w:hAnsi="Arial"/>
                <w:i/>
                <w:color w:val="000000"/>
                <w:sz w:val="20"/>
              </w:rPr>
              <w:t xml:space="preserve">w/o author: </w:t>
            </w:r>
            <w:proofErr w:type="spellStart"/>
            <w:r>
              <w:rPr>
                <w:rFonts w:ascii="Arial" w:eastAsia="Arial" w:hAnsi="Arial"/>
                <w:i/>
                <w:color w:val="000000"/>
                <w:sz w:val="20"/>
              </w:rPr>
              <w:t>SonarCube</w:t>
            </w:r>
            <w:proofErr w:type="spellEnd"/>
            <w:r>
              <w:rPr>
                <w:rFonts w:ascii="Arial" w:eastAsia="Arial" w:hAnsi="Arial"/>
                <w:i/>
                <w:color w:val="000000"/>
                <w:sz w:val="20"/>
              </w:rPr>
              <w:t xml:space="preserve"> Documentation, online at docs.sonarqube.org </w:t>
            </w:r>
          </w:p>
          <w:p w14:paraId="0EFC69E3" w14:textId="77777777" w:rsidR="00D800BE" w:rsidRDefault="00D800BE" w:rsidP="00AD1F88">
            <w:pPr>
              <w:tabs>
                <w:tab w:val="left" w:pos="464"/>
              </w:tabs>
              <w:autoSpaceDE w:val="0"/>
              <w:autoSpaceDN w:val="0"/>
              <w:spacing w:after="0" w:line="232" w:lineRule="exact"/>
              <w:ind w:left="68" w:right="2304"/>
            </w:pPr>
            <w:r>
              <w:rPr>
                <w:rFonts w:ascii="Arial" w:eastAsia="Arial" w:hAnsi="Arial"/>
                <w:i/>
                <w:color w:val="000000"/>
                <w:sz w:val="20"/>
              </w:rPr>
              <w:t xml:space="preserve">Reichenbach, C.: Program Analysis Overview, </w:t>
            </w:r>
            <w:r>
              <w:br/>
            </w:r>
            <w:r>
              <w:rPr>
                <w:rFonts w:ascii="ArialMT" w:eastAsia="ArialMT" w:hAnsi="ArialMT"/>
                <w:color w:val="000081"/>
                <w:sz w:val="20"/>
              </w:rPr>
              <w:t xml:space="preserve">https://www.youtube.com/watch?v=ABqLrCf5BsA </w:t>
            </w:r>
            <w:r>
              <w:rPr>
                <w:rFonts w:ascii="ArialMT" w:eastAsia="ArialMT" w:hAnsi="ArialMT"/>
                <w:color w:val="000000"/>
                <w:sz w:val="20"/>
              </w:rPr>
              <w:t xml:space="preserve">Reichenbach, C.: Foundations of Dataflow Analysis, </w:t>
            </w:r>
            <w:r>
              <w:rPr>
                <w:rFonts w:ascii="ArialMT" w:eastAsia="ArialMT" w:hAnsi="ArialMT"/>
                <w:color w:val="000081"/>
                <w:sz w:val="20"/>
              </w:rPr>
              <w:t xml:space="preserve">https://www.youtube.com/watch?v=fWoc2bZZ59A </w:t>
            </w:r>
            <w:r>
              <w:rPr>
                <w:rFonts w:ascii="ArialMT" w:eastAsia="ArialMT" w:hAnsi="ArialMT"/>
                <w:color w:val="000000"/>
                <w:sz w:val="20"/>
              </w:rPr>
              <w:t xml:space="preserve">Reichenbach, C.: Computation, </w:t>
            </w:r>
            <w:r>
              <w:br/>
            </w:r>
            <w:r>
              <w:rPr>
                <w:rFonts w:ascii="ArialMT" w:eastAsia="ArialMT" w:hAnsi="ArialMT"/>
                <w:color w:val="000081"/>
                <w:sz w:val="20"/>
              </w:rPr>
              <w:t>https://www.youtube.com/watch?v=jnbMirDEByY</w:t>
            </w:r>
          </w:p>
        </w:tc>
      </w:tr>
      <w:tr w:rsidR="00D800BE" w14:paraId="49811E05" w14:textId="77777777" w:rsidTr="00AD1F88">
        <w:trPr>
          <w:trHeight w:hRule="exact" w:val="47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5EADBF3B" w14:textId="77777777" w:rsidR="00D800BE" w:rsidRDefault="00D800BE" w:rsidP="00AD1F88">
            <w:pPr>
              <w:autoSpaceDE w:val="0"/>
              <w:autoSpaceDN w:val="0"/>
              <w:spacing w:before="8" w:after="0" w:line="222" w:lineRule="exact"/>
              <w:ind w:left="68"/>
            </w:pPr>
            <w:r>
              <w:rPr>
                <w:rFonts w:ascii="ArialMT" w:eastAsia="ArialMT" w:hAnsi="ArialMT"/>
                <w:color w:val="000000"/>
                <w:sz w:val="20"/>
              </w:rPr>
              <w:t>Applicability</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4A8E207C" w14:textId="77777777" w:rsidR="00D800BE" w:rsidRDefault="00D800BE" w:rsidP="00AD1F88">
            <w:pPr>
              <w:autoSpaceDE w:val="0"/>
              <w:autoSpaceDN w:val="0"/>
              <w:spacing w:before="8" w:after="0" w:line="222" w:lineRule="exact"/>
              <w:ind w:left="68"/>
            </w:pPr>
            <w:r>
              <w:rPr>
                <w:rFonts w:ascii="Arial" w:eastAsia="Arial" w:hAnsi="Arial"/>
                <w:i/>
                <w:color w:val="000000"/>
                <w:sz w:val="20"/>
              </w:rPr>
              <w:t xml:space="preserve">Master of Applied Computer Science, Master </w:t>
            </w:r>
            <w:proofErr w:type="spellStart"/>
            <w:r>
              <w:rPr>
                <w:rFonts w:ascii="Arial" w:eastAsia="Arial" w:hAnsi="Arial"/>
                <w:i/>
                <w:color w:val="000000"/>
                <w:sz w:val="20"/>
              </w:rPr>
              <w:t>Angewandte</w:t>
            </w:r>
            <w:proofErr w:type="spellEnd"/>
            <w:r>
              <w:rPr>
                <w:rFonts w:ascii="Arial" w:eastAsia="Arial" w:hAnsi="Arial"/>
                <w:i/>
                <w:color w:val="000000"/>
                <w:sz w:val="20"/>
              </w:rPr>
              <w:t xml:space="preserve"> </w:t>
            </w:r>
            <w:proofErr w:type="spellStart"/>
            <w:r>
              <w:rPr>
                <w:rFonts w:ascii="Arial" w:eastAsia="Arial" w:hAnsi="Arial"/>
                <w:i/>
                <w:color w:val="000000"/>
                <w:sz w:val="20"/>
              </w:rPr>
              <w:t>Medieninformatik</w:t>
            </w:r>
            <w:proofErr w:type="spellEnd"/>
          </w:p>
        </w:tc>
      </w:tr>
      <w:tr w:rsidR="00D800BE" w14:paraId="1CA42712" w14:textId="77777777" w:rsidTr="00AD1F88">
        <w:trPr>
          <w:trHeight w:hRule="exact" w:val="470"/>
        </w:trPr>
        <w:tc>
          <w:tcPr>
            <w:tcW w:w="2554" w:type="dxa"/>
            <w:gridSpan w:val="2"/>
            <w:tcBorders>
              <w:top w:val="single" w:sz="4" w:space="0" w:color="000000"/>
              <w:left w:val="single" w:sz="4" w:space="0" w:color="000000"/>
              <w:bottom w:val="single" w:sz="3" w:space="0" w:color="000000"/>
              <w:right w:val="single" w:sz="4" w:space="0" w:color="000000"/>
            </w:tcBorders>
            <w:tcMar>
              <w:left w:w="0" w:type="dxa"/>
              <w:right w:w="0" w:type="dxa"/>
            </w:tcMar>
          </w:tcPr>
          <w:p w14:paraId="79699202" w14:textId="77777777" w:rsidR="00D800BE" w:rsidRDefault="00D800BE" w:rsidP="00AD1F88">
            <w:pPr>
              <w:autoSpaceDE w:val="0"/>
              <w:autoSpaceDN w:val="0"/>
              <w:spacing w:before="8" w:after="0" w:line="222" w:lineRule="exact"/>
              <w:ind w:left="68"/>
            </w:pPr>
            <w:r>
              <w:rPr>
                <w:rFonts w:ascii="ArialMT" w:eastAsia="ArialMT" w:hAnsi="ArialMT"/>
                <w:color w:val="000000"/>
                <w:sz w:val="20"/>
              </w:rPr>
              <w:t>Effort / Total Workload</w:t>
            </w:r>
          </w:p>
        </w:tc>
        <w:tc>
          <w:tcPr>
            <w:tcW w:w="7248" w:type="dxa"/>
            <w:gridSpan w:val="7"/>
            <w:tcBorders>
              <w:top w:val="single" w:sz="4" w:space="0" w:color="000000"/>
              <w:left w:val="single" w:sz="4" w:space="0" w:color="000000"/>
              <w:bottom w:val="single" w:sz="3" w:space="0" w:color="000000"/>
              <w:right w:val="single" w:sz="4" w:space="0" w:color="000000"/>
            </w:tcBorders>
            <w:tcMar>
              <w:left w:w="0" w:type="dxa"/>
              <w:right w:w="0" w:type="dxa"/>
            </w:tcMar>
          </w:tcPr>
          <w:p w14:paraId="62136204" w14:textId="77777777" w:rsidR="00D800BE" w:rsidRDefault="00D800BE" w:rsidP="00AD1F88">
            <w:pPr>
              <w:autoSpaceDE w:val="0"/>
              <w:autoSpaceDN w:val="0"/>
              <w:spacing w:after="0" w:line="230" w:lineRule="exact"/>
              <w:ind w:left="68" w:right="144"/>
            </w:pPr>
            <w:r>
              <w:rPr>
                <w:rFonts w:ascii="Arial" w:eastAsia="Arial" w:hAnsi="Arial"/>
                <w:i/>
                <w:color w:val="000000"/>
                <w:sz w:val="20"/>
              </w:rPr>
              <w:t>Total 90 hours. Attendance: 30 hours, Self-Study: 40 hours, Exam Preparation 20 hours</w:t>
            </w:r>
          </w:p>
        </w:tc>
      </w:tr>
      <w:tr w:rsidR="00D800BE" w14:paraId="7720DBD0" w14:textId="77777777" w:rsidTr="00AD1F88">
        <w:trPr>
          <w:trHeight w:hRule="exact" w:val="472"/>
        </w:trPr>
        <w:tc>
          <w:tcPr>
            <w:tcW w:w="2554" w:type="dxa"/>
            <w:gridSpan w:val="2"/>
            <w:tcBorders>
              <w:top w:val="single" w:sz="3" w:space="0" w:color="000000"/>
              <w:left w:val="single" w:sz="4" w:space="0" w:color="000000"/>
              <w:bottom w:val="single" w:sz="4" w:space="0" w:color="000000"/>
              <w:right w:val="single" w:sz="4" w:space="0" w:color="000000"/>
            </w:tcBorders>
            <w:tcMar>
              <w:left w:w="0" w:type="dxa"/>
              <w:right w:w="0" w:type="dxa"/>
            </w:tcMar>
          </w:tcPr>
          <w:p w14:paraId="607B9B6E" w14:textId="77777777" w:rsidR="00D800BE" w:rsidRDefault="00D800BE" w:rsidP="00AD1F88">
            <w:pPr>
              <w:autoSpaceDE w:val="0"/>
              <w:autoSpaceDN w:val="0"/>
              <w:spacing w:after="0" w:line="230" w:lineRule="exact"/>
              <w:ind w:right="144"/>
              <w:jc w:val="center"/>
            </w:pPr>
            <w:r>
              <w:rPr>
                <w:rFonts w:ascii="ArialMT" w:eastAsia="ArialMT" w:hAnsi="ArialMT"/>
                <w:color w:val="000000"/>
                <w:sz w:val="20"/>
              </w:rPr>
              <w:t>ECTS / Emphasis of the Grade for the final Grade</w:t>
            </w:r>
          </w:p>
        </w:tc>
        <w:tc>
          <w:tcPr>
            <w:tcW w:w="7248" w:type="dxa"/>
            <w:gridSpan w:val="7"/>
            <w:tcBorders>
              <w:top w:val="single" w:sz="3" w:space="0" w:color="000000"/>
              <w:left w:val="single" w:sz="4" w:space="0" w:color="000000"/>
              <w:bottom w:val="single" w:sz="4" w:space="0" w:color="000000"/>
              <w:right w:val="single" w:sz="4" w:space="0" w:color="000000"/>
            </w:tcBorders>
            <w:tcMar>
              <w:left w:w="0" w:type="dxa"/>
              <w:right w:w="0" w:type="dxa"/>
            </w:tcMar>
          </w:tcPr>
          <w:p w14:paraId="0106A627" w14:textId="77777777" w:rsidR="00D800BE" w:rsidRDefault="00D800BE" w:rsidP="00AD1F88">
            <w:pPr>
              <w:autoSpaceDE w:val="0"/>
              <w:autoSpaceDN w:val="0"/>
              <w:spacing w:before="8" w:after="0" w:line="222" w:lineRule="exact"/>
              <w:ind w:left="68"/>
            </w:pPr>
            <w:r>
              <w:rPr>
                <w:rFonts w:ascii="Arial" w:eastAsia="Arial" w:hAnsi="Arial"/>
                <w:i/>
                <w:color w:val="000000"/>
                <w:sz w:val="20"/>
              </w:rPr>
              <w:t>3 ECTS (Emphasis of the Grade for the final Grade 3/120)</w:t>
            </w:r>
          </w:p>
        </w:tc>
      </w:tr>
      <w:tr w:rsidR="00D800BE" w14:paraId="543C05A8" w14:textId="77777777" w:rsidTr="00AD1F88">
        <w:trPr>
          <w:trHeight w:hRule="exact" w:val="468"/>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429DBCDD" w14:textId="77777777" w:rsidR="00D800BE" w:rsidRDefault="00D800BE" w:rsidP="00AD1F88">
            <w:pPr>
              <w:autoSpaceDE w:val="0"/>
              <w:autoSpaceDN w:val="0"/>
              <w:spacing w:after="0" w:line="274" w:lineRule="exact"/>
              <w:ind w:left="68"/>
            </w:pPr>
            <w:r>
              <w:rPr>
                <w:rFonts w:ascii="ArialMT" w:eastAsia="ArialMT" w:hAnsi="ArialMT"/>
                <w:color w:val="000000"/>
                <w:sz w:val="20"/>
              </w:rPr>
              <w:t xml:space="preserve">Performance Record </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38634ADE" w14:textId="77777777" w:rsidR="00D800BE" w:rsidRDefault="00D800BE" w:rsidP="00AD1F88">
            <w:pPr>
              <w:autoSpaceDE w:val="0"/>
              <w:autoSpaceDN w:val="0"/>
              <w:spacing w:before="2" w:after="0" w:line="222" w:lineRule="exact"/>
              <w:ind w:left="68"/>
            </w:pPr>
            <w:r>
              <w:rPr>
                <w:rFonts w:ascii="Arial" w:eastAsia="Arial" w:hAnsi="Arial"/>
                <w:i/>
                <w:color w:val="000000"/>
                <w:sz w:val="20"/>
              </w:rPr>
              <w:t>Written Examination</w:t>
            </w:r>
          </w:p>
        </w:tc>
      </w:tr>
      <w:tr w:rsidR="00D800BE" w14:paraId="02538409" w14:textId="77777777" w:rsidTr="00AD1F88">
        <w:trPr>
          <w:trHeight w:hRule="exact" w:val="47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1DB1E429" w14:textId="77777777" w:rsidR="00D800BE" w:rsidRDefault="00D800BE" w:rsidP="00AD1F88">
            <w:pPr>
              <w:autoSpaceDE w:val="0"/>
              <w:autoSpaceDN w:val="0"/>
              <w:spacing w:before="6" w:after="0" w:line="222" w:lineRule="exact"/>
              <w:ind w:left="68"/>
            </w:pPr>
            <w:r>
              <w:rPr>
                <w:rFonts w:ascii="ArialMT" w:eastAsia="ArialMT" w:hAnsi="ArialMT"/>
                <w:color w:val="000000"/>
                <w:sz w:val="20"/>
              </w:rPr>
              <w:t xml:space="preserve">Semester </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4C8AC279" w14:textId="77777777" w:rsidR="00D800BE" w:rsidRDefault="00D800BE" w:rsidP="00AD1F88">
            <w:pPr>
              <w:autoSpaceDE w:val="0"/>
              <w:autoSpaceDN w:val="0"/>
              <w:spacing w:before="6" w:after="0" w:line="222" w:lineRule="exact"/>
              <w:ind w:left="68"/>
            </w:pPr>
            <w:r>
              <w:rPr>
                <w:rFonts w:ascii="Arial" w:eastAsia="Arial" w:hAnsi="Arial"/>
                <w:i/>
                <w:color w:val="000000"/>
                <w:sz w:val="20"/>
              </w:rPr>
              <w:t>2nd semester</w:t>
            </w:r>
          </w:p>
        </w:tc>
      </w:tr>
      <w:tr w:rsidR="00D800BE" w14:paraId="2F9D861D" w14:textId="77777777" w:rsidTr="00AD1F88">
        <w:trPr>
          <w:trHeight w:hRule="exact" w:val="470"/>
        </w:trPr>
        <w:tc>
          <w:tcPr>
            <w:tcW w:w="2554" w:type="dxa"/>
            <w:gridSpan w:val="2"/>
            <w:tcBorders>
              <w:top w:val="single" w:sz="4" w:space="0" w:color="000000"/>
              <w:left w:val="single" w:sz="4" w:space="0" w:color="000000"/>
              <w:bottom w:val="single" w:sz="3" w:space="0" w:color="000000"/>
              <w:right w:val="single" w:sz="4" w:space="0" w:color="000000"/>
            </w:tcBorders>
            <w:tcMar>
              <w:left w:w="0" w:type="dxa"/>
              <w:right w:w="0" w:type="dxa"/>
            </w:tcMar>
          </w:tcPr>
          <w:p w14:paraId="58FD0C35" w14:textId="77777777" w:rsidR="00D800BE" w:rsidRDefault="00D800BE" w:rsidP="00AD1F88">
            <w:pPr>
              <w:autoSpaceDE w:val="0"/>
              <w:autoSpaceDN w:val="0"/>
              <w:spacing w:after="0" w:line="274" w:lineRule="exact"/>
              <w:ind w:left="68"/>
            </w:pPr>
            <w:r>
              <w:rPr>
                <w:rFonts w:ascii="ArialMT" w:eastAsia="ArialMT" w:hAnsi="ArialMT"/>
                <w:color w:val="000000"/>
                <w:sz w:val="20"/>
              </w:rPr>
              <w:t xml:space="preserve">Frequency of Occurrence </w:t>
            </w:r>
          </w:p>
        </w:tc>
        <w:tc>
          <w:tcPr>
            <w:tcW w:w="7248" w:type="dxa"/>
            <w:gridSpan w:val="7"/>
            <w:tcBorders>
              <w:top w:val="single" w:sz="4" w:space="0" w:color="000000"/>
              <w:left w:val="single" w:sz="4" w:space="0" w:color="000000"/>
              <w:bottom w:val="single" w:sz="3" w:space="0" w:color="000000"/>
              <w:right w:val="single" w:sz="4" w:space="0" w:color="000000"/>
            </w:tcBorders>
            <w:tcMar>
              <w:left w:w="0" w:type="dxa"/>
              <w:right w:w="0" w:type="dxa"/>
            </w:tcMar>
          </w:tcPr>
          <w:p w14:paraId="7ECA3D45" w14:textId="77777777" w:rsidR="00D800BE" w:rsidRDefault="00D800BE" w:rsidP="00AD1F88">
            <w:pPr>
              <w:autoSpaceDE w:val="0"/>
              <w:autoSpaceDN w:val="0"/>
              <w:spacing w:before="8" w:after="0" w:line="222" w:lineRule="exact"/>
              <w:ind w:left="68"/>
            </w:pPr>
            <w:r>
              <w:rPr>
                <w:rFonts w:ascii="Arial" w:eastAsia="Arial" w:hAnsi="Arial"/>
                <w:i/>
                <w:color w:val="000000"/>
                <w:sz w:val="20"/>
              </w:rPr>
              <w:t>Once during the academic year</w:t>
            </w:r>
          </w:p>
        </w:tc>
      </w:tr>
      <w:tr w:rsidR="00D800BE" w14:paraId="34DC7EA8" w14:textId="77777777" w:rsidTr="00AD1F88">
        <w:trPr>
          <w:trHeight w:hRule="exact" w:val="472"/>
        </w:trPr>
        <w:tc>
          <w:tcPr>
            <w:tcW w:w="2554" w:type="dxa"/>
            <w:gridSpan w:val="2"/>
            <w:tcBorders>
              <w:top w:val="single" w:sz="3" w:space="0" w:color="000000"/>
              <w:left w:val="single" w:sz="4" w:space="0" w:color="000000"/>
              <w:bottom w:val="single" w:sz="4" w:space="0" w:color="000000"/>
              <w:right w:val="single" w:sz="4" w:space="0" w:color="000000"/>
            </w:tcBorders>
            <w:tcMar>
              <w:left w:w="0" w:type="dxa"/>
              <w:right w:w="0" w:type="dxa"/>
            </w:tcMar>
          </w:tcPr>
          <w:p w14:paraId="492EDEBA" w14:textId="77777777" w:rsidR="00D800BE" w:rsidRDefault="00D800BE" w:rsidP="00AD1F88">
            <w:pPr>
              <w:autoSpaceDE w:val="0"/>
              <w:autoSpaceDN w:val="0"/>
              <w:spacing w:after="0" w:line="274" w:lineRule="exact"/>
              <w:ind w:left="68"/>
            </w:pPr>
            <w:r>
              <w:rPr>
                <w:rFonts w:ascii="ArialMT" w:eastAsia="ArialMT" w:hAnsi="ArialMT"/>
                <w:color w:val="000000"/>
                <w:sz w:val="20"/>
              </w:rPr>
              <w:t xml:space="preserve">Duration </w:t>
            </w:r>
          </w:p>
        </w:tc>
        <w:tc>
          <w:tcPr>
            <w:tcW w:w="7248" w:type="dxa"/>
            <w:gridSpan w:val="7"/>
            <w:tcBorders>
              <w:top w:val="single" w:sz="3" w:space="0" w:color="000000"/>
              <w:left w:val="single" w:sz="4" w:space="0" w:color="000000"/>
              <w:bottom w:val="single" w:sz="4" w:space="0" w:color="000000"/>
              <w:right w:val="single" w:sz="4" w:space="0" w:color="000000"/>
            </w:tcBorders>
            <w:tcMar>
              <w:left w:w="0" w:type="dxa"/>
              <w:right w:w="0" w:type="dxa"/>
            </w:tcMar>
          </w:tcPr>
          <w:p w14:paraId="26235765" w14:textId="77777777" w:rsidR="00D800BE" w:rsidRDefault="00D800BE" w:rsidP="00AD1F88">
            <w:pPr>
              <w:autoSpaceDE w:val="0"/>
              <w:autoSpaceDN w:val="0"/>
              <w:spacing w:before="8" w:after="0" w:line="222" w:lineRule="exact"/>
              <w:ind w:left="68"/>
            </w:pPr>
            <w:r>
              <w:rPr>
                <w:rFonts w:ascii="Arial" w:eastAsia="Arial" w:hAnsi="Arial"/>
                <w:i/>
                <w:color w:val="000000"/>
                <w:sz w:val="20"/>
              </w:rPr>
              <w:t>One semester</w:t>
            </w:r>
          </w:p>
        </w:tc>
      </w:tr>
      <w:tr w:rsidR="00D800BE" w14:paraId="32FE6DF0" w14:textId="77777777" w:rsidTr="00AD1F88">
        <w:trPr>
          <w:trHeight w:hRule="exact" w:val="2150"/>
        </w:trPr>
        <w:tc>
          <w:tcPr>
            <w:tcW w:w="255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09F3B905" w14:textId="77777777" w:rsidR="00D800BE" w:rsidRDefault="00D800BE" w:rsidP="00AD1F88">
            <w:pPr>
              <w:autoSpaceDE w:val="0"/>
              <w:autoSpaceDN w:val="0"/>
              <w:spacing w:after="0" w:line="274" w:lineRule="exact"/>
              <w:ind w:left="68"/>
            </w:pPr>
            <w:r>
              <w:rPr>
                <w:rFonts w:ascii="ArialMT" w:eastAsia="ArialMT" w:hAnsi="ArialMT"/>
                <w:color w:val="000000"/>
                <w:sz w:val="20"/>
              </w:rPr>
              <w:t xml:space="preserve">Type of Course </w:t>
            </w:r>
          </w:p>
        </w:tc>
        <w:tc>
          <w:tcPr>
            <w:tcW w:w="7248" w:type="dxa"/>
            <w:gridSpan w:val="7"/>
            <w:tcBorders>
              <w:top w:val="single" w:sz="4" w:space="0" w:color="000000"/>
              <w:left w:val="single" w:sz="4" w:space="0" w:color="000000"/>
              <w:bottom w:val="single" w:sz="4" w:space="0" w:color="000000"/>
              <w:right w:val="single" w:sz="4" w:space="0" w:color="000000"/>
            </w:tcBorders>
            <w:tcMar>
              <w:left w:w="0" w:type="dxa"/>
              <w:right w:w="0" w:type="dxa"/>
            </w:tcMar>
          </w:tcPr>
          <w:p w14:paraId="660D9AF4" w14:textId="77777777" w:rsidR="00D800BE" w:rsidRDefault="00D800BE" w:rsidP="00AD1F88">
            <w:pPr>
              <w:autoSpaceDE w:val="0"/>
              <w:autoSpaceDN w:val="0"/>
              <w:spacing w:after="0" w:line="268" w:lineRule="exact"/>
              <w:ind w:left="68"/>
            </w:pPr>
            <w:r>
              <w:rPr>
                <w:rFonts w:ascii="Arial" w:eastAsia="Arial" w:hAnsi="Arial"/>
                <w:i/>
                <w:color w:val="000000"/>
                <w:sz w:val="20"/>
              </w:rPr>
              <w:t xml:space="preserve">Compulsory optional course from the area software engineering </w:t>
            </w:r>
          </w:p>
        </w:tc>
      </w:tr>
    </w:tbl>
    <w:p w14:paraId="59619686" w14:textId="77777777" w:rsidR="00B02F45" w:rsidRDefault="00B02F45">
      <w:pPr>
        <w:autoSpaceDE w:val="0"/>
        <w:autoSpaceDN w:val="0"/>
        <w:spacing w:after="514" w:line="220" w:lineRule="exact"/>
      </w:pPr>
    </w:p>
    <w:sectPr w:rsidR="00B02F45" w:rsidSect="00034616">
      <w:pgSz w:w="11906" w:h="16838"/>
      <w:pgMar w:top="734" w:right="1098" w:bottom="844" w:left="9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46000">
    <w:abstractNumId w:val="8"/>
  </w:num>
  <w:num w:numId="2" w16cid:durableId="1362047167">
    <w:abstractNumId w:val="6"/>
  </w:num>
  <w:num w:numId="3" w16cid:durableId="60520715">
    <w:abstractNumId w:val="5"/>
  </w:num>
  <w:num w:numId="4" w16cid:durableId="1089622140">
    <w:abstractNumId w:val="4"/>
  </w:num>
  <w:num w:numId="5" w16cid:durableId="92946356">
    <w:abstractNumId w:val="7"/>
  </w:num>
  <w:num w:numId="6" w16cid:durableId="1223252920">
    <w:abstractNumId w:val="3"/>
  </w:num>
  <w:num w:numId="7" w16cid:durableId="587350307">
    <w:abstractNumId w:val="2"/>
  </w:num>
  <w:num w:numId="8" w16cid:durableId="56974552">
    <w:abstractNumId w:val="1"/>
  </w:num>
  <w:num w:numId="9" w16cid:durableId="182801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A0A"/>
    <w:rsid w:val="001D0992"/>
    <w:rsid w:val="0029639D"/>
    <w:rsid w:val="00326F90"/>
    <w:rsid w:val="00AA1D8D"/>
    <w:rsid w:val="00B02F45"/>
    <w:rsid w:val="00B47730"/>
    <w:rsid w:val="00CB0664"/>
    <w:rsid w:val="00D800BE"/>
    <w:rsid w:val="00ED31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D899949-1EBC-4759-81F9-18303A9B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Hasan Khan</cp:lastModifiedBy>
  <cp:revision>3</cp:revision>
  <dcterms:created xsi:type="dcterms:W3CDTF">2013-12-23T23:15:00Z</dcterms:created>
  <dcterms:modified xsi:type="dcterms:W3CDTF">2024-05-31T12:34:00Z</dcterms:modified>
  <cp:category/>
</cp:coreProperties>
</file>