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4423</w:t>
        <w:tab/>
        <w:t>7028</w:t>
        <w:tab/>
        <w:t>Account Manager (m/f/d)</w:t>
        <w:tab/>
        <w:t>- Flexible working | entry into the public service</w:t>
        <w:br/>
        <w:br/>
        <w:t>company profile</w:t>
        <w:br/>
        <w:t>Our client is a public institution in the real estate sector and is a large portfolio holder of residential real estate.</w:t>
        <w:br/>
        <w:br/>
        <w:t>area of ​​responsibility</w:t>
        <w:br/>
        <w:br/>
        <w:t>- Telephone and written exchange with tenants and customers</w:t>
        <w:br/>
        <w:t>-Advice on the product portfolio</w:t>
        <w:br/>
        <w:t>- Accompaniment of apartment visits</w:t>
        <w:br/>
        <w:t>-Advertisement of objects</w:t>
        <w:br/>
        <w:br/>
        <w:t>requirement profile</w:t>
        <w:br/>
        <w:br/>
        <w:t>-Successfully completed commercial training</w:t>
        <w:br/>
        <w:t>- Work experience in the described area of ​​responsibility desirable</w:t>
        <w:br/>
        <w:t>- Independent way of working and discretion</w:t>
        <w:br/>
        <w:t>-Proficient use of MS Office applications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Customer Service Advisor</w:t>
        <w:tab/>
        <w:t>None</w:t>
        <w:tab/>
        <w:t>2023-03-07 15:59:37.417000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