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6875</w:t>
        <w:tab/>
        <w:t>9480</w:t>
        <w:tab/>
        <w:t>Accountant (m/f/d) - Hybrid working time model</w:t>
        <w:tab/>
        <w:t>We are looking for your support as soon as possible as an accountant (m/f/d).</w:t>
        <w:br/>
        <w:br/>
        <w:t>The company has been very successful in the fashion industry for years and would like to continue to grow with you.</w:t>
        <w:br/>
        <w:br/>
        <w:t>At your new workplace you can expect a positive and open working atmosphere with flat hierarchies and the opportunity to work from your home office. Sustainable resources and gentle work processes are very important to your new employer. New and climate-friendly ideas are always welcome.</w:t>
        <w:br/>
        <w:br/>
        <w:t>The modern building complex in which the company's office is located is easy to reach thanks to its strategically well-located transport links.</w:t>
        <w:br/>
        <w:br/>
        <w:t>If this opportunity appeals to you, then send me your application documents today and we can exchange information about this exciting vacancy in recruitment as soon as possible.</w:t>
        <w:br/>
        <w:br/>
        <w:t>We look forward to seeing you!</w:t>
        <w:br/>
        <w:t>This position is to be filled within the framework of direct placement / within the framework of permanent placement.</w:t>
        <w:br/>
        <w:br/>
        <w:t>Accountant (m/f/d) - Hybrid working time model</w:t>
        <w:br/>
        <w:br/>
        <w:t>Your tasks:</w:t>
        <w:br/>
        <w:t xml:space="preserve"> • Creation of work and procedural instructions for accounting</w:t>
        <w:br/>
        <w:t xml:space="preserve"> • Posting and account assignment of current business transactions</w:t>
        <w:br/>
        <w:t xml:space="preserve"> • Processing of evaluation-relevant data</w:t>
        <w:br/>
        <w:t xml:space="preserve"> • Creation of monthly, quarterly and annual financial statements</w:t>
        <w:br/>
        <w:br/>
        <w:t>Your qualifications:</w:t>
        <w:br/>
        <w:t xml:space="preserve"> • Completed studies with a focus on finance or comparable completed commercial training</w:t>
        <w:br/>
        <w:t xml:space="preserve"> • Sound knowledge of balance sheet accounting</w:t>
        <w:br/>
        <w:t xml:space="preserve"> • Experienced handling of MS Office packages and SAP R/3</w:t>
        <w:br/>
        <w:t xml:space="preserve"> • DATEV knowledge is desirable</w:t>
        <w:br/>
        <w:br/>
        <w:t xml:space="preserve"> • Flexible working in the office and from home (hybrid work)</w:t>
        <w:br/>
        <w:br/>
        <w:t>The master plan for your career: We will find exactly the job that suits you. Now click on "Apply directly"!</w:t>
        <w:br/>
        <w:br/>
        <w:t>We welcome applications from people who contribute to the diversity of our company.</w:t>
        <w:tab/>
        <w:t>Accountant/B. Prof. Accounting</w:t>
        <w:tab/>
        <w:t>None</w:t>
        <w:tab/>
        <w:t>2023-03-07 16:04:39.404000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