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1745</w:t>
        <w:tab/>
        <w:t>4350</w:t>
        <w:tab/>
        <w:t>Apprentice chemical technician (m/f/d)</w:t>
        <w:tab/>
        <w:t>Apprentice chemical technician (m/f/d)</w:t>
        <w:br/>
        <w:br/>
        <w:t>What she expects</w:t>
        <w:br/>
        <w:br/>
        <w:br/>
        <w:t xml:space="preserve"> - Learning how to start, control and monitor production processes</w:t>
        <w:br/>
        <w:br/>
        <w:br/>
        <w:t xml:space="preserve"> - A qualified, dual and practical training in the company and the vocational school</w:t>
        <w:br/>
        <w:br/>
        <w:br/>
        <w:t xml:space="preserve"> - Getting to know all important and test-relevant areas of application (production, laboratory, etc.)</w:t>
        <w:br/>
        <w:br/>
        <w:br/>
        <w:t xml:space="preserve"> </w:t>
        <w:br/>
        <w:br/>
        <w:t>What we expect</w:t>
        <w:br/>
        <w:br/>
        <w:br/>
        <w:br/>
        <w:t xml:space="preserve"> - A good to very good secondary school leaving certificate or Abitur</w:t>
        <w:br/>
        <w:br/>
        <w:br/>
        <w:t xml:space="preserve"> - Interest in chemistry, physics, mathematics and technology</w:t>
        <w:br/>
        <w:br/>
        <w:br/>
        <w:t xml:space="preserve"> - Craftsmanship, first chemical-technical knowledge through school or internships</w:t>
        <w:br/>
        <w:br/>
        <w:br/>
        <w:t xml:space="preserve"> - Independence, sense of responsibility and ability to work in a team</w:t>
        <w:br/>
        <w:br/>
        <w:br/>
        <w:t xml:space="preserve"> - Commitment and commitment</w:t>
        <w:tab/>
        <w:t>Chemikant/in</w:t>
        <w:tab/>
        <w:t>None</w:t>
        <w:tab/>
        <w:t>2023-03-07 15:54:07.755000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