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1427</w:t>
        <w:tab/>
        <w:t>4032</w:t>
        <w:tab/>
        <w:t>Architect for work phases 1 - 5 (m/f/d)</w:t>
        <w:tab/>
        <w:t>We look forward to your application as:</w:t>
        <w:br/>
        <w:br/>
        <w:t>Architect for work phases 1 - 5 (m/f/d) in 86150 Augsburg for direct placement in permanent employment!</w:t>
        <w:br/>
        <w:br/>
        <w:t>Our customer is a medium-sized property developer from Augsburg who can look back on more than 25 years of experience and has realized more than 1200 partially renovated or newly built residential units on the southern German market. Current main areas of activity are project development, project management and revitalization, both of high-quality</w:t>
        <w:br/>
        <w:br/>
        <w:t>listed buildings, as well as sustainable commercial real estate.</w:t>
        <w:br/>
        <w:br/>
        <w:t>This is what you are offered:</w:t>
        <w:br/>
        <w:br/>
        <w:t>• A modern and safe workplace,</w:t>
        <w:br/>
        <w:t>• Varied and challenging tasks in residential and office space construction</w:t>
        <w:br/>
        <w:t>• Friendly and personable team</w:t>
        <w:br/>
        <w:t>• Attractive company pension plan</w:t>
        <w:br/>
        <w:t>• Use of company cars or pool vehicles</w:t>
        <w:br/>
        <w:t>• Internal and external training courses</w:t>
        <w:br/>
        <w:br/>
        <w:t>Your future area of ​​responsibility:</w:t>
        <w:br/>
        <w:br/>
        <w:t>• Planning of residential and office construction projects in the service phases HOAI 1 - 5</w:t>
        <w:br/>
        <w:t>• Technically and creatively diverse residential and office buildings</w:t>
        <w:br/>
        <w:t>• Assumption of joint responsibility for planning</w:t>
        <w:br/>
        <w:t>• Customer support and advice throughout the entire planning process</w:t>
        <w:br/>
        <w:t>• Participation in the tender, award and accounting</w:t>
        <w:br/>
        <w:br/>
        <w:t>Your profile:</w:t>
        <w:br/>
        <w:br/>
        <w:t>• Degree as architect (m/f/d)</w:t>
        <w:br/>
        <w:t>• Min. 3 years of professional experience as an architect (m/f/d) in building construction LPH 1 - 5 HOAI</w:t>
        <w:br/>
        <w:t>• Good knowledge of VOB and HOAI</w:t>
        <w:br/>
        <w:t>• Good knowledge of Archicad</w:t>
        <w:br/>
        <w:t>• Good creative, technical, planning and organizational skills</w:t>
        <w:br/>
        <w:t>• Good knowledge of MS Office and AVA software for tendering, awarding and billing programs</w:t>
        <w:br/>
        <w:t>• Business fluent German, both spoken and written</w:t>
        <w:br/>
        <w:t>• Independent and accurate way of working</w:t>
        <w:br/>
        <w:t>• Friendly and personable demeanor</w:t>
        <w:br/>
        <w:br/>
        <w:t>Onboarding &amp; flight altitude</w:t>
        <w:br/>
        <w:br/>
        <w:t>As a new team member, you will receive the support of experienced colleagues from day one to quickly reach flight altitude.</w:t>
        <w:br/>
        <w:t>Further knowledge building takes place through internal and external training courses.</w:t>
        <w:br/>
        <w:br/>
        <w:t>This is how it goes!</w:t>
        <w:br/>
        <w:br/>
        <w:t>Please apply directly online by clicking on the apply now for this position button.</w:t>
        <w:br/>
        <w:t>If you have any questions, use the contact details of your contact person in advance.</w:t>
        <w:br/>
        <w:t>We make an appointment with you, get to know each other personally and discuss all the details.</w:t>
        <w:br/>
        <w:br/>
        <w:t>Would you like to change? That stays between us!</w:t>
        <w:br/>
        <w:br/>
        <w:t>If you are in an employment relationship that has not been terminated, we will of course assure you of the utmost confidentiality of your application.</w:t>
        <w:br/>
        <w:br/>
        <w:t>Telephone interviews and job interviews can also take place after work</w:t>
        <w:br/>
        <w:br/>
        <w:t>We are your empathetic and solution-oriented HR consultancy specializing in recruiting.</w:t>
        <w:br/>
        <w:t>For many years we have been improving internal processes in order to be able to offer our customers the best staffing and recruitment solutions.</w:t>
        <w:br/>
        <w:t>We have successfully accompanied many of them in personnel matters for several years and support you in finding the best talent.</w:t>
        <w:br/>
        <w:br/>
        <w:t>We accompany our applicants free of charge, anonymously and discreetly through the entire application process.</w:t>
        <w:br/>
        <w:br/>
        <w:t>All job advertisements are always aimed at male, female and diverse applicants, regardless of age, gender, origin, sexual orientation, disability, religion and ideology. Applicants are selected solely on the basis of their qualifications.</w:t>
        <w:br/>
        <w:br/>
        <w:t>Does that sound good? Then apply now. We look forward to seeing you!</w:t>
        <w:tab/>
        <w:t>architect</w:t>
        <w:tab/>
        <w:t>We, NEYC Consulting, are your empathetic and solution-oriented personnel consultancy. For many years we have been improving internal processes in order to be able to offer our customers the best staffing and recruitment solutions. We develop successful recruitment solutions for our customers and support companies from various industries in their search for the right employees.</w:t>
        <w:br/>
        <w:t>We are actively looking for the dream job for our applicants. Applicant management is free, discreet and anonymous. Apply to our open vacancies or send an unsolicited application.</w:t>
        <w:tab/>
        <w:t>2023-03-07 15:53:28.502000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