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2728</w:t>
        <w:tab/>
        <w:t>5333</w:t>
        <w:tab/>
        <w:t>Asset Accountant</w:t>
        <w:tab/>
        <w:t>About the job</w:t>
        <w:br/>
        <w:br/>
        <w:t>Our customer, a technology service provider, commissioned us to look for a suitable employee as an asset accountant. As part of a direct placement with 35 hours per week, you will become part of the team and benefit from all the advantages of a federal company.</w:t>
        <w:br/>
        <w:br/>
        <w:t>Would you like to find out more? Then please contact us by phone on 030 / 20962500 or by e-mail at bewerbung@aventa-berlin.de. We are happy!</w:t>
        <w:br/>
        <w:br/>
        <w:t>requirement profile</w:t>
        <w:br/>
        <w:br/>
        <w:t>- Completed training in the commercial field, ideally further training as an accountant (m/f/d)</w:t>
        <w:br/>
        <w:t>- Relevant professional experience in a comparable position, preferably as an asset accountant</w:t>
        <w:br/>
        <w:t>- Very good knowledge of accounting for fixed assets</w:t>
        <w:br/>
        <w:t>- Confident use of MS Office programs, SAP FI and SAP FI-AA</w:t>
        <w:br/>
        <w:t>- Independent and structured way of working as well as strong communication skills</w:t>
        <w:br/>
        <w:br/>
        <w:t>area of ​​responsibility</w:t>
        <w:br/>
        <w:br/>
        <w:t>- Management of acquisitions and disposals of fixed assets</w:t>
        <w:br/>
        <w:t>- Valuation of fixed assets according to HGB and tax law</w:t>
        <w:br/>
        <w:t>- Participation in the preparation of the monthly and annual financial statements</w:t>
        <w:br/>
        <w:t>- Responsibility for the technical implementation of current tax issues in asset accounting with SAP</w:t>
        <w:br/>
        <w:t>- Processing and activation of grants in fixed assets</w:t>
        <w:br/>
        <w:br/>
        <w:t>We offer</w:t>
        <w:br/>
        <w:br/>
        <w:t>- Thanks to individual advice, the area, the working environment and the offers that suit you</w:t>
        <w:br/>
        <w:t>- Entry into your or advancement or change in your (dream) job as an asset accountant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Our customer, a technology service provider, commissioned us to look for a suitable employee as an asset accountant. As part of a direct placement with 35 hours per week, you will become part of the team and benefit from all the advantages of a federal company.</w:t>
        <w:br/>
        <w:br/>
        <w:t>Would you like to find out more? Then please contact us by phone on 030 / 20962500 or by e-mail at bewerbung@aventa-berlin.de. We are happy!</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suits you if you are also interested in an asset accountant (m/f/d), asset accountant (m/f/d) finance and controlling, asset accountant (m/f/d) or asset accounting clerk .</w:t>
        <w:br/>
        <w:br/>
        <w:t>In your application, please be sure to state the reference number 6453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accountant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15:56:08.645000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