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999</w:t>
        <w:tab/>
        <w:t>3604</w:t>
        <w:tab/>
        <w:t>Assistant Controller (m/w/d)</w:t>
        <w:tab/>
        <w:t>+++ Off to new shores +++ Off to new shores +++ Off to new shores +++</w:t>
        <w:br/>
        <w:br/>
        <w:t>We are now looking for: Assistant Controller (m/f/d) in Boltenhagen</w:t>
        <w:br/>
        <w:br/>
        <w:t>We are now looking for a full-time Assistant Controller (m/f/d) for our customer. The future workplace is a modern hotel resort in Boltenhagen.</w:t>
        <w:br/>
        <w:br/>
        <w:t>your future area of ​​responsibility</w:t>
        <w:br/>
        <w:br/>
        <w:t>• Support for the administrative management and the cost controller</w:t>
        <w:br/>
        <w:t>• Accounts Receivable and Accounts Payable</w:t>
        <w:br/>
        <w:t>• Checking and posting of daily turnover and income</w:t>
        <w:br/>
        <w:t>• Control of requirements, guidelines and standards in financial matters</w:t>
        <w:br/>
        <w:t>• Analysis of deviations, forecasts and suggestion system</w:t>
        <w:br/>
        <w:br/>
        <w:t>your profile</w:t>
        <w:br/>
        <w:br/>
        <w:t>• Completed commercial or tax training with professional experience</w:t>
        <w:br/>
        <w:t>• or hotel training with initial managerial experience and interest in switching to controlling</w:t>
        <w:br/>
        <w:t>• Willingness to work and a timely, detailed and goal-oriented working style</w:t>
        <w:br/>
        <w:t>• Confident handling of MS Office programs</w:t>
        <w:br/>
        <w:t>• An affinity for numbers and strategic thinking</w:t>
        <w:br/>
        <w:br/>
        <w:t>The company offers</w:t>
        <w:br/>
        <w:br/>
        <w:t>• 5 days week / generally from Mon-Fri in day shift</w:t>
        <w:br/>
        <w:t>• Permanent employment contract without trial period with attractive remuneration and social benefits</w:t>
        <w:br/>
        <w:t>• Switching bonus and individual development opportunities</w:t>
        <w:br/>
        <w:t>• Free employee meals</w:t>
        <w:br/>
        <w:t>• Provision of staff accommodation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Assistent/in - Controlling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15:52:35.506000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