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254</w:t>
        <w:tab/>
        <w:t>2859</w:t>
        <w:tab/>
        <w:t>Assistant doctor in further training general medicine psychosomatic medicine (m/f/d)</w:t>
        <w:tab/>
        <w:t>Assistant doctor in further training general medicine</w:t>
        <w:br/>
        <w:t>Psychosomatic medicine (m/f/d)</w:t>
        <w:br/>
        <w:br/>
        <w:t>Place of work: day clinic Chiemgau Bavaria</w:t>
        <w:br/>
        <w:t>Scope: full-time</w:t>
        <w:br/>
        <w:t>Entry date: as soon as possible</w:t>
        <w:br/>
        <w:br/>
        <w:t>Internationally recognized specialist clinic for psychosomatics in Germany</w:t>
        <w:br/>
        <w:br/>
        <w:t>your benefits</w:t>
        <w:br/>
        <w:br/>
        <w:t>• You will find a good collegial and motivating team atmosphere in a research-oriented clinic with close scientific cooperation with the LMU Munich and other universities</w:t>
        <w:br/>
        <w:t>• You will receive full further training in psychosomatic medicine and psychotherapy as well as a 12-month further training authorization in internal medicine (inpatient basic further training)</w:t>
        <w:br/>
        <w:t>• You will receive full payment of the costs for further training modules that are acquired externally (self-awareness, IFA group, relaxation procedures)</w:t>
        <w:br/>
        <w:t>• You will find a very nice living environment - extensive cultural, school and leisure activities</w:t>
        <w:br/>
        <w:t>• You get an optimal work-life balance with a high leisure value in the foothills of the Alps near Munich</w:t>
        <w:br/>
        <w:br/>
        <w:t>Your tasks</w:t>
        <w:br/>
        <w:br/>
        <w:t>• Medical and psychotherapeutic patient care in the adult ward or in the juvenile ward</w:t>
        <w:br/>
        <w:t>• Treatment of clinical pictures from the entire spectrum of psychosomatic medicine with a focus on eating disorders, affective disorders, anxiety disorders and obsessive-compulsive disorders</w:t>
        <w:br/>
        <w:t>• The treatment is guided by guidelines with a focus on behavioral therapy and the inclusion of newer therapy elements</w:t>
        <w:br/>
        <w:t>• Interdisciplinary cooperation in a multi-professional team of doctors, psychologists, co-therapists and specialist therapists (biofeedback, sports and movement therapy, creative therapy, social therapy, etc.)</w:t>
        <w:br/>
        <w:br/>
        <w:t>your profile</w:t>
        <w:br/>
        <w:br/>
        <w:t>• You are in further training as a general practitioner and would like to complete a further training phase in psychosomatic medicine and psychotherapy (up to 12 months authorization), child and adolescent psychiatry and psychotherapy (up to 12 months authorization) or psychiatry and psychotherapy (up to 6 months authorization available).</w:t>
        <w:br/>
        <w:t>• You would like to acquire skills in dealing with people with mental illnesses for your later work as a general practitioner</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general medicine (family doctor)</w:t>
        <w:tab/>
        <w:t>None</w:t>
        <w:tab/>
        <w:t>2023-03-07 15:51:03.764000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