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9596</w:t>
        <w:tab/>
        <w:t>12201</w:t>
        <w:tab/>
        <w:t>Assistant doctor (m/f/d) anesthesia surgical intensive care medicine</w:t>
        <w:tab/>
        <w:t>The* St. Vinzenz Hospital*, as part of the *Association of Catholic Clinics</w:t>
        <w:br/>
        <w:t>Düsseldorf (VKKD)*, is an acute hospital in Düsseldorf, on the border</w:t>
        <w:br/>
        <w:t>the districts of Pempelfort and Derendorf. We currently have 322</w:t>
        <w:br/>
        <w:t>Beds. Over 39,000 inpatients and outpatients are treated annually by</w:t>
        <w:br/>
        <w:t>treated us.</w:t>
        <w:br/>
        <w:br/>
        <w:t>The clinic for anesthesia includes all services for preparation,</w:t>
        <w:br/>
        <w:t>Implementation and aftercare of anesthesia for all operations</w:t>
        <w:br/>
        <w:t>Procedures performed at St. Vinzenz Hospital. It will</w:t>
        <w:br/>
        <w:t>about 5,500 anesthetics per year and about 2,000 of them</w:t>
        <w:br/>
        <w:t>Regional anesthesia in currently 7 operating theaters and intervention rooms</w:t>
        <w:br/>
        <w:t>carried out. Since we are constantly developing, there is an eighth</w:t>
        <w:br/>
        <w:t>Operating room already in planning. The modern and interdisciplinary</w:t>
        <w:br/>
        <w:t>The intensive care unit comprises a total of 9 treatment units. That includes</w:t>
        <w:br/>
        <w:t>Spectrum the fields of general, visceral, thoracic and endocrine</w:t>
        <w:br/>
        <w:t>Surgery, trauma and reconstructive surgery, orthopaedics,</w:t>
        <w:br/>
        <w:t>Sports orthopedics and interventional procedures in radiology.</w:t>
        <w:br/>
        <w:br/>
        <w:t>As an academic teaching hospital, it is nationally recognized</w:t>
        <w:br/>
        <w:t>Center* *for medical science, the high-performance medicine and</w:t>
        <w:br/>
        <w:t>connecting humanity. during your further education</w:t>
        <w:br/>
        <w:t>You from our 2 chief physicians in the collegial system and our 8 senior physicians</w:t>
        <w:br/>
        <w:t>accompanied. In addition, you are in constant contact with our 4</w:t>
        <w:br/>
        <w:t>Specialists and 4 assistant doctors in further training.</w:t>
        <w:br/>
        <w:br/>
        <w:t>- training opportunities -</w:t>
        <w:br/>
        <w:br/>
        <w:t>There is full authorization for further training in anesthesiology within the framework</w:t>
        <w:br/>
        <w:t>a possibility of rotation within the hospital group. In cooperation</w:t>
        <w:br/>
        <w:t>with the center for pain therapy there is the possibility</w:t>
        <w:br/>
        <w:t>to acquire an additional qualification in pain therapy.</w:t>
        <w:br/>
        <w:br/>
        <w:t>- Your profile -</w:t>
        <w:br/>
        <w:br/>
        <w:t>· Assistant doctor or young professional interested in further training</w:t>
        <w:br/>
        <w:t>to an anesthesiologist</w:t>
        <w:br/>
        <w:t>· Strong sense of responsibility, open-mindedness and as well</w:t>
        <w:br/>
        <w:t>Reliability.</w:t>
        <w:br/>
        <w:t>· Highly motivated team player who, in addition to technical skills, also has a</w:t>
        <w:br/>
        <w:t>has a high level of communication</w:t>
        <w:br/>
        <w:t>· Enthusiasm, flexibility and interpersonal skills</w:t>
        <w:br/>
        <w:t>· You are humanly and professionally suited to the further development of</w:t>
        <w:br/>
        <w:t>department to contribute</w:t>
        <w:br/>
        <w:br/>
        <w:t>- Your tasks -</w:t>
        <w:br/>
        <w:br/>
        <w:t>· Responsible work in the anesthesia department</w:t>
        <w:br/>
        <w:t>· Support for all necessary anesthetic services</w:t>
        <w:br/>
        <w:t>· Application of the current methods of general and regional anesthesia</w:t>
        <w:br/>
        <w:t>· Inpatient and outpatient care</w:t>
        <w:br/>
        <w:t>· Supervision of intensive care medicine and pain therapy</w:t>
        <w:br/>
        <w:t>· Support for quality assurance measures</w:t>
        <w:br/>
        <w:t>· Participation in on-call services in anesthesia</w:t>
        <w:br/>
        <w:br/>
        <w:t>Please upload your complete application documents to our</w:t>
        <w:br/>
        <w:t>Applicant portal up:</w:t>
        <w:tab/>
        <w:t>Specialist - Anaesthesiology</w:t>
        <w:tab/>
        <w:t>None</w:t>
        <w:tab/>
        <w:t>2023-03-07 16:10:13.051000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