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9478</w:t>
        <w:tab/>
        <w:t>12083</w:t>
        <w:tab/>
        <w:t>Automotive designer with Pro/E Creo 2.0 (f/m/d)</w:t>
        <w:tab/>
        <w:t>Are you interested in construction and are confident in dealing with Pro/ENINEER Creo 2.0 - See your future in the automotive sector - Then take your decisive career step, apply to Brunel and experience the diversity of engineering with us. Because we are looking for you as an automotive designer with Pro/E Creo 2.0.</w:t>
        <w:br/>
        <w:br/>
        <w:t>Job description:</w:t>
        <w:br/>
        <w:br/>
        <w:t>- You will produce 2D and 3D drawings for individual parts and assemblies of pumping stations with Pro/E Creo 2.0.</w:t>
        <w:br/>
        <w:t>- The creation of arithmetic and statistical tolerance analyzes with SIM TOL is part of your area of ​​responsibility</w:t>
        <w:br/>
        <w:t>- You will also work on the Failure Mode and Effects Analysis (FMEA).</w:t>
        <w:br/>
        <w:t>- You support the creation of specifications.</w:t>
        <w:br/>
        <w:t>- The dispatch of FEM calculations is also part of your area of ​​activity.</w:t>
        <w:br/>
        <w:br/>
        <w:t>Your profile:</w:t>
        <w:br/>
        <w:br/>
        <w:t>- Engineer or technician with constructive focus and relevant work experience</w:t>
        <w:br/>
        <w:t>- Good knowledge of the CAD software Pro/E Creo 2.0</w:t>
        <w:br/>
        <w:t>- Knowledge of using the PDM system Windchill PDM link</w:t>
        <w:br/>
        <w:t>- Very good knowledge of English to communicate with Indian customers</w:t>
        <w:br/>
        <w:t>- Experience with shape and position tolerances would be ideal</w:t>
        <w:br/>
        <w:t>- Knowledge of SAP R3 desirable</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16:09:58.581000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