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9504</w:t>
        <w:tab/>
        <w:t>12109</w:t>
        <w:tab/>
        <w:t>C Developer for autonomous driving (f/m/d)</w:t>
        <w:tab/>
        <w:t>As a savvy and experienced professional, you want to take the next step in your career - towards a varied job with ever new challenges in the field of autonomous driving - with complex projects from well-known companies that not only demand your creativity, but also encourage it - and you want to You're also welcome to expand your network - then this is your chance!</w:t>
        <w:br/>
        <w:br/>
        <w:t>Job description:</w:t>
        <w:br/>
        <w:br/>
        <w:t>- You program embedded software with C on high-performance control units, e.g. Aurix TC2xx, TC3xx in the field of "autonomous driving".</w:t>
        <w:br/>
        <w:t>- You will also help shape the software architecture.</w:t>
        <w:br/>
        <w:t>- Your tasks will also include the development of drivers, HAL, communication interfaces, functions, bootloaders, etc.</w:t>
        <w:br/>
        <w:t>- Depending on the phase, you will also develop prototypes or series software.</w:t>
        <w:br/>
        <w:br/>
        <w:t>Your profile:</w:t>
        <w:br/>
        <w:br/>
        <w:t>- Studies in computer science, electrical engineering or a comparable subject.</w:t>
        <w:br/>
        <w:t>- Experience in embedded C software development.</w:t>
        <w:br/>
        <w:t>- Ideally first AUTOSAR experiences.</w:t>
        <w:br/>
        <w:t>- Initial knowledge of software architectures &amp; design and automotive development processes.</w:t>
        <w:br/>
        <w:t>- An independent, analytical, structured and goal-oriented way of working is a matter of course for you.</w:t>
        <w:br/>
        <w:br/>
        <w:t>We offer:</w:t>
        <w:br/>
        <w:t>We prefer to work with committed specialists like you on a long-term basis. That's why you get a permanent employment contract with us according to the in-house ver.di tariff. For you, this means: a salary that is individually tailored to your professional group and takes your qualifications and experience into account. With tailor-made coaching and further training, you can constantly develop your talents with us and sharpen your perspectives for the future. You can also expect 30 vacation days and a flextime account – the best prerequisites for your work-life balance. We welcome you to a corporate culture that thrives on diversity and mutual respect at all levels.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information and communication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16:10:01.791000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