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2988</w:t>
        <w:tab/>
        <w:t>5593</w:t>
        <w:tab/>
        <w:t>Call Center Agent (m/f/d) skilled worker</w:t>
        <w:tab/>
        <w:t>Are you ready for a job change? Watch out, then our job of the week is just right for you!</w:t>
        <w:br/>
        <w:br/>
        <w:t>Call center agent (m/f/d) is a varied full-time job, shift/night/weekend. We offer you your new entry point to advancement as part of temporary employment!</w:t>
        <w:br/>
        <w:br/>
        <w:t>The job is not everything, so there are also these benefits for you:</w:t>
        <w:br/>
        <w:t>- Very good chances of being taken on</w:t>
        <w:br/>
        <w:t>- Bonuses</w:t>
        <w:br/>
        <w:t>- Payments on account</w:t>
        <w:br/>
        <w:t>- Availability beyond working hours</w:t>
        <w:br/>
        <w:br/>
        <w:t xml:space="preserve"> Are you wondering what does a call center agent (m/f/d) do?</w:t>
        <w:br/>
        <w:t>- Order acceptance / order processing</w:t>
        <w:br/>
        <w:t>- Customer advice / customer care</w:t>
        <w:br/>
        <w:t>- Order processing and handling of discussions</w:t>
        <w:br/>
        <w:br/>
        <w:t>What are the requirements for getting started at ARWA Personaldienstleistungen GmbH in Frankfurt (Oder)?</w:t>
        <w:br/>
        <w:br/>
        <w:t>Show us your strengths:</w:t>
        <w:br/>
        <w:t>- Resilience</w:t>
        <w:br/>
        <w:t>- Empathy</w:t>
        <w:br/>
        <w:t>- Holistic thinking</w:t>
        <w:br/>
        <w:t>- communication skills</w:t>
        <w:br/>
        <w:t>- Customer focus</w:t>
        <w:br/>
        <w:br/>
        <w:t>Your talents are:</w:t>
        <w:br/>
        <w:t>- Order acceptance and processing</w:t>
        <w:br/>
        <w:t>- E-mail communication, correspondence</w:t>
        <w:br/>
        <w:t>- Customer service, care</w:t>
        <w:br/>
        <w:br/>
        <w:t>Sounds good? We should get to know each other! It is best to come directly to the office, without "ifs" and without an appointment.</w:t>
        <w:br/>
        <w:t>If you would like to take it a little easier, please apply online and we will call you.</w:t>
        <w:br/>
        <w:br/>
        <w:t>You are just a click away from getting to know us, make it happen!</w:t>
        <w:br/>
        <w:t>You can reach our branch in Fürstenwalde on 0 33 61 / 3 77 87 - 0 or by e-mail fuerstenwalde@arwa.de.</w:t>
        <w:br/>
        <w:br/>
        <w:t>With your application, you agree to ARWA's data protection guidelines (can be found on our homepage under “Privacy Policy”).</w:t>
        <w:tab/>
        <w:t>From the phone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15:56:40.664000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