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2955</w:t>
        <w:tab/>
        <w:t>5560</w:t>
        <w:tab/>
        <w:t>Carpenter (m/f/d) full-time</w:t>
        <w:tab/>
        <w:t>As soon as possible, our company is looking for you as a carpenter (m/f/d) as part of temporary employment for:</w:t>
        <w:br/>
        <w:t>- Execution of indoor and outdoor activities</w:t>
        <w:br/>
        <w:t>- Operation of machines after instruction</w:t>
        <w:br/>
        <w:t>- Processing of wood</w:t>
        <w:br/>
        <w:t>- Manufacture of wood joints</w:t>
        <w:br/>
        <w:t>- Service and maintenance work</w:t>
        <w:br/>
        <w:br/>
        <w:t>Your working time will be full time.</w:t>
        <w:br/>
        <w:br/>
        <w:t>Occupation: trade</w:t>
        <w:br/>
        <w:br/>
        <w:t>Our services in the form of benefits for you as a carpenter (m/f/d):</w:t>
        <w:br/>
        <w:t>- Very good chances of being taken on</w:t>
        <w:br/>
        <w:t>- Long-term use in the customer company</w:t>
        <w:br/>
        <w:t>- Safe workplace</w:t>
        <w:br/>
        <w:t>- On-site support</w:t>
        <w:br/>
        <w:br/>
        <w:t>Your personal strengths set you apart:</w:t>
        <w:br/>
        <w:t>- Independent working</w:t>
        <w:br/>
        <w:t>- Reliability</w:t>
        <w:br/>
        <w:t>- communication skills</w:t>
        <w:br/>
        <w:t>- Customer focus</w:t>
        <w:br/>
        <w:br/>
        <w:t>Your knowledge and skills:</w:t>
        <w:br/>
        <w:t>- Joinery</w:t>
        <w:br/>
        <w:t>- Window and door construction and assembly</w:t>
        <w:br/>
        <w:t>- Crafting knowledge</w:t>
        <w:br/>
        <w:t>- Driving license class B (cars/minibuses) (desirable)</w:t>
        <w:br/>
        <w:br/>
        <w:t>Your professional experience as a carpenter (m/f/d), carpenter (m/f/d), wood mechanic (m/f/d), carpenter (m/f/d), woodworker (m/f/d) or as a timber worker (m/f/d) m/f/d) do you excel?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carpenter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15:56:36.581000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