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6205</w:t>
        <w:tab/>
        <w:t>8810</w:t>
        <w:tab/>
        <w:t>Carpenter m/f/d or talented craftsman m/f/d</w:t>
        <w:tab/>
        <w:t>Carpenter / craftsman m / f / d for the expansion and maintenance of the castle buildings</w:t>
        <w:br/>
        <w:br/>
        <w:t>Place of work: Heiligenberg</w:t>
        <w:br/>
        <w:br/>
        <w:t>Your area of ​​responsibility:</w:t>
        <w:br/>
        <w:br/>
        <w:t>• Repair and maintenance of the castle buildings and grounds</w:t>
        <w:br/>
        <w:t>• All activities in the castle and the associated park</w:t>
        <w:br/>
        <w:br/>
        <w:t>Your profile:</w:t>
        <w:br/>
        <w:br/>
        <w:t>• Completed training as a carpenter or in another trade</w:t>
        <w:br/>
        <w:t>• Craftsmanship</w:t>
        <w:br/>
        <w:t>• Independent and conscientious way of working</w:t>
        <w:br/>
        <w:t>• Category B driver's license</w:t>
        <w:br/>
        <w:br/>
        <w:t>This is offered:</w:t>
        <w:br/>
        <w:br/>
        <w:t>• An interesting and varied range of tasks in a secure job</w:t>
        <w:br/>
        <w:t>• Performance-related payment with Christmas and holiday bonuses</w:t>
        <w:br/>
        <w:t>• A thorough training period</w:t>
        <w:br/>
        <w:t>• 30 days holiday</w:t>
        <w:br/>
        <w:t>• Free lunch</w:t>
        <w:br/>
        <w:t>• One of the nicest jobs in the Lake Constance region</w:t>
        <w:br/>
        <w:t>• There is the possibility of using a rented apartment at the workplace</w:t>
        <w:tab/>
        <w:t>carpenter</w:t>
        <w:tab/>
        <w:t>Green staff is the recruitment agency for horticulture. We place specialists and executives throughout Germany - from gardeners to sales staff.</w:t>
        <w:br/>
        <w:t xml:space="preserve"> </w:t>
        <w:br/>
        <w:t>Your advantages:</w:t>
        <w:br/>
        <w:t>• No temporary work</w:t>
        <w:br/>
        <w:t>• Placement only in permanent positions</w:t>
        <w:br/>
        <w:t>• Support from application to hiring</w:t>
        <w:br/>
        <w:t>• Pay scale or above scale</w:t>
        <w:br/>
        <w:t xml:space="preserve"> </w:t>
        <w:br/>
        <w:t>We would be happy to advise you on our vacancies and also on your personal career.</w:t>
        <w:br/>
        <w:t>We look forward to receiving your application or contacting us.</w:t>
        <w:br/>
        <w:br/>
        <w:t>You can also find all positions at: https://jobs.gruenes-personal.de/</w:t>
        <w:tab/>
        <w:t>2023-03-07 16:03:17.536000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