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7614</w:t>
        <w:tab/>
        <w:t>10219</w:t>
        <w:tab/>
        <w:t>Cashier service (d/f/m)</w:t>
        <w:tab/>
        <w:t>As one of the leading companies in community catering, SV (Deutschland) GmbH operates more than 200 staff restaurants in a sustainable and future-oriented manner. You can look forward to a dynamic work environment, varied tasks, advanced fringe benefits, as well as internal support programs and further training opportunities. 50999 Köln SV Business Catering GmbH 20h/week Cashier (d/w/m) Well, fancy a new favorite job with new favorite colleagues? Preferably immediately? Then let's go! That's what moves you Serving guests at the café bar Barista tasks Operating the checkout Assisting in the production of cold dishes What you bring with experience in a similar position is an advantage Checkout experience German level C1-C2: competent use of language Open-minded and motivated personality with a well-groomed appearance Enjoying contact with guests Your place of work Together with a motivated team, you will surprise up to 100 guests every day in our customer's restaurant in Cologne with a varied offer: creative, seasonal dishes, freshly prepared and varied. You work 20h/week from Monday to Friday, between 7am and 4pm, depending on the roster. The company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Christian De Buck, Team Lead HR Recruiting</w:t>
        <w:tab/>
        <w:t>Helper - Hospitality</w:t>
        <w:tab/>
        <w:t>None</w:t>
        <w:tab/>
        <w:t>2023-03-07 16:06:09.851000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