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3542</w:t>
        <w:tab/>
        <w:t>6147</w:t>
        <w:tab/>
        <w:t>Computer Scientist - Application Development, Scrum, QS (m/f/d)</w:t>
        <w:tab/>
        <w:t>With 34 million customers, the Deutsche Rentenversicherung Bund is Germany's largest statutory pension insurance institution with its headquarters in Berlin. We maintain a highly complex and diverse IT system landscape. The methods and techniques used in this environment, including the hardware and software techniques used, offer an interesting and challenging work environment.</w:t>
        <w:br/>
        <w:br/>
        <w:br/>
        <w:t>Join us now [part-time and full-time] as</w:t>
        <w:br/>
        <w:br/>
        <w:br/>
        <w:t>Application developer Scrum (m/f/div) in #Berlin</w:t>
        <w:br/>
        <w:t>Realization of application software with a high degree of difficulty</w:t>
        <w:br/>
        <w:t>Developing and participating in quality assurance measures</w:t>
        <w:br/>
        <w:t>Carrying out configuration management (KM)</w:t>
        <w:br/>
        <w:t xml:space="preserve"> </w:t>
        <w:br/>
        <w:t>Successfully completed university education (bachelor, diploma FH) in the IT sector or an equivalent qualification (e.g. IT-specific qualification) or completed vocational training in the IT sector</w:t>
        <w:br/>
        <w:t>Several years of relevant professional experience in IT</w:t>
        <w:br/>
        <w:t>Programming skills in Angular and Java</w:t>
        <w:br/>
        <w:t>Knowledge of Kubernetes</w:t>
        <w:br/>
        <w:t>A strong ability to solve problems, the ability to work in a team and an independent way of working round off your profile</w:t>
        <w:br/>
        <w:t xml:space="preserve"> Secure jobs, fair salaries, good working conditions. As a public employer, we offer you many concrete advantages:</w:t>
        <w:br/>
        <w:br/>
        <w:br/>
        <w:br/>
        <w:t>A family-friendly company where you can easily combine work and family</w:t>
        <w:br/>
        <w:t>The advantages of public service with planning security for a permanent employment relationship</w:t>
        <w:br/>
        <w:t>Good development and advancement opportunities</w:t>
        <w:br/>
        <w:t>Company pension scheme and an annual salary of EUR 50,900 - EUR 69,900</w:t>
        <w:tab/>
        <w:t>Computer scientist (university)</w:t>
        <w:tab/>
        <w:t>None</w:t>
        <w:tab/>
        <w:t>2023-03-07 15:57:48.971000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