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9634</w:t>
        <w:tab/>
        <w:t>12239</w:t>
        <w:tab/>
        <w:t>Construction engineer Project management Infrastructure (w/m/d)</w:t>
        <w:tab/>
        <w:t>*Take over the independent supervision of construction activities</w:t>
        <w:br/>
        <w:t>as well as the construction site coordination for the construction of substations on land.*</w:t>
        <w:br/>
        <w:br/>
        <w:t>*Your tasks in detail:*</w:t>
        <w:br/>
        <w:br/>
        <w:t>· Development of concepts, planning and construction processes in preparation</w:t>
        <w:br/>
        <w:t>of cable installations on land, including for open trenches, HDD,</w:t>
        <w:br/>
        <w:t>Drilling, pressing etc.,</w:t>
        <w:br/>
        <w:t>· Development of planning statuses up to the detail and</w:t>
        <w:br/>
        <w:t>approval planning,</w:t>
        <w:br/>
        <w:t>· Development of tender bases and award strategies,</w:t>
        <w:br/>
        <w:t>· Participation in contract negotiations including management of the</w:t>
        <w:br/>
        <w:t>negotiation part</w:t>
        <w:br/>
        <w:t>· Participation in the preparation of approval documents included</w:t>
        <w:br/>
        <w:t>Coordination with partners and authorities involved,</w:t>
        <w:br/>
        <w:t>· Acceptance of construction work and transfer of assets as well</w:t>
        <w:br/>
        <w:t>Project documentation to package manager cabling,</w:t>
        <w:br/>
        <w:t>· Control and coordination of the responsible technical project, the</w:t>
        <w:br/>
        <w:t>Construction process and the tied contractors as well as technical management and</w:t>
        <w:br/>
        <w:t>Guidance of the assigned sub-project team,</w:t>
        <w:br/>
        <w:t>· Participation in the development and updating of technical</w:t>
        <w:br/>
        <w:t>guidelines as well as in the further development and standardization of the</w:t>
        <w:br/>
        <w:t>50Hertz asset kit.</w:t>
        <w:br/>
        <w:br/>
        <w:br/>
        <w:t>*Your competence profile:*</w:t>
        <w:br/>
        <w:br/>
        <w:t>· Completed degree in civil engineering or a comparable one</w:t>
        <w:br/>
        <w:t>Specialization,</w:t>
        <w:br/>
        <w:t>· Several years of experience (3-5 years) in the design and construction of</w:t>
        <w:br/>
        <w:t>corresponding civil engineering projects and project management experience,</w:t>
        <w:br/>
        <w:t>· Experience in the planning and routing of onshore and offshore</w:t>
        <w:br/>
        <w:t>Infrastructure projects, preferably line structures such as cables or</w:t>
        <w:br/>
        <w:t>pipelines,</w:t>
        <w:br/>
        <w:t>· Knowledge of planning and approval law as well as</w:t>
        <w:br/>
        <w:t>Public law regulations (e.g. species protection, nature conservation and</w:t>
        <w:br/>
        <w:t>environmental law, water law)</w:t>
        <w:br/>
        <w:t>· Willingness to travel as part of the planning, preparation, construction supervision and</w:t>
        <w:br/>
        <w:t>Acceptance.</w:t>
        <w:br/>
        <w:t>· Proficient in German and English.</w:t>
        <w:br/>
        <w:br/>
        <w:t>However, we also open the position to highly motivated people with less</w:t>
        <w:br/>
        <w:t>Experience. If you do not yet have certain experience,</w:t>
        <w:br/>
        <w:t>with us you have the opportunity to develop skills with the support of the</w:t>
        <w:br/>
        <w:t>to acquire a specialist area.</w:t>
        <w:br/>
        <w:br/>
        <w:br/>
        <w:t>*​This position offers you*</w:t>
        <w:br/>
        <w:br/>
        <w:t>· Comprehensive training and individual training opportunities,</w:t>
        <w:br/>
        <w:t>· A modern working environment in the city center (directly at the main train station),</w:t>
        <w:br/>
        <w:t>· 30 days holiday,</w:t>
        <w:br/>
        <w:t>· Day care center and parent-child office for short-term care bottlenecks,</w:t>
        <w:br/>
        <w:t>A company restaurant where fresh food is prepared every day</w:t>
        <w:br/>
        <w:t>Free drinks (coffee, cocoa, tea, water),</w:t>
        <w:br/>
        <w:t>· Employer-funded pension,</w:t>
        <w:br/>
        <w:t>· A multiple award-winning employer: Top Company (kununu, 2023);</w:t>
        <w:br/>
        <w:t>FairCompany (Handelsblatt, 2023); Most Wanted Employer (Die Zeit, 2022);</w:t>
        <w:br/>
        <w:t>Top employer for IT jobs (CHIP, 2022); Dream Employer: Innovative.</w:t>
        <w:br/>
        <w:t>Digital. Sustainable (FAZ Institute, 2022); Fair training &amp; fairness</w:t>
        <w:br/>
        <w:t>trainee program (Trendence, 2022); The most family-friendly companies</w:t>
        <w:br/>
        <w:t>Germany (Freundin, 2022).</w:t>
        <w:br/>
        <w:t>· … and more of them on our careers website.</w:t>
        <w:br/>
        <w:br/>
        <w:br/>
        <w:t>*Flexicompass - this position is so flexible*</w:t>
        <w:br/>
        <w:br/>
        <w:t>· Working hours: 37 hours per week (full-time),</w:t>
        <w:br/>
        <w:t>· Flexible working hours with long-term account to support your</w:t>
        <w:br/>
        <w:t>work-life balance,</w:t>
        <w:br/>
        <w:t>The number of flexidays is not limited,</w:t>
        <w:br/>
        <w:t>· No core working hours,</w:t>
        <w:br/>
        <w:t>· Mobile working (also from home) possible.</w:t>
        <w:tab/>
        <w:t>Engineer - Construction</w:t>
        <w:tab/>
        <w:t>None</w:t>
        <w:tab/>
        <w:t>2023-03-07 16:10:17.675000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