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1444</w:t>
        <w:tab/>
        <w:t>4049</w:t>
        <w:tab/>
        <w:t>Construction engineer as managing director of scaffolding (m/f/d)</w:t>
        <w:tab/>
        <w:t>We look forward to your application as:</w:t>
        <w:br/>
        <w:br/>
        <w:t>Civil engineer as managing director scaffolding (m/f/d) in 86167 Augsburg for direct placement in permanent position!</w:t>
        <w:br/>
        <w:br/>
        <w:t>Our customer has grown into a large and powerful partner for business and private customers in the Swabia region as well as throughout Bavaria. The warehouse is conveniently located so that regional and national responses can be made quickly.</w:t>
        <w:br/>
        <w:br/>
        <w:t>From small scaffolding or mobile scaffolding to single family homes, large facades to industry - with their special and room scaffolding, the team is able to meet all your requirements.</w:t>
        <w:br/>
        <w:br/>
        <w:t>Your future tasks:</w:t>
        <w:br/>
        <w:br/>
        <w:t>• Overall technical and commercial responsibility for all budgets, projects and sales</w:t>
        <w:br/>
        <w:t>• Shaping growth</w:t>
        <w:br/>
        <w:t>• Shaping and implementing the corporate strategy</w:t>
        <w:br/>
        <w:t>• Constant optimization, monitoring and further development of concepts</w:t>
        <w:br/>
        <w:t>• Development of new customers and maintenance of the existing customer base</w:t>
        <w:br/>
        <w:t>• Technical and disciplinary management of employees</w:t>
        <w:br/>
        <w:t>• Call for tenders for public contracts</w:t>
        <w:br/>
        <w:t>• Contacts for the public sector, as well as commercial and private builders</w:t>
        <w:br/>
        <w:br/>
        <w:t>Your profile:</w:t>
        <w:br/>
        <w:br/>
        <w:t>• Degree in civil engineering with at least 3 - 5 years of experience in scaffolding or, alternatively, training as a construction engineer and many years of experience, at least 5 years, in scaffolding and very good knowledge of key business figures</w:t>
        <w:br/>
        <w:t>• Very good knowledge of contract law and VOB</w:t>
        <w:br/>
        <w:t>• Strong entrepreneurial thinking and acting as well as a high level of commitment, social skills, loyalty, team spirit and the ability to lead employees</w:t>
        <w:br/>
        <w:t>• Basic knowledge of personnel and wage law is desirable and an advantage</w:t>
        <w:br/>
        <w:t>• Very good business knowledge</w:t>
        <w:br/>
        <w:t>• Sympathetic but confident demeanor with customers and employees</w:t>
        <w:br/>
        <w:br/>
        <w:t>Development opportunities:</w:t>
        <w:br/>
        <w:br/>
        <w:t>Here you have the chance to develop as a managing director, with the support of the business owner, in a healthy company. It is desirable that you bring the company forward and help shape it with new ideas and concepts.</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HR consultancy specializing in recruiting and applicant management</w:t>
        <w:br/>
        <w:t>For many years we have been improving internal processes in order to be able to offer our customers the best staffing and recruitment solutions.</w:t>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Manager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15:53:30.586000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