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1214</w:t>
        <w:tab/>
        <w:t>3819</w:t>
        <w:tab/>
        <w:t>Designer electrical engineering with Zuken E3 (m/f/d)</w:t>
        <w:tab/>
        <w:t>Do you like to face new challenges and appreciate a job that offers you demanding and varied tasks? We are always looking for specialists like you.</w:t>
        <w:br/>
        <w:br/>
        <w:t>Your tasks:</w:t>
        <w:br/>
        <w:br/>
        <w:t>- The focus of your activity is the independent electrical design in the field of special machines, especially conveyor technology, machine tools and coating systems</w:t>
        <w:br/>
        <w:t>- You create and optimize circuit diagrams based on system descriptions and supplier documents using the CAE system Zuken E³</w:t>
        <w:br/>
        <w:t>- Installation planning (cables, cable harnesses, connector systems)</w:t>
        <w:br/>
        <w:t>- Close coordination with colleagues from mechanics and production</w:t>
        <w:br/>
        <w:br/>
        <w:br/>
        <w:t>Your profile:</w:t>
        <w:br/>
        <w:br/>
        <w:t>- Successfully completed studies in the field of electrical engineering, mechatronics or comparable. Alternatively, further training to become an electrical engineering technician with professional experience.</w:t>
        <w:br/>
        <w:t>- Knowledge of electrical design using the CAE system Zuken E3</w:t>
        <w:br/>
        <w:t>- You enjoy working in a team, are structured and approach your tasks with commitment</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15:53:02.261000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