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7367</w:t>
        <w:tab/>
        <w:t>9972</w:t>
        <w:tab/>
        <w:t>Designer m/f/d</w:t>
        <w:tab/>
        <w:t>For more than 40 years, hkw has been providing temporary employment and direct placement of workers with locations in Munich and Ulm</w:t>
        <w:br/>
        <w:br/>
        <w:t>Designer mechanical engineering m/f/d</w:t>
        <w:br/>
        <w:br/>
        <w:t>Job ID: 1307</w:t>
        <w:br/>
        <w:t>Location: Munich</w:t>
        <w:br/>
        <w:t>Employment type(s): full-time</w:t>
        <w:br/>
        <w:br/>
        <w:t>We are looking for a designer m/f/d in Munich for our customer from the armaments industry.</w:t>
        <w:br/>
        <w:br/>
        <w:t>Your tasks</w:t>
        <w:br/>
        <w:br/>
        <w:br/>
        <w:t>- You are responsible for creating drafts, concepts and sketches according to requirements and specifications</w:t>
        <w:br/>
        <w:t>- Monitoring the interfaces to the subsystem and between the components/assemblies is also part of your area of ​​responsibility</w:t>
        <w:br/>
        <w:t>- The determination of the shape, dimensions and tolerances according to drafts, taking into account production-related issues, repair options and space conditions, will not cause you any problems</w:t>
        <w:br/>
        <w:t>- In addition, are responsible for the implementation of the design results in parts lists and production drawings, taking into account the numbering system, the standard and production-specific features</w:t>
        <w:br/>
        <w:br/>
        <w:t>your profile</w:t>
        <w:br/>
        <w:br/>
        <w:br/>
        <w:t>- You are a technician in the field of mechanical engineering</w:t>
        <w:br/>
        <w:t>- CAD Pro/E Windchill is a familiar software for you</w:t>
        <w:br/>
        <w:t>- You have good knowledge of German and English</w:t>
        <w:br/>
        <w:t>- Your good MS Office skills complete your profile</w:t>
        <w:br/>
        <w:br/>
        <w:t>employer benefits</w:t>
        <w:br/>
        <w:br/>
        <w:br/>
        <w:t>- High hourly wage</w:t>
        <w:br/>
        <w:t>- High quality work clothes will be provided</w:t>
        <w:br/>
        <w:t>- Permanent employment</w:t>
        <w:br/>
        <w:t>- Fare and overtime account</w:t>
        <w:br/>
        <w:t>- Leave of up to 30 days and special leave</w:t>
        <w:br/>
        <w:t>- Holiday and Christmas bonuses</w:t>
        <w:br/>
        <w:t>- Takeover possibility</w:t>
        <w:br/>
        <w:br/>
        <w:br/>
        <w:t>https://www.hkw.jobs/your-hkw-special-services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Construction</w:t>
        <w:br/>
        <w:t>Type(s) of staffing needs: Reassignment</w:t>
        <w:br/>
        <w:t>Collective agreement: iGZ</w:t>
        <w:tab/>
        <w:t>designer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16:05:39.609000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