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9367</w:t>
        <w:tab/>
        <w:t>11972</w:t>
        <w:tab/>
        <w:t>Developer C# (w/m/d)</w:t>
        <w:tab/>
        <w:t>Are you interested in software development and are confident in dealing with C# and possibly other programming languages ​​such as C++ - see your future in the field of software development - then take your decisive career step, apply to Brunel and experience the diversity of engineering with us . Because we are looking for you as a "Developer with a focus on C#".</w:t>
        <w:br/>
        <w:br/>
        <w:t>Job description:</w:t>
        <w:br/>
        <w:br/>
        <w:t>- The main task is initially to support the developer team.</w:t>
        <w:br/>
        <w:t>- Over time, the focus shifts to working on your own projects independently.</w:t>
        <w:br/>
        <w:br/>
        <w:t>Your profile:</w:t>
        <w:br/>
        <w:br/>
        <w:t>- Completed vocational training as an IT specialist for application development or a degree as a computer scientist</w:t>
        <w:br/>
        <w:t>- Open to personal and professional development</w:t>
        <w:br/>
        <w:t>- Sound programming knowledge in C#/.NET</w:t>
        <w:br/>
        <w:t>- Knowledge of: C++, Java is desirable</w:t>
        <w:br/>
        <w:t>- Good knowledge of spoken and written German and English</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IT developer (further education/training)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16:09:44.907000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