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9498</w:t>
        <w:tab/>
        <w:t>12103</w:t>
        <w:tab/>
        <w:t>Dokumentenmanager (w/m/d)</w:t>
        <w:tab/>
        <w:t>If you want to work with us to implement interesting and challenging projects in the automotive sector and are looking for an attractive and varied job, Brunel is the right place for you. With us, you will build up cross-industry specialist knowledge and thus qualify on a broad basis, independent of the industry and flexibly for your further career path. Apply today to become a dispatcher and discover the diversity of engineering with Brunel.</w:t>
        <w:br/>
        <w:br/>
        <w:t>Job description:</w:t>
        <w:br/>
        <w:t>- Provision of document-relevant specifications and project information to suppliers</w:t>
        <w:br/>
        <w:t>- Control of document flow and revisions during the course of the project - Creation of customer-specific document cover sheets - Formal checking and commenting of incoming documents, posting and forwarding, if necessary initiating corrections</w:t>
        <w:br/>
        <w:t>- Maintenance of deadlines, deadline monitoring and dunning of documents - Regular monitoring of the document status and preparation of evaluations of the document status</w:t>
        <w:br/>
        <w:t>- Exchange of documents on customers (possibly in customer portals)</w:t>
        <w:br/>
        <w:t>- Participation in document-related meetings</w:t>
        <w:br/>
        <w:t>- Creation of the documents including additional data in SAP DMS</w:t>
        <w:br/>
        <w:br/>
        <w:t>Your profile:</w:t>
        <w:br/>
        <w:t>- Commercial or technical training or comparable training/experience</w:t>
        <w:br/>
        <w:t>- Ideally, first professional experience in the field of document management, technical documentation, editing or similar.</w:t>
        <w:br/>
        <w:t>- Good computer skills (MS Office, ideally SAP R/3)</w:t>
        <w:br/>
        <w:t>- Good written knowledge of English (ideally also spoken)</w:t>
        <w:br/>
        <w:br/>
        <w:t>We offer:</w:t>
        <w:br/>
        <w:t>With us you will work for an unlimited period and in a permanent position. In addition, we offer you an in-house collective agreement that</w:t>
        <w:br/>
        <w:t>the salary structures of the various professional groups is tailored and</w:t>
        <w:br/>
        <w:t>Qualifications and work experience recognized. In addition to the tariff secured</w:t>
        <w:br/>
        <w:t>We offer you the social benefits of an expanding company</w:t>
        <w:br/>
        <w:t>Opportunity to personalize according to your individual wealth of experience</w:t>
        <w:br/>
        <w:t>and professional development. Have we aroused your interest? Then send us</w:t>
        <w:br/>
        <w:t>please send us your meaningful application documents – using the online form</w:t>
        <w:br/>
        <w:t>our home page.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mechanical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16:10:01.052000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