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5181</w:t>
        <w:tab/>
        <w:t>7786</w:t>
        <w:tab/>
        <w:t>E/E-Integrationsmanager (m/w/d)</w:t>
        <w:tab/>
        <w:t>E/E integration manager (m/f/d)</w:t>
        <w:br/>
        <w:br/>
        <w:t>Your tasks:</w:t>
        <w:br/>
        <w:br/>
        <w:t>-Thematic coordination and cooperation of or with the lead engineering groups and their suppliers in the subject areas</w:t>
        <w:br/>
        <w:t>-In-vehicle communication networks (CAN, LIN etc.)</w:t>
        <w:br/>
        <w:t>-External vehicle interfaces (4/5G, WiFi etc.)</w:t>
        <w:br/>
        <w:t>-Internal vehicle energy and signal distribution including EMC analysis o Holistic diagnosis concept</w:t>
        <w:br/>
        <w:t>-Derivation and implementation of software and hardware requirements from system architecture and functional safety analysis on the above topics</w:t>
        <w:br/>
        <w:t>- Participation in and implementation of component, system and vehicle tests as well as commissioning in various environments</w:t>
        <w:br/>
        <w:br/>
        <w:t>Your qualifications:</w:t>
        <w:br/>
        <w:br/>
        <w:t>- Very good university degree in electrical engineering or computer science</w:t>
        <w:br/>
        <w:t>-Profound professional experience in the field of vehicle electrical systems, control unit development and control unit software for safety-critical applications</w:t>
        <w:br/>
        <w:t>-Distinctive user and project experience with automotive software specifications, communication networks, LV energy management, EMC and diagnostics</w:t>
        <w:br/>
        <w:t>-Knowledge of various tool chains and their programming, e.g. B. MATLAB / Simulink, CANoe/CANalyzer and CANdelaStudio are advantageous</w:t>
        <w:br/>
        <w:t>- Relevant experience with ISO26262 and other common automotive standards such as B. AUTOSAR and UDS very desirable</w:t>
        <w:br/>
        <w:t>- Ability to work in a team and work independently and solution-oriented</w:t>
        <w:br/>
        <w:t>-Structured and analytical thinking paired with a hands-on mentality</w:t>
        <w:br/>
        <w:t>-Very good knowledge of German and English</w:t>
        <w:br/>
        <w:br/>
        <w:t>Your advantages:</w:t>
        <w:br/>
        <w:br/>
        <w:t>- Varied work in a renowned company</w:t>
        <w:br/>
        <w:t>- Pleasant working atmosphere</w:t>
        <w:br/>
        <w:t>- Supervision throughout the application process</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system programmer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