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9962</w:t>
        <w:tab/>
        <w:t>12567</w:t>
        <w:tab/>
        <w:t>Electrical fitter / electrician low and medium voltage m/f/d</w:t>
        <w:tab/>
        <w:t>-Your tasks-</w:t>
        <w:br/>
        <w:br/>
        <w:t>· Installation and assembly of cable and overhead lines for</w:t>
        <w:br/>
        <w:t>energy supply companies and municipal utilities</w:t>
        <w:br/>
        <w:t>· Servicing, maintenance and rehabilitation of cable and overhead lines</w:t>
        <w:br/>
        <w:t>· Troubleshooting for our customers on site</w:t>
        <w:br/>
        <w:br/>
        <w:br/>
        <w:br/>
        <w:br/>
        <w:t>-Your profile-</w:t>
        <w:br/>
        <w:br/>
        <w:t>· Completed training as an electrician or career changer m/f/d</w:t>
        <w:br/>
        <w:t>with professional experience in the field of electrical engineering</w:t>
        <w:br/>
        <w:t>· Ideally completed training as an electrician / electrician /</w:t>
        <w:br/>
        <w:t>Electrical system fitter / energy system electronics technician m/f/d</w:t>
        <w:br/>
        <w:t>· Ability to work at heights and physical fitness as well as the ability to work in a team</w:t>
        <w:br/>
        <w:t>· Class B driver's license, Class C and CE would also be desirable</w:t>
        <w:br/>
        <w:t>· Self-reliant and motivated work style in assembly work</w:t>
        <w:br/>
        <w:br/>
        <w:br/>
        <w:br/>
        <w:br/>
        <w:t>-We offer:-</w:t>
        <w:br/>
        <w:br/>
        <w:t>· Permanent contract in a growing and crisis-proof</w:t>
        <w:br/>
        <w:t>Companies with exciting projects</w:t>
        <w:br/>
        <w:t>· Induction in a committed team with pleasant working and</w:t>
        <w:br/>
        <w:t>Working atmosphere as well as individual further training and internal</w:t>
        <w:br/>
        <w:t>development opportunities</w:t>
        <w:br/>
        <w:t>· Attractive salary according to IG Metall tariff (incl. 30 days vacation,</w:t>
        <w:br/>
        <w:t>additional benefits, holiday and Christmas bonuses) as well as operational ones</w:t>
        <w:br/>
        <w:t>Pension plan with 50% employer contribution</w:t>
        <w:br/>
        <w:t>· Loss of earnings protection insurance with specialist doctor service (additional</w:t>
        <w:br/>
        <w:t>Sick pay for 78 weeks while you receive sick pay)</w:t>
        <w:br/>
        <w:t>· Compatibility of free time, family and work through the predominant</w:t>
        <w:br/>
        <w:t>Processing of projects in the region - you are at home every evening!</w:t>
        <w:tab/>
        <w:t>Cable fitter (long-distance, overhead and catenary construction)</w:t>
        <w:tab/>
        <w:t>None</w:t>
        <w:tab/>
        <w:t>2023-03-07 16:10:57.719000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