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6588</w:t>
        <w:tab/>
        <w:t>9193</w:t>
        <w:tab/>
        <w:t>Electronics development engineer (m/f/d)</w:t>
        <w:tab/>
        <w:t>Tasks:</w:t>
        <w:br/>
        <w:br/>
        <w:t>- Implementation of highly innovative products for the construction industry</w:t>
        <w:br/>
        <w:br/>
        <w:t>- Verification and optimization for motor control electronics for new highly differentiated power tools</w:t>
        <w:br/>
        <w:br/>
        <w:t>- Definition and implementation of tests in the concept phase up to serial production</w:t>
        <w:br/>
        <w:br/>
        <w:t>- Finding solutions for the development challenges of the project in cooperation with experts from different areas, e.g. E.g. electronics, software and motor</w:t>
        <w:br/>
        <w:br/>
        <w:br/>
        <w:br/>
        <w:t>Profile:</w:t>
        <w:br/>
        <w:br/>
        <w:t>- Studies in the field of electronics, electrical engineering or a comparable qualification</w:t>
        <w:br/>
        <w:br/>
        <w:t>- Several years of professional experience in electronics design and commissioning for power electronics and drives</w:t>
        <w:br/>
        <w:br/>
        <w:t>- Experience in measurement technology</w:t>
        <w:br/>
        <w:br/>
        <w:t>- Experience in handling laboratory equipment such as power supplies and oscilloscopes</w:t>
        <w:br/>
        <w:br/>
        <w:t>- Business fluent English skills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16:04:04.261000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