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1296</w:t>
        <w:tab/>
        <w:t>3901</w:t>
        <w:tab/>
        <w:t>Employee - geriatric care (m/f/d) wanted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Taking over the basic and treatment care of the patients</w:t>
        <w:br/>
        <w:t>- Advice for patients and relatives in the context of care transfer</w:t>
        <w:br/>
        <w:t>- Active support for patients and participation in the recovery process</w:t>
        <w:br/>
        <w:t>- Independent planning, implementation, documentation and evaluation of nursing measures</w:t>
        <w:br/>
        <w:br/>
        <w:br/>
        <w:br/>
        <w:t>What we want from you:</w:t>
        <w:br/>
        <w:t>- Qualification as a geriatric nurse (m/f/d) or similar</w:t>
        <w:br/>
        <w:t>- High level of responsibility</w:t>
        <w:br/>
        <w:t>- An open demeanor and fun working with patients/residents</w:t>
        <w:br/>
        <w:t>- A high level of communication skills in working with different professional groups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15:53:12.408000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