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5822</w:t>
        <w:tab/>
        <w:t>8427</w:t>
        <w:tab/>
        <w:t>Employee Accounts Payable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Processing of accounts payable, accounts receivable, bank and general ledger accounting</w:t>
        <w:br/>
        <w:t>- Account maintenance and reconciliation</w:t>
        <w:br/>
        <w:t>- Allocation, checking and posting of incoming invoices</w:t>
        <w:br/>
        <w:t>- Invoicing and dunning activities</w:t>
        <w:br/>
        <w:t>- Participation in the preparation of the monthly and annual financial statements</w:t>
        <w:br/>
        <w:t>- General administrative work, processing various statistics and correspondence</w:t>
        <w:br/>
        <w:br/>
        <w:br/>
        <w:t>Your profile:</w:t>
        <w:br/>
        <w:t>- Completed commercial vocational training</w:t>
        <w:br/>
        <w:t>- Some knowledge of SAP desirable</w:t>
        <w:br/>
        <w:t>- Fluent in written and spoken German</w:t>
        <w:br/>
        <w:t>- Good English knowledge</w:t>
        <w:br/>
        <w:t>- Very good knowledge of MS Office programs</w:t>
        <w:br/>
        <w:t>- Ability to work in a team, flexibility and commitment</w:t>
        <w:br/>
        <w:t>- Organized, structured and careful work</w:t>
        <w:tab/>
        <w:t>accountant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16:02:30.299000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