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7714</w:t>
        <w:tab/>
        <w:t>10319</w:t>
        <w:tab/>
        <w:t>Employee Guest Relations m/f/d</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Look after and advise our national and international guests and be part of our front office team in our unique holiday world. You are the focal point for information of all kinds, lost property inquiries and any guest reports from our visitors. We are also happy to offer career changers the chance to become part of our team. What we expect from you Qualification: Successfully completed vocational training with a focus on customer/guest care or initial professional experience in a corresponding position is an advantage Knowledge: Knowledge of well-known MS Office applications, experience in using the MyVisitor and Micros Fidelio systems desirable Language skills: good Knowledge of German and English Characteristics: Mature guest and service orientation combined with a customer-oriented way of working       Employee benefits We want you to be motivated. Perks: Discounts on in-house products and services. Private use: Free access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employee parties, Christmas parties and various team buildings. Shuttle Service: Free bus shuttle from the train station ?Brand Tropical Islands? to the resort and back again. Parking: Free employee parking spaces are available in sufficient numbers. South Seas feeling:   A unique place of work.</w:t>
        <w:tab/>
        <w:t>guest attendant</w:t>
        <w:tab/>
        <w:t>None</w:t>
        <w:tab/>
        <w:t>2023-03-07 16:06:22.162000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