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4713</w:t>
        <w:tab/>
        <w:t>7318</w:t>
        <w:tab/>
        <w:t>Employee cutting mechanics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Carry out a tool change</w:t>
        <w:br/>
        <w:t>• Adjust parameters and tools according to plan</w:t>
        <w:br/>
        <w:t>• Align and clamp semi-finished product</w:t>
        <w:br/>
        <w:t>• Start and monitor machine operation</w:t>
        <w:br/>
        <w:t>• Correct setting data and/or clamping</w:t>
        <w:br/>
        <w:t>• Eliminate or have eliminated a malfunction on the lathe</w:t>
        <w:br/>
        <w:t>• Document the fault, if necessary pass on the description of the fault</w:t>
        <w:br/>
        <w:br/>
        <w:br/>
        <w:t>Your profile:</w:t>
        <w:br/>
        <w:t>• Qualification as a cutting machine operator (m/f/d) or precision mechanic (m/f/d)</w:t>
        <w:br/>
        <w:t>• Relevant work experience</w:t>
        <w:br/>
        <w:t>• Confident reading of technical drawings</w:t>
        <w:br/>
        <w:t>• Careful work</w:t>
        <w:br/>
        <w:t>• Motivation</w:t>
        <w:br/>
        <w:br/>
        <w:br/>
        <w:t>Interest?</w:t>
        <w:br/>
        <w:t>We look forward to receiving your complete application documents, stating your earliest possible starting date.</w:t>
        <w:tab/>
        <w:t>Cutting machine operator</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16:00:13.610000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