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4234</w:t>
        <w:tab/>
        <w:t>6839</w:t>
        <w:tab/>
        <w:t>Employee reporting (m/f/d)</w:t>
        <w:tab/>
        <w:t>- Attractive salary package and international environment | Quick start</w:t>
        <w:br/>
        <w:br/>
        <w:t>company profile</w:t>
        <w:br/>
        <w:t>Our customer, an international financial institution in Frankfurt am Main, is now looking for a valuable team member in the area of ​​reporting. Ideally, you already have sound professional experience in the field of reporting, then apply now and become part of a responsible department and task!</w:t>
        <w:br/>
        <w:br/>
        <w:t>We are looking for a banker registration (m/f/d) at the earliest possible date in the heart of Frankfurt am Main!</w:t>
        <w:br/>
        <w:br/>
        <w:t>area of ​​responsibility</w:t>
        <w:br/>
        <w:br/>
        <w:t>-Responsible and independent creation of regulatory and statistical reports</w:t>
        <w:br/>
        <w:t>-Support in the implementation of new regulatory provisions (e.g. Bista, AWG/AWV, FinaRisikoV, CRR, AE)</w:t>
        <w:br/>
        <w:t>- Participation in the introduction of new products and the optimization of processes and our IT systems from a reporting perspective</w:t>
        <w:br/>
        <w:t>-Processing regulatory and banking statistical data requirements and their reporting to the supervisory authorities and associations</w:t>
        <w:br/>
        <w:t>- Participation in the ongoing analysis of new regulatory requirements and the identification of necessary implementation measures in reporting</w:t>
        <w:br/>
        <w:br/>
        <w:t>requirement profile</w:t>
        <w:br/>
        <w:br/>
        <w:t>-Bank training or comparable qualification</w:t>
        <w:br/>
        <w:t>-Special knowledge of banking supervisory law</w:t>
        <w:br/>
        <w:t>- Good understanding of numbers</w:t>
        <w:br/>
        <w:t>-Ability to deal with legal / regulatory regulations</w:t>
        <w:br/>
        <w:t>- Willingness to learn to acquire new aspects of reporting</w:t>
        <w:br/>
        <w:t>-First professional experience in the field of reporting, knowledge of banking supervisory law and dealing with the</w:t>
        <w:br/>
        <w:t>-Knowledge of the reporting software ABACUS is an advantage</w:t>
        <w:br/>
        <w:t>-Very good knowledge of MS Office applications, especially Excel</w:t>
        <w:br/>
        <w:br/>
        <w:t>Compensation Package</w:t>
        <w:br/>
        <w:br/>
        <w:t>-Attractive location</w:t>
        <w:br/>
        <w:t>-International working environment</w:t>
        <w:br/>
        <w:t>-Various areas of responsibility</w:t>
        <w:br/>
        <w:t>-Further education</w:t>
        <w:br/>
        <w:t>-Intensive training period</w:t>
        <w:tab/>
        <w:t>Commercial assistant/business assistant - office/secretariat</w:t>
        <w:tab/>
        <w:t>None</w:t>
        <w:tab/>
        <w:t>2023-03-07 15:59:14.170000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