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5443</w:t>
        <w:tab/>
        <w:t>8048</w:t>
        <w:tab/>
        <w:t>Experienced handyman (m/f/d) various assembly activities</w:t>
        <w:tab/>
        <w:t>We are looking for experienced manual workers (m/f/d) for various assembly jobs.</w:t>
        <w:br/>
        <w:br/>
        <w:t>We offer:</w:t>
        <w:br/>
        <w:br/>
        <w:t>• Permanent employment</w:t>
        <w:br/>
        <w:t>• Pay above the standard pay scale</w:t>
        <w:br/>
        <w:t>• Employer-funded pension</w:t>
        <w:br/>
        <w:t>• Interesting job</w:t>
        <w:br/>
        <w:t>• Personal care</w:t>
        <w:br/>
        <w:br/>
        <w:t>Your tasks:</w:t>
        <w:br/>
        <w:br/>
        <w:t>• Bring materials to the site</w:t>
        <w:br/>
        <w:t>• Assisting the fitters</w:t>
        <w:br/>
        <w:t>• Independent implementation of smaller installation and assembly activities</w:t>
        <w:br/>
        <w:br/>
        <w:t>Your profile:</w:t>
        <w:br/>
        <w:br/>
        <w:t>• Skilled craftsmanship</w:t>
        <w:br/>
        <w:t>• Reliability</w:t>
        <w:br/>
        <w:t>• Orderly way of working</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Electric</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16:01:43.565000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