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9193</w:t>
        <w:tab/>
        <w:t>11798</w:t>
        <w:tab/>
        <w:t>Expert Product Owner Specialist Planning/Planning Law (w/m/d)</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Expert Product Owner Specialist Planning/Planning Law (f/m/d) for DB Netz AG in Frankfurt (Main) as soon as possible.</w:t>
        <w:br/>
        <w:t>Your tasks:</w:t>
        <w:br/>
        <w:br/>
        <w:t>- The aim of the position is to provide technical support to project managers and project engineers in their work with specialist knowledge in the field of planning law proceedings, in particular objection management</w:t>
        <w:br/>
        <w:t>- To this end, you will deal with the development of a digitization concept for the IT-supported implementation of planning law procedures, in particular objection management</w:t>
        <w:br/>
        <w:t>- You ensure technical requirements management, compliance with the goals (costs, deadlines, quality, EBIT effect) of the associated IT projects and permanent technical support</w:t>
        <w:br/>
        <w:t>- You will take over the further development of knowledge management from technical principles in the area of ​​planning law, e.g. by developing work aids in close coordination with the HLI department</w:t>
        <w:br/>
        <w:t>- You take over the higher-level technical interface management within the business area and across business areas in the specialist area of ​​planning law procedures, in particular with the specialist area HLI</w:t>
        <w:br/>
        <w:t>- You are a participant and companion in the "Planrecht" expert network of DB Netz AG</w:t>
        <w:br/>
        <w:t>- You take on the role of the product owner in agile teams for the conception, development or procurement and introduction of IT applications as well as for the technical support and further development of the IT applications over their entire life cycle</w:t>
        <w:br/>
        <w:br/>
        <w:br/>
        <w:t>Your profile:</w:t>
        <w:br/>
        <w:br/>
        <w:t>- The basis of your career is a successfully completed (university) degree as a civil engineer, architect, industrial engineer, lawyer (from planning law) or a comparable degree</w:t>
        <w:br/>
        <w:t>- You have in-depth knowledge of planning and building, and you have experience in planning law and building permit procedures</w:t>
        <w:br/>
        <w:t>- Ideally, you also have professional experience in railway infrastructure and the planning of railway projects</w:t>
        <w:br/>
        <w:t>- You have several years of practical experience in the specification of requirements and the development of IT tools, you have concrete ideas for the future design of such systems and, ideally, experience in taking guidelines and regulations into account</w:t>
        <w:br/>
        <w:t>- Personal initiative, goal orientation and the ability to prepare and present complex issues in a structured manner are a matter of course for you</w:t>
        <w:br/>
        <w:t>- You are very well organized and love to work independently and purposefully in an agile work environment as a team player</w:t>
        <w:br/>
        <w:t>- You are characterized by a high IT affinity</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16:09:23.515000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