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9123</w:t>
        <w:tab/>
        <w:t>11728</w:t>
        <w:tab/>
        <w:t>Expert employee survey (f/m/d)</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an expert in employee surveys (f/m/d) for DB Fernverkehr AG in Frankfurt (Main) as soon as possible. The position is limited to 14 months.</w:t>
        <w:br/>
        <w:t>Your tasks:</w:t>
        <w:br/>
        <w:br/>
        <w:t>- You bring together all strands of the employee survey (MAB): You control the timely and quality-oriented preparation, implementation and follow-up of the MAB for DB Fernverkehr AG</w:t>
        <w:br/>
        <w:t>- This includes ensuring a careful and meaningful data overview as well as their evaluation and processing in presentations</w:t>
        <w:br/>
        <w:t>- You accompany the MAB communicatively through all phases and are available as a consultant for managers</w:t>
        <w:br/>
        <w:t>- You will also work closely with Internal Communications to ensure that MAB communicates efficiently and in a way that is appropriate for the target group</w:t>
        <w:br/>
        <w:t>- You ensure the sustainability of the MAB for long-distance traffic and take over the moderation and organizational control of strategic follow-up measures and workshops</w:t>
        <w:br/>
        <w:t>- You are also the contact person for all stakeholders involved around the MAB, such as managers, employees, committees, HR organization</w:t>
        <w:br/>
        <w:br/>
        <w:br/>
        <w:t>Your profile:</w:t>
        <w:br/>
        <w:br/>
        <w:t>- You have completed a university degree in psychology, social sciences, sociology, economics or comparable courses or have the relevant knowledge and qualifications gained through professional experience</w:t>
        <w:br/>
        <w:t>- You already have relevant professional experience in analytical or communicative areas, e.g. in human resources, project management or market research</w:t>
        <w:br/>
        <w:t>- You are a team player and, due to your expertise and emphatic nature, you communicate at eye level with different stakeholders, including the management level</w:t>
        <w:br/>
        <w:t>- With your passion, your drive and your interest in different subject areas, you proactively drive projects forward</w:t>
        <w:br/>
        <w:t>- You are analytical, structured and able to prepare and present complex topics clearly and in a manner appropriate to the addressee</w:t>
        <w:br/>
        <w:t>- We require very good user knowledge of MS Office (PowerPoint, Excel, Word, Outlook).</w:t>
        <w:br/>
        <w:br/>
        <w:br/>
        <w:t>your advantages</w:t>
        <w:br/>
        <w:t>* We promote flexible, individual working time models and support, where operationally possible, with modern forms of work such as home office or mobile working.</w:t>
        <w:br/>
        <w:t>* You benefit from discounts in the areas of shopping, leisure, travel and rail offers. The monthly changing offers include e.g. mobile phone contracts, insurance, electricity tariffs, discounts at hotel chains, fashion and lifestyle.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16:09:14.918000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